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B8D8D" w14:textId="6B2124A2" w:rsidR="003C2AE0" w:rsidRDefault="00C15C95">
      <w:pPr>
        <w:pStyle w:val="Title"/>
        <w:spacing w:after="200"/>
        <w:rPr>
          <w:b w:val="0"/>
          <w:sz w:val="24"/>
          <w:szCs w:val="24"/>
        </w:rPr>
      </w:pPr>
      <w:bookmarkStart w:id="0" w:name="_Hlk140761442"/>
      <w:bookmarkEnd w:id="0"/>
      <w:r>
        <w:rPr>
          <w:b w:val="0"/>
          <w:noProof/>
          <w:color w:val="2B579A"/>
          <w:sz w:val="24"/>
          <w:szCs w:val="24"/>
          <w:shd w:val="clear" w:color="auto" w:fill="E6E6E6"/>
        </w:rPr>
        <w:drawing>
          <wp:inline distT="114300" distB="114300" distL="114300" distR="114300" wp14:anchorId="625B91AF" wp14:editId="625B91B0">
            <wp:extent cx="5731200" cy="17399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
                    <a:srcRect/>
                    <a:stretch>
                      <a:fillRect/>
                    </a:stretch>
                  </pic:blipFill>
                  <pic:spPr>
                    <a:xfrm>
                      <a:off x="0" y="0"/>
                      <a:ext cx="5731200" cy="1739900"/>
                    </a:xfrm>
                    <a:prstGeom prst="rect">
                      <a:avLst/>
                    </a:prstGeom>
                    <a:ln/>
                  </pic:spPr>
                </pic:pic>
              </a:graphicData>
            </a:graphic>
          </wp:inline>
        </w:drawing>
      </w:r>
    </w:p>
    <w:p w14:paraId="625B8D8E" w14:textId="365A3A32" w:rsidR="003C2AE0" w:rsidRDefault="00C15C95">
      <w:pPr>
        <w:pStyle w:val="Title"/>
        <w:spacing w:before="2000" w:after="200"/>
      </w:pPr>
      <w:bookmarkStart w:id="1" w:name="_wd6a11f4fgmt" w:colFirst="0" w:colLast="0"/>
      <w:bookmarkEnd w:id="1"/>
      <w:r>
        <w:t>The Homes for Ukraine Data Platform - User Guid</w:t>
      </w:r>
      <w:r w:rsidR="00DB0EBF">
        <w:t>e</w:t>
      </w:r>
    </w:p>
    <w:p w14:paraId="625B8D8F" w14:textId="29BDC812" w:rsidR="003C2AE0" w:rsidRPr="00AD2D89" w:rsidRDefault="6A1A9560" w:rsidP="1EDEB5D8">
      <w:pPr>
        <w:spacing w:before="5000"/>
        <w:jc w:val="right"/>
      </w:pPr>
      <w:r w:rsidRPr="00AD2D89">
        <w:t xml:space="preserve">Version: </w:t>
      </w:r>
      <w:r w:rsidR="348267EB" w:rsidRPr="00AD2D89">
        <w:t>1</w:t>
      </w:r>
      <w:r w:rsidR="00F7690C">
        <w:t>7</w:t>
      </w:r>
      <w:r w:rsidR="00DE1ECB">
        <w:t>.</w:t>
      </w:r>
      <w:r w:rsidR="348267EB" w:rsidRPr="00AD2D89">
        <w:t>0</w:t>
      </w:r>
    </w:p>
    <w:p w14:paraId="625B8D90" w14:textId="5E6DFA90" w:rsidR="003C2AE0" w:rsidRDefault="54BC9E1A">
      <w:pPr>
        <w:jc w:val="right"/>
      </w:pPr>
      <w:r>
        <w:t>Date of Release:</w:t>
      </w:r>
      <w:r w:rsidR="00382285">
        <w:t xml:space="preserve"> </w:t>
      </w:r>
      <w:r w:rsidR="00F7690C">
        <w:t>24</w:t>
      </w:r>
      <w:r w:rsidR="00DE1ECB">
        <w:t xml:space="preserve"> /</w:t>
      </w:r>
      <w:r w:rsidR="00F7690C">
        <w:t>04</w:t>
      </w:r>
      <w:r>
        <w:t xml:space="preserve"> </w:t>
      </w:r>
      <w:r w:rsidR="00AD2D89">
        <w:t>/202</w:t>
      </w:r>
      <w:r w:rsidR="00F7690C">
        <w:t>5</w:t>
      </w:r>
      <w:r>
        <w:br w:type="page"/>
      </w:r>
    </w:p>
    <w:p w14:paraId="76072F08" w14:textId="00A46A3E" w:rsidR="00382285" w:rsidRDefault="00B41E4D">
      <w:pPr>
        <w:pStyle w:val="TOC1"/>
        <w:rPr>
          <w:rFonts w:asciiTheme="minorHAnsi" w:eastAsiaTheme="minorEastAsia" w:hAnsiTheme="minorHAnsi" w:cstheme="minorBidi"/>
          <w:b w:val="0"/>
          <w:bCs w:val="0"/>
          <w:kern w:val="2"/>
          <w:sz w:val="22"/>
          <w:szCs w:val="22"/>
          <w14:ligatures w14:val="standardContextual"/>
        </w:rPr>
      </w:pPr>
      <w:r>
        <w:lastRenderedPageBreak/>
        <w:fldChar w:fldCharType="begin"/>
      </w:r>
      <w:r w:rsidR="47282634">
        <w:instrText>TOC \h \u \z</w:instrText>
      </w:r>
      <w:r>
        <w:fldChar w:fldCharType="separate"/>
      </w:r>
      <w:hyperlink w:anchor="_Toc150352461" w:history="1">
        <w:r w:rsidR="00382285" w:rsidRPr="00C146CB">
          <w:rPr>
            <w:rStyle w:val="Hyperlink"/>
          </w:rPr>
          <w:t>Version Control</w:t>
        </w:r>
        <w:r w:rsidR="00382285">
          <w:rPr>
            <w:webHidden/>
          </w:rPr>
          <w:tab/>
        </w:r>
        <w:r w:rsidR="00382285">
          <w:rPr>
            <w:webHidden/>
          </w:rPr>
          <w:fldChar w:fldCharType="begin"/>
        </w:r>
        <w:r w:rsidR="00382285">
          <w:rPr>
            <w:webHidden/>
          </w:rPr>
          <w:instrText xml:space="preserve"> PAGEREF _Toc150352461 \h </w:instrText>
        </w:r>
        <w:r w:rsidR="00382285">
          <w:rPr>
            <w:webHidden/>
          </w:rPr>
        </w:r>
        <w:r w:rsidR="00382285">
          <w:rPr>
            <w:webHidden/>
          </w:rPr>
          <w:fldChar w:fldCharType="separate"/>
        </w:r>
        <w:r w:rsidR="00382285">
          <w:rPr>
            <w:webHidden/>
          </w:rPr>
          <w:t>7</w:t>
        </w:r>
        <w:r w:rsidR="00382285">
          <w:rPr>
            <w:webHidden/>
          </w:rPr>
          <w:fldChar w:fldCharType="end"/>
        </w:r>
      </w:hyperlink>
    </w:p>
    <w:p w14:paraId="0CA44A28" w14:textId="12F29AA8"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462" w:history="1">
        <w:r w:rsidRPr="00C146CB">
          <w:rPr>
            <w:rStyle w:val="Hyperlink"/>
          </w:rPr>
          <w:t>The Homes for Ukraine Data Platform (HfU)</w:t>
        </w:r>
        <w:r>
          <w:rPr>
            <w:webHidden/>
          </w:rPr>
          <w:tab/>
        </w:r>
        <w:r>
          <w:rPr>
            <w:webHidden/>
          </w:rPr>
          <w:fldChar w:fldCharType="begin"/>
        </w:r>
        <w:r>
          <w:rPr>
            <w:webHidden/>
          </w:rPr>
          <w:instrText xml:space="preserve"> PAGEREF _Toc150352462 \h </w:instrText>
        </w:r>
        <w:r>
          <w:rPr>
            <w:webHidden/>
          </w:rPr>
        </w:r>
        <w:r>
          <w:rPr>
            <w:webHidden/>
          </w:rPr>
          <w:fldChar w:fldCharType="separate"/>
        </w:r>
        <w:r>
          <w:rPr>
            <w:webHidden/>
          </w:rPr>
          <w:t>10</w:t>
        </w:r>
        <w:r>
          <w:rPr>
            <w:webHidden/>
          </w:rPr>
          <w:fldChar w:fldCharType="end"/>
        </w:r>
      </w:hyperlink>
    </w:p>
    <w:p w14:paraId="15BDAAF0" w14:textId="20CFFB2B"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63" w:history="1">
        <w:r w:rsidRPr="00C146CB">
          <w:rPr>
            <w:rStyle w:val="Hyperlink"/>
            <w:noProof/>
          </w:rPr>
          <w:t>Data Statement</w:t>
        </w:r>
        <w:r>
          <w:rPr>
            <w:noProof/>
            <w:webHidden/>
          </w:rPr>
          <w:tab/>
        </w:r>
        <w:r>
          <w:rPr>
            <w:noProof/>
            <w:webHidden/>
          </w:rPr>
          <w:fldChar w:fldCharType="begin"/>
        </w:r>
        <w:r>
          <w:rPr>
            <w:noProof/>
            <w:webHidden/>
          </w:rPr>
          <w:instrText xml:space="preserve"> PAGEREF _Toc150352463 \h </w:instrText>
        </w:r>
        <w:r>
          <w:rPr>
            <w:noProof/>
            <w:webHidden/>
          </w:rPr>
        </w:r>
        <w:r>
          <w:rPr>
            <w:noProof/>
            <w:webHidden/>
          </w:rPr>
          <w:fldChar w:fldCharType="separate"/>
        </w:r>
        <w:r>
          <w:rPr>
            <w:noProof/>
            <w:webHidden/>
          </w:rPr>
          <w:t>10</w:t>
        </w:r>
        <w:r>
          <w:rPr>
            <w:noProof/>
            <w:webHidden/>
          </w:rPr>
          <w:fldChar w:fldCharType="end"/>
        </w:r>
      </w:hyperlink>
    </w:p>
    <w:p w14:paraId="28537AD4" w14:textId="75C29E70"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464" w:history="1">
        <w:r w:rsidRPr="00C146CB">
          <w:rPr>
            <w:rStyle w:val="Hyperlink"/>
          </w:rPr>
          <w:t>Summary of roles</w:t>
        </w:r>
        <w:r>
          <w:rPr>
            <w:webHidden/>
          </w:rPr>
          <w:tab/>
        </w:r>
        <w:r>
          <w:rPr>
            <w:webHidden/>
          </w:rPr>
          <w:fldChar w:fldCharType="begin"/>
        </w:r>
        <w:r>
          <w:rPr>
            <w:webHidden/>
          </w:rPr>
          <w:instrText xml:space="preserve"> PAGEREF _Toc150352464 \h </w:instrText>
        </w:r>
        <w:r>
          <w:rPr>
            <w:webHidden/>
          </w:rPr>
        </w:r>
        <w:r>
          <w:rPr>
            <w:webHidden/>
          </w:rPr>
          <w:fldChar w:fldCharType="separate"/>
        </w:r>
        <w:r>
          <w:rPr>
            <w:webHidden/>
          </w:rPr>
          <w:t>11</w:t>
        </w:r>
        <w:r>
          <w:rPr>
            <w:webHidden/>
          </w:rPr>
          <w:fldChar w:fldCharType="end"/>
        </w:r>
      </w:hyperlink>
    </w:p>
    <w:p w14:paraId="259BCEFD" w14:textId="0FC07D88"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465" w:history="1">
        <w:r w:rsidRPr="00C146CB">
          <w:rPr>
            <w:rStyle w:val="Hyperlink"/>
          </w:rPr>
          <w:t>Overview of the system windows, tabs and navigation</w:t>
        </w:r>
        <w:r>
          <w:rPr>
            <w:webHidden/>
          </w:rPr>
          <w:tab/>
        </w:r>
        <w:r>
          <w:rPr>
            <w:webHidden/>
          </w:rPr>
          <w:fldChar w:fldCharType="begin"/>
        </w:r>
        <w:r>
          <w:rPr>
            <w:webHidden/>
          </w:rPr>
          <w:instrText xml:space="preserve"> PAGEREF _Toc150352465 \h </w:instrText>
        </w:r>
        <w:r>
          <w:rPr>
            <w:webHidden/>
          </w:rPr>
        </w:r>
        <w:r>
          <w:rPr>
            <w:webHidden/>
          </w:rPr>
          <w:fldChar w:fldCharType="separate"/>
        </w:r>
        <w:r>
          <w:rPr>
            <w:webHidden/>
          </w:rPr>
          <w:t>15</w:t>
        </w:r>
        <w:r>
          <w:rPr>
            <w:webHidden/>
          </w:rPr>
          <w:fldChar w:fldCharType="end"/>
        </w:r>
      </w:hyperlink>
    </w:p>
    <w:p w14:paraId="65608DAF" w14:textId="3ED1E27D"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66" w:history="1">
        <w:r w:rsidRPr="00C146CB">
          <w:rPr>
            <w:rStyle w:val="Hyperlink"/>
            <w:noProof/>
          </w:rPr>
          <w:t>Key things to remember</w:t>
        </w:r>
        <w:r>
          <w:rPr>
            <w:noProof/>
            <w:webHidden/>
          </w:rPr>
          <w:tab/>
        </w:r>
        <w:r>
          <w:rPr>
            <w:noProof/>
            <w:webHidden/>
          </w:rPr>
          <w:fldChar w:fldCharType="begin"/>
        </w:r>
        <w:r>
          <w:rPr>
            <w:noProof/>
            <w:webHidden/>
          </w:rPr>
          <w:instrText xml:space="preserve"> PAGEREF _Toc150352466 \h </w:instrText>
        </w:r>
        <w:r>
          <w:rPr>
            <w:noProof/>
            <w:webHidden/>
          </w:rPr>
        </w:r>
        <w:r>
          <w:rPr>
            <w:noProof/>
            <w:webHidden/>
          </w:rPr>
          <w:fldChar w:fldCharType="separate"/>
        </w:r>
        <w:r>
          <w:rPr>
            <w:noProof/>
            <w:webHidden/>
          </w:rPr>
          <w:t>15</w:t>
        </w:r>
        <w:r>
          <w:rPr>
            <w:noProof/>
            <w:webHidden/>
          </w:rPr>
          <w:fldChar w:fldCharType="end"/>
        </w:r>
      </w:hyperlink>
    </w:p>
    <w:p w14:paraId="4428613E" w14:textId="7AF02AD8"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67" w:history="1">
        <w:r w:rsidRPr="00C146CB">
          <w:rPr>
            <w:rStyle w:val="Hyperlink"/>
            <w:noProof/>
          </w:rPr>
          <w:t>Menus</w:t>
        </w:r>
        <w:r>
          <w:rPr>
            <w:noProof/>
            <w:webHidden/>
          </w:rPr>
          <w:tab/>
        </w:r>
        <w:r>
          <w:rPr>
            <w:noProof/>
            <w:webHidden/>
          </w:rPr>
          <w:fldChar w:fldCharType="begin"/>
        </w:r>
        <w:r>
          <w:rPr>
            <w:noProof/>
            <w:webHidden/>
          </w:rPr>
          <w:instrText xml:space="preserve"> PAGEREF _Toc150352467 \h </w:instrText>
        </w:r>
        <w:r>
          <w:rPr>
            <w:noProof/>
            <w:webHidden/>
          </w:rPr>
        </w:r>
        <w:r>
          <w:rPr>
            <w:noProof/>
            <w:webHidden/>
          </w:rPr>
          <w:fldChar w:fldCharType="separate"/>
        </w:r>
        <w:r>
          <w:rPr>
            <w:noProof/>
            <w:webHidden/>
          </w:rPr>
          <w:t>16</w:t>
        </w:r>
        <w:r>
          <w:rPr>
            <w:noProof/>
            <w:webHidden/>
          </w:rPr>
          <w:fldChar w:fldCharType="end"/>
        </w:r>
      </w:hyperlink>
    </w:p>
    <w:p w14:paraId="5C276C3A" w14:textId="7896A26A"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68" w:history="1">
        <w:r w:rsidRPr="00C146CB">
          <w:rPr>
            <w:rStyle w:val="Hyperlink"/>
            <w:noProof/>
          </w:rPr>
          <w:t>Navigation</w:t>
        </w:r>
        <w:r>
          <w:rPr>
            <w:noProof/>
            <w:webHidden/>
          </w:rPr>
          <w:tab/>
        </w:r>
        <w:r>
          <w:rPr>
            <w:noProof/>
            <w:webHidden/>
          </w:rPr>
          <w:fldChar w:fldCharType="begin"/>
        </w:r>
        <w:r>
          <w:rPr>
            <w:noProof/>
            <w:webHidden/>
          </w:rPr>
          <w:instrText xml:space="preserve"> PAGEREF _Toc150352468 \h </w:instrText>
        </w:r>
        <w:r>
          <w:rPr>
            <w:noProof/>
            <w:webHidden/>
          </w:rPr>
        </w:r>
        <w:r>
          <w:rPr>
            <w:noProof/>
            <w:webHidden/>
          </w:rPr>
          <w:fldChar w:fldCharType="separate"/>
        </w:r>
        <w:r>
          <w:rPr>
            <w:noProof/>
            <w:webHidden/>
          </w:rPr>
          <w:t>18</w:t>
        </w:r>
        <w:r>
          <w:rPr>
            <w:noProof/>
            <w:webHidden/>
          </w:rPr>
          <w:fldChar w:fldCharType="end"/>
        </w:r>
      </w:hyperlink>
    </w:p>
    <w:p w14:paraId="6F6FCBB4" w14:textId="0F6C75BA"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469" w:history="1">
        <w:r w:rsidRPr="00C146CB">
          <w:rPr>
            <w:rStyle w:val="Hyperlink"/>
            <w:noProof/>
          </w:rPr>
          <w:t>Main navigation panel</w:t>
        </w:r>
        <w:r>
          <w:rPr>
            <w:noProof/>
            <w:webHidden/>
          </w:rPr>
          <w:tab/>
        </w:r>
        <w:r>
          <w:rPr>
            <w:noProof/>
            <w:webHidden/>
          </w:rPr>
          <w:fldChar w:fldCharType="begin"/>
        </w:r>
        <w:r>
          <w:rPr>
            <w:noProof/>
            <w:webHidden/>
          </w:rPr>
          <w:instrText xml:space="preserve"> PAGEREF _Toc150352469 \h </w:instrText>
        </w:r>
        <w:r>
          <w:rPr>
            <w:noProof/>
            <w:webHidden/>
          </w:rPr>
        </w:r>
        <w:r>
          <w:rPr>
            <w:noProof/>
            <w:webHidden/>
          </w:rPr>
          <w:fldChar w:fldCharType="separate"/>
        </w:r>
        <w:r>
          <w:rPr>
            <w:noProof/>
            <w:webHidden/>
          </w:rPr>
          <w:t>18</w:t>
        </w:r>
        <w:r>
          <w:rPr>
            <w:noProof/>
            <w:webHidden/>
          </w:rPr>
          <w:fldChar w:fldCharType="end"/>
        </w:r>
      </w:hyperlink>
    </w:p>
    <w:p w14:paraId="2EE6A20A" w14:textId="026FE9BF"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470" w:history="1">
        <w:r w:rsidRPr="00C146CB">
          <w:rPr>
            <w:rStyle w:val="Hyperlink"/>
            <w:noProof/>
          </w:rPr>
          <w:t>Navigation Buttons</w:t>
        </w:r>
        <w:r>
          <w:rPr>
            <w:noProof/>
            <w:webHidden/>
          </w:rPr>
          <w:tab/>
        </w:r>
        <w:r>
          <w:rPr>
            <w:noProof/>
            <w:webHidden/>
          </w:rPr>
          <w:fldChar w:fldCharType="begin"/>
        </w:r>
        <w:r>
          <w:rPr>
            <w:noProof/>
            <w:webHidden/>
          </w:rPr>
          <w:instrText xml:space="preserve"> PAGEREF _Toc150352470 \h </w:instrText>
        </w:r>
        <w:r>
          <w:rPr>
            <w:noProof/>
            <w:webHidden/>
          </w:rPr>
        </w:r>
        <w:r>
          <w:rPr>
            <w:noProof/>
            <w:webHidden/>
          </w:rPr>
          <w:fldChar w:fldCharType="separate"/>
        </w:r>
        <w:r>
          <w:rPr>
            <w:noProof/>
            <w:webHidden/>
          </w:rPr>
          <w:t>18</w:t>
        </w:r>
        <w:r>
          <w:rPr>
            <w:noProof/>
            <w:webHidden/>
          </w:rPr>
          <w:fldChar w:fldCharType="end"/>
        </w:r>
      </w:hyperlink>
    </w:p>
    <w:p w14:paraId="60E337F7" w14:textId="4F17F76B"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71" w:history="1">
        <w:r w:rsidRPr="00C146CB">
          <w:rPr>
            <w:rStyle w:val="Hyperlink"/>
            <w:noProof/>
          </w:rPr>
          <w:t>System Views</w:t>
        </w:r>
        <w:r>
          <w:rPr>
            <w:noProof/>
            <w:webHidden/>
          </w:rPr>
          <w:tab/>
        </w:r>
        <w:r>
          <w:rPr>
            <w:noProof/>
            <w:webHidden/>
          </w:rPr>
          <w:fldChar w:fldCharType="begin"/>
        </w:r>
        <w:r>
          <w:rPr>
            <w:noProof/>
            <w:webHidden/>
          </w:rPr>
          <w:instrText xml:space="preserve"> PAGEREF _Toc150352471 \h </w:instrText>
        </w:r>
        <w:r>
          <w:rPr>
            <w:noProof/>
            <w:webHidden/>
          </w:rPr>
        </w:r>
        <w:r>
          <w:rPr>
            <w:noProof/>
            <w:webHidden/>
          </w:rPr>
          <w:fldChar w:fldCharType="separate"/>
        </w:r>
        <w:r>
          <w:rPr>
            <w:noProof/>
            <w:webHidden/>
          </w:rPr>
          <w:t>19</w:t>
        </w:r>
        <w:r>
          <w:rPr>
            <w:noProof/>
            <w:webHidden/>
          </w:rPr>
          <w:fldChar w:fldCharType="end"/>
        </w:r>
      </w:hyperlink>
    </w:p>
    <w:p w14:paraId="07E6F2E0" w14:textId="03EA86E7"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472" w:history="1">
        <w:r w:rsidRPr="00C146CB">
          <w:rPr>
            <w:rStyle w:val="Hyperlink"/>
          </w:rPr>
          <w:t>Individual records</w:t>
        </w:r>
        <w:r>
          <w:rPr>
            <w:webHidden/>
          </w:rPr>
          <w:tab/>
        </w:r>
        <w:r>
          <w:rPr>
            <w:webHidden/>
          </w:rPr>
          <w:fldChar w:fldCharType="begin"/>
        </w:r>
        <w:r>
          <w:rPr>
            <w:webHidden/>
          </w:rPr>
          <w:instrText xml:space="preserve"> PAGEREF _Toc150352472 \h </w:instrText>
        </w:r>
        <w:r>
          <w:rPr>
            <w:webHidden/>
          </w:rPr>
        </w:r>
        <w:r>
          <w:rPr>
            <w:webHidden/>
          </w:rPr>
          <w:fldChar w:fldCharType="separate"/>
        </w:r>
        <w:r>
          <w:rPr>
            <w:webHidden/>
          </w:rPr>
          <w:t>20</w:t>
        </w:r>
        <w:r>
          <w:rPr>
            <w:webHidden/>
          </w:rPr>
          <w:fldChar w:fldCharType="end"/>
        </w:r>
      </w:hyperlink>
    </w:p>
    <w:p w14:paraId="42001D51" w14:textId="5D156FC2"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73" w:history="1">
        <w:r w:rsidRPr="00C146CB">
          <w:rPr>
            <w:rStyle w:val="Hyperlink"/>
            <w:noProof/>
          </w:rPr>
          <w:t>Applicant</w:t>
        </w:r>
        <w:r>
          <w:rPr>
            <w:noProof/>
            <w:webHidden/>
          </w:rPr>
          <w:tab/>
        </w:r>
        <w:r>
          <w:rPr>
            <w:noProof/>
            <w:webHidden/>
          </w:rPr>
          <w:fldChar w:fldCharType="begin"/>
        </w:r>
        <w:r>
          <w:rPr>
            <w:noProof/>
            <w:webHidden/>
          </w:rPr>
          <w:instrText xml:space="preserve"> PAGEREF _Toc150352473 \h </w:instrText>
        </w:r>
        <w:r>
          <w:rPr>
            <w:noProof/>
            <w:webHidden/>
          </w:rPr>
        </w:r>
        <w:r>
          <w:rPr>
            <w:noProof/>
            <w:webHidden/>
          </w:rPr>
          <w:fldChar w:fldCharType="separate"/>
        </w:r>
        <w:r>
          <w:rPr>
            <w:noProof/>
            <w:webHidden/>
          </w:rPr>
          <w:t>20</w:t>
        </w:r>
        <w:r>
          <w:rPr>
            <w:noProof/>
            <w:webHidden/>
          </w:rPr>
          <w:fldChar w:fldCharType="end"/>
        </w:r>
      </w:hyperlink>
    </w:p>
    <w:p w14:paraId="19719122" w14:textId="46412554"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74" w:history="1">
        <w:r w:rsidRPr="00C146CB">
          <w:rPr>
            <w:rStyle w:val="Hyperlink"/>
            <w:noProof/>
          </w:rPr>
          <w:t>Household</w:t>
        </w:r>
        <w:r>
          <w:rPr>
            <w:noProof/>
            <w:webHidden/>
          </w:rPr>
          <w:tab/>
        </w:r>
        <w:r>
          <w:rPr>
            <w:noProof/>
            <w:webHidden/>
          </w:rPr>
          <w:fldChar w:fldCharType="begin"/>
        </w:r>
        <w:r>
          <w:rPr>
            <w:noProof/>
            <w:webHidden/>
          </w:rPr>
          <w:instrText xml:space="preserve"> PAGEREF _Toc150352474 \h </w:instrText>
        </w:r>
        <w:r>
          <w:rPr>
            <w:noProof/>
            <w:webHidden/>
          </w:rPr>
        </w:r>
        <w:r>
          <w:rPr>
            <w:noProof/>
            <w:webHidden/>
          </w:rPr>
          <w:fldChar w:fldCharType="separate"/>
        </w:r>
        <w:r>
          <w:rPr>
            <w:noProof/>
            <w:webHidden/>
          </w:rPr>
          <w:t>22</w:t>
        </w:r>
        <w:r>
          <w:rPr>
            <w:noProof/>
            <w:webHidden/>
          </w:rPr>
          <w:fldChar w:fldCharType="end"/>
        </w:r>
      </w:hyperlink>
    </w:p>
    <w:p w14:paraId="34D97DA0" w14:textId="56550963"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75" w:history="1">
        <w:r w:rsidRPr="00C146CB">
          <w:rPr>
            <w:rStyle w:val="Hyperlink"/>
            <w:noProof/>
          </w:rPr>
          <w:t>Sponsor</w:t>
        </w:r>
        <w:r>
          <w:rPr>
            <w:noProof/>
            <w:webHidden/>
          </w:rPr>
          <w:tab/>
        </w:r>
        <w:r>
          <w:rPr>
            <w:noProof/>
            <w:webHidden/>
          </w:rPr>
          <w:fldChar w:fldCharType="begin"/>
        </w:r>
        <w:r>
          <w:rPr>
            <w:noProof/>
            <w:webHidden/>
          </w:rPr>
          <w:instrText xml:space="preserve"> PAGEREF _Toc150352475 \h </w:instrText>
        </w:r>
        <w:r>
          <w:rPr>
            <w:noProof/>
            <w:webHidden/>
          </w:rPr>
        </w:r>
        <w:r>
          <w:rPr>
            <w:noProof/>
            <w:webHidden/>
          </w:rPr>
          <w:fldChar w:fldCharType="separate"/>
        </w:r>
        <w:r>
          <w:rPr>
            <w:noProof/>
            <w:webHidden/>
          </w:rPr>
          <w:t>24</w:t>
        </w:r>
        <w:r>
          <w:rPr>
            <w:noProof/>
            <w:webHidden/>
          </w:rPr>
          <w:fldChar w:fldCharType="end"/>
        </w:r>
      </w:hyperlink>
    </w:p>
    <w:p w14:paraId="16B5266A" w14:textId="66A48CE5"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76" w:history="1">
        <w:r w:rsidRPr="00C146CB">
          <w:rPr>
            <w:rStyle w:val="Hyperlink"/>
            <w:noProof/>
          </w:rPr>
          <w:t>Sponsor Household</w:t>
        </w:r>
        <w:r>
          <w:rPr>
            <w:noProof/>
            <w:webHidden/>
          </w:rPr>
          <w:tab/>
        </w:r>
        <w:r>
          <w:rPr>
            <w:noProof/>
            <w:webHidden/>
          </w:rPr>
          <w:fldChar w:fldCharType="begin"/>
        </w:r>
        <w:r>
          <w:rPr>
            <w:noProof/>
            <w:webHidden/>
          </w:rPr>
          <w:instrText xml:space="preserve"> PAGEREF _Toc150352476 \h </w:instrText>
        </w:r>
        <w:r>
          <w:rPr>
            <w:noProof/>
            <w:webHidden/>
          </w:rPr>
        </w:r>
        <w:r>
          <w:rPr>
            <w:noProof/>
            <w:webHidden/>
          </w:rPr>
          <w:fldChar w:fldCharType="separate"/>
        </w:r>
        <w:r>
          <w:rPr>
            <w:noProof/>
            <w:webHidden/>
          </w:rPr>
          <w:t>25</w:t>
        </w:r>
        <w:r>
          <w:rPr>
            <w:noProof/>
            <w:webHidden/>
          </w:rPr>
          <w:fldChar w:fldCharType="end"/>
        </w:r>
      </w:hyperlink>
    </w:p>
    <w:p w14:paraId="3E8F6854" w14:textId="5B8B0A70"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477" w:history="1">
        <w:r w:rsidRPr="00C146CB">
          <w:rPr>
            <w:rStyle w:val="Hyperlink"/>
          </w:rPr>
          <w:t>Using the system</w:t>
        </w:r>
        <w:r>
          <w:rPr>
            <w:webHidden/>
          </w:rPr>
          <w:tab/>
        </w:r>
        <w:r>
          <w:rPr>
            <w:webHidden/>
          </w:rPr>
          <w:fldChar w:fldCharType="begin"/>
        </w:r>
        <w:r>
          <w:rPr>
            <w:webHidden/>
          </w:rPr>
          <w:instrText xml:space="preserve"> PAGEREF _Toc150352477 \h </w:instrText>
        </w:r>
        <w:r>
          <w:rPr>
            <w:webHidden/>
          </w:rPr>
        </w:r>
        <w:r>
          <w:rPr>
            <w:webHidden/>
          </w:rPr>
          <w:fldChar w:fldCharType="separate"/>
        </w:r>
        <w:r>
          <w:rPr>
            <w:webHidden/>
          </w:rPr>
          <w:t>26</w:t>
        </w:r>
        <w:r>
          <w:rPr>
            <w:webHidden/>
          </w:rPr>
          <w:fldChar w:fldCharType="end"/>
        </w:r>
      </w:hyperlink>
    </w:p>
    <w:p w14:paraId="1EA244B8" w14:textId="07E9B288"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78" w:history="1">
        <w:r w:rsidRPr="00C146CB">
          <w:rPr>
            <w:rStyle w:val="Hyperlink"/>
            <w:noProof/>
          </w:rPr>
          <w:t>Searching for a record within your local authority</w:t>
        </w:r>
        <w:r>
          <w:rPr>
            <w:noProof/>
            <w:webHidden/>
          </w:rPr>
          <w:tab/>
        </w:r>
        <w:r>
          <w:rPr>
            <w:noProof/>
            <w:webHidden/>
          </w:rPr>
          <w:fldChar w:fldCharType="begin"/>
        </w:r>
        <w:r>
          <w:rPr>
            <w:noProof/>
            <w:webHidden/>
          </w:rPr>
          <w:instrText xml:space="preserve"> PAGEREF _Toc150352478 \h </w:instrText>
        </w:r>
        <w:r>
          <w:rPr>
            <w:noProof/>
            <w:webHidden/>
          </w:rPr>
        </w:r>
        <w:r>
          <w:rPr>
            <w:noProof/>
            <w:webHidden/>
          </w:rPr>
          <w:fldChar w:fldCharType="separate"/>
        </w:r>
        <w:r>
          <w:rPr>
            <w:noProof/>
            <w:webHidden/>
          </w:rPr>
          <w:t>26</w:t>
        </w:r>
        <w:r>
          <w:rPr>
            <w:noProof/>
            <w:webHidden/>
          </w:rPr>
          <w:fldChar w:fldCharType="end"/>
        </w:r>
      </w:hyperlink>
    </w:p>
    <w:p w14:paraId="52331764" w14:textId="7A4C26DE"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79" w:history="1">
        <w:r w:rsidRPr="00C146CB">
          <w:rPr>
            <w:rStyle w:val="Hyperlink"/>
            <w:noProof/>
          </w:rPr>
          <w:t>Searching for a record outside of your local authority</w:t>
        </w:r>
        <w:r>
          <w:rPr>
            <w:noProof/>
            <w:webHidden/>
          </w:rPr>
          <w:tab/>
        </w:r>
        <w:r>
          <w:rPr>
            <w:noProof/>
            <w:webHidden/>
          </w:rPr>
          <w:fldChar w:fldCharType="begin"/>
        </w:r>
        <w:r>
          <w:rPr>
            <w:noProof/>
            <w:webHidden/>
          </w:rPr>
          <w:instrText xml:space="preserve"> PAGEREF _Toc150352479 \h </w:instrText>
        </w:r>
        <w:r>
          <w:rPr>
            <w:noProof/>
            <w:webHidden/>
          </w:rPr>
        </w:r>
        <w:r>
          <w:rPr>
            <w:noProof/>
            <w:webHidden/>
          </w:rPr>
          <w:fldChar w:fldCharType="separate"/>
        </w:r>
        <w:r>
          <w:rPr>
            <w:noProof/>
            <w:webHidden/>
          </w:rPr>
          <w:t>27</w:t>
        </w:r>
        <w:r>
          <w:rPr>
            <w:noProof/>
            <w:webHidden/>
          </w:rPr>
          <w:fldChar w:fldCharType="end"/>
        </w:r>
      </w:hyperlink>
    </w:p>
    <w:p w14:paraId="0D153B49" w14:textId="4385A998"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80" w:history="1">
        <w:r w:rsidRPr="00C146CB">
          <w:rPr>
            <w:rStyle w:val="Hyperlink"/>
            <w:noProof/>
          </w:rPr>
          <w:t>Welcome Centre Checks</w:t>
        </w:r>
        <w:r>
          <w:rPr>
            <w:noProof/>
            <w:webHidden/>
          </w:rPr>
          <w:tab/>
        </w:r>
        <w:r>
          <w:rPr>
            <w:noProof/>
            <w:webHidden/>
          </w:rPr>
          <w:fldChar w:fldCharType="begin"/>
        </w:r>
        <w:r>
          <w:rPr>
            <w:noProof/>
            <w:webHidden/>
          </w:rPr>
          <w:instrText xml:space="preserve"> PAGEREF _Toc150352480 \h </w:instrText>
        </w:r>
        <w:r>
          <w:rPr>
            <w:noProof/>
            <w:webHidden/>
          </w:rPr>
        </w:r>
        <w:r>
          <w:rPr>
            <w:noProof/>
            <w:webHidden/>
          </w:rPr>
          <w:fldChar w:fldCharType="separate"/>
        </w:r>
        <w:r>
          <w:rPr>
            <w:noProof/>
            <w:webHidden/>
          </w:rPr>
          <w:t>29</w:t>
        </w:r>
        <w:r>
          <w:rPr>
            <w:noProof/>
            <w:webHidden/>
          </w:rPr>
          <w:fldChar w:fldCharType="end"/>
        </w:r>
      </w:hyperlink>
    </w:p>
    <w:p w14:paraId="02901ED7" w14:textId="64A594FD"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481" w:history="1">
        <w:r w:rsidRPr="00C146CB">
          <w:rPr>
            <w:rStyle w:val="Hyperlink"/>
            <w:noProof/>
          </w:rPr>
          <w:t>Initial ‘Check in’ Checks.</w:t>
        </w:r>
        <w:r>
          <w:rPr>
            <w:noProof/>
            <w:webHidden/>
          </w:rPr>
          <w:tab/>
        </w:r>
        <w:r>
          <w:rPr>
            <w:noProof/>
            <w:webHidden/>
          </w:rPr>
          <w:fldChar w:fldCharType="begin"/>
        </w:r>
        <w:r>
          <w:rPr>
            <w:noProof/>
            <w:webHidden/>
          </w:rPr>
          <w:instrText xml:space="preserve"> PAGEREF _Toc150352481 \h </w:instrText>
        </w:r>
        <w:r>
          <w:rPr>
            <w:noProof/>
            <w:webHidden/>
          </w:rPr>
        </w:r>
        <w:r>
          <w:rPr>
            <w:noProof/>
            <w:webHidden/>
          </w:rPr>
          <w:fldChar w:fldCharType="separate"/>
        </w:r>
        <w:r>
          <w:rPr>
            <w:noProof/>
            <w:webHidden/>
          </w:rPr>
          <w:t>29</w:t>
        </w:r>
        <w:r>
          <w:rPr>
            <w:noProof/>
            <w:webHidden/>
          </w:rPr>
          <w:fldChar w:fldCharType="end"/>
        </w:r>
      </w:hyperlink>
    </w:p>
    <w:p w14:paraId="6DFBBDDF" w14:textId="655AB52E"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482" w:history="1">
        <w:r w:rsidRPr="00C146CB">
          <w:rPr>
            <w:rStyle w:val="Hyperlink"/>
            <w:noProof/>
          </w:rPr>
          <w:t>Second Checks</w:t>
        </w:r>
        <w:r>
          <w:rPr>
            <w:noProof/>
            <w:webHidden/>
          </w:rPr>
          <w:tab/>
        </w:r>
        <w:r>
          <w:rPr>
            <w:noProof/>
            <w:webHidden/>
          </w:rPr>
          <w:fldChar w:fldCharType="begin"/>
        </w:r>
        <w:r>
          <w:rPr>
            <w:noProof/>
            <w:webHidden/>
          </w:rPr>
          <w:instrText xml:space="preserve"> PAGEREF _Toc150352482 \h </w:instrText>
        </w:r>
        <w:r>
          <w:rPr>
            <w:noProof/>
            <w:webHidden/>
          </w:rPr>
        </w:r>
        <w:r>
          <w:rPr>
            <w:noProof/>
            <w:webHidden/>
          </w:rPr>
          <w:fldChar w:fldCharType="separate"/>
        </w:r>
        <w:r>
          <w:rPr>
            <w:noProof/>
            <w:webHidden/>
          </w:rPr>
          <w:t>30</w:t>
        </w:r>
        <w:r>
          <w:rPr>
            <w:noProof/>
            <w:webHidden/>
          </w:rPr>
          <w:fldChar w:fldCharType="end"/>
        </w:r>
      </w:hyperlink>
    </w:p>
    <w:p w14:paraId="6DB014D0" w14:textId="5C4B3B45"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83" w:history="1">
        <w:r w:rsidRPr="00C146CB">
          <w:rPr>
            <w:rStyle w:val="Hyperlink"/>
            <w:noProof/>
          </w:rPr>
          <w:t>Sponsor/Host Checks</w:t>
        </w:r>
        <w:r>
          <w:rPr>
            <w:noProof/>
            <w:webHidden/>
          </w:rPr>
          <w:tab/>
        </w:r>
        <w:r>
          <w:rPr>
            <w:noProof/>
            <w:webHidden/>
          </w:rPr>
          <w:fldChar w:fldCharType="begin"/>
        </w:r>
        <w:r>
          <w:rPr>
            <w:noProof/>
            <w:webHidden/>
          </w:rPr>
          <w:instrText xml:space="preserve"> PAGEREF _Toc150352483 \h </w:instrText>
        </w:r>
        <w:r>
          <w:rPr>
            <w:noProof/>
            <w:webHidden/>
          </w:rPr>
        </w:r>
        <w:r>
          <w:rPr>
            <w:noProof/>
            <w:webHidden/>
          </w:rPr>
          <w:fldChar w:fldCharType="separate"/>
        </w:r>
        <w:r>
          <w:rPr>
            <w:noProof/>
            <w:webHidden/>
          </w:rPr>
          <w:t>31</w:t>
        </w:r>
        <w:r>
          <w:rPr>
            <w:noProof/>
            <w:webHidden/>
          </w:rPr>
          <w:fldChar w:fldCharType="end"/>
        </w:r>
      </w:hyperlink>
    </w:p>
    <w:p w14:paraId="171B69A0" w14:textId="4DF6DD52"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484" w:history="1">
        <w:r w:rsidRPr="00C146CB">
          <w:rPr>
            <w:rStyle w:val="Hyperlink"/>
            <w:noProof/>
          </w:rPr>
          <w:t>Host Address Related Checks</w:t>
        </w:r>
        <w:r>
          <w:rPr>
            <w:noProof/>
            <w:webHidden/>
          </w:rPr>
          <w:tab/>
        </w:r>
        <w:r>
          <w:rPr>
            <w:noProof/>
            <w:webHidden/>
          </w:rPr>
          <w:fldChar w:fldCharType="begin"/>
        </w:r>
        <w:r>
          <w:rPr>
            <w:noProof/>
            <w:webHidden/>
          </w:rPr>
          <w:instrText xml:space="preserve"> PAGEREF _Toc150352484 \h </w:instrText>
        </w:r>
        <w:r>
          <w:rPr>
            <w:noProof/>
            <w:webHidden/>
          </w:rPr>
        </w:r>
        <w:r>
          <w:rPr>
            <w:noProof/>
            <w:webHidden/>
          </w:rPr>
          <w:fldChar w:fldCharType="separate"/>
        </w:r>
        <w:r>
          <w:rPr>
            <w:noProof/>
            <w:webHidden/>
          </w:rPr>
          <w:t>32</w:t>
        </w:r>
        <w:r>
          <w:rPr>
            <w:noProof/>
            <w:webHidden/>
          </w:rPr>
          <w:fldChar w:fldCharType="end"/>
        </w:r>
      </w:hyperlink>
    </w:p>
    <w:p w14:paraId="11AFCE8F" w14:textId="4244D988"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85" w:history="1">
        <w:r w:rsidRPr="00C146CB">
          <w:rPr>
            <w:rStyle w:val="Hyperlink"/>
            <w:noProof/>
          </w:rPr>
          <w:t>Bulk updates to checks</w:t>
        </w:r>
        <w:r>
          <w:rPr>
            <w:noProof/>
            <w:webHidden/>
          </w:rPr>
          <w:tab/>
        </w:r>
        <w:r>
          <w:rPr>
            <w:noProof/>
            <w:webHidden/>
          </w:rPr>
          <w:fldChar w:fldCharType="begin"/>
        </w:r>
        <w:r>
          <w:rPr>
            <w:noProof/>
            <w:webHidden/>
          </w:rPr>
          <w:instrText xml:space="preserve"> PAGEREF _Toc150352485 \h </w:instrText>
        </w:r>
        <w:r>
          <w:rPr>
            <w:noProof/>
            <w:webHidden/>
          </w:rPr>
        </w:r>
        <w:r>
          <w:rPr>
            <w:noProof/>
            <w:webHidden/>
          </w:rPr>
          <w:fldChar w:fldCharType="separate"/>
        </w:r>
        <w:r>
          <w:rPr>
            <w:noProof/>
            <w:webHidden/>
          </w:rPr>
          <w:t>33</w:t>
        </w:r>
        <w:r>
          <w:rPr>
            <w:noProof/>
            <w:webHidden/>
          </w:rPr>
          <w:fldChar w:fldCharType="end"/>
        </w:r>
      </w:hyperlink>
    </w:p>
    <w:p w14:paraId="2093F69A" w14:textId="70B9368B"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86" w:history="1">
        <w:r w:rsidRPr="00C146CB">
          <w:rPr>
            <w:rStyle w:val="Hyperlink"/>
            <w:noProof/>
          </w:rPr>
          <w:t>Using Case Notes</w:t>
        </w:r>
        <w:r>
          <w:rPr>
            <w:noProof/>
            <w:webHidden/>
          </w:rPr>
          <w:tab/>
        </w:r>
        <w:r>
          <w:rPr>
            <w:noProof/>
            <w:webHidden/>
          </w:rPr>
          <w:fldChar w:fldCharType="begin"/>
        </w:r>
        <w:r>
          <w:rPr>
            <w:noProof/>
            <w:webHidden/>
          </w:rPr>
          <w:instrText xml:space="preserve"> PAGEREF _Toc150352486 \h </w:instrText>
        </w:r>
        <w:r>
          <w:rPr>
            <w:noProof/>
            <w:webHidden/>
          </w:rPr>
        </w:r>
        <w:r>
          <w:rPr>
            <w:noProof/>
            <w:webHidden/>
          </w:rPr>
          <w:fldChar w:fldCharType="separate"/>
        </w:r>
        <w:r>
          <w:rPr>
            <w:noProof/>
            <w:webHidden/>
          </w:rPr>
          <w:t>35</w:t>
        </w:r>
        <w:r>
          <w:rPr>
            <w:noProof/>
            <w:webHidden/>
          </w:rPr>
          <w:fldChar w:fldCharType="end"/>
        </w:r>
      </w:hyperlink>
    </w:p>
    <w:p w14:paraId="676843B1" w14:textId="633CB740"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487" w:history="1">
        <w:r w:rsidRPr="00C146CB">
          <w:rPr>
            <w:rStyle w:val="Hyperlink"/>
            <w:noProof/>
          </w:rPr>
          <w:t>Tips for adding information into the Case Notes and Activities</w:t>
        </w:r>
        <w:r>
          <w:rPr>
            <w:noProof/>
            <w:webHidden/>
          </w:rPr>
          <w:tab/>
        </w:r>
        <w:r>
          <w:rPr>
            <w:noProof/>
            <w:webHidden/>
          </w:rPr>
          <w:fldChar w:fldCharType="begin"/>
        </w:r>
        <w:r>
          <w:rPr>
            <w:noProof/>
            <w:webHidden/>
          </w:rPr>
          <w:instrText xml:space="preserve"> PAGEREF _Toc150352487 \h </w:instrText>
        </w:r>
        <w:r>
          <w:rPr>
            <w:noProof/>
            <w:webHidden/>
          </w:rPr>
        </w:r>
        <w:r>
          <w:rPr>
            <w:noProof/>
            <w:webHidden/>
          </w:rPr>
          <w:fldChar w:fldCharType="separate"/>
        </w:r>
        <w:r>
          <w:rPr>
            <w:noProof/>
            <w:webHidden/>
          </w:rPr>
          <w:t>36</w:t>
        </w:r>
        <w:r>
          <w:rPr>
            <w:noProof/>
            <w:webHidden/>
          </w:rPr>
          <w:fldChar w:fldCharType="end"/>
        </w:r>
      </w:hyperlink>
    </w:p>
    <w:p w14:paraId="25F9BDA9" w14:textId="3DD37A0F"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88" w:history="1">
        <w:r w:rsidRPr="00C146CB">
          <w:rPr>
            <w:rStyle w:val="Hyperlink"/>
            <w:noProof/>
          </w:rPr>
          <w:t>Adding a Complex Case flag</w:t>
        </w:r>
        <w:r>
          <w:rPr>
            <w:noProof/>
            <w:webHidden/>
          </w:rPr>
          <w:tab/>
        </w:r>
        <w:r>
          <w:rPr>
            <w:noProof/>
            <w:webHidden/>
          </w:rPr>
          <w:fldChar w:fldCharType="begin"/>
        </w:r>
        <w:r>
          <w:rPr>
            <w:noProof/>
            <w:webHidden/>
          </w:rPr>
          <w:instrText xml:space="preserve"> PAGEREF _Toc150352488 \h </w:instrText>
        </w:r>
        <w:r>
          <w:rPr>
            <w:noProof/>
            <w:webHidden/>
          </w:rPr>
        </w:r>
        <w:r>
          <w:rPr>
            <w:noProof/>
            <w:webHidden/>
          </w:rPr>
          <w:fldChar w:fldCharType="separate"/>
        </w:r>
        <w:r>
          <w:rPr>
            <w:noProof/>
            <w:webHidden/>
          </w:rPr>
          <w:t>37</w:t>
        </w:r>
        <w:r>
          <w:rPr>
            <w:noProof/>
            <w:webHidden/>
          </w:rPr>
          <w:fldChar w:fldCharType="end"/>
        </w:r>
      </w:hyperlink>
    </w:p>
    <w:p w14:paraId="78EDC67F" w14:textId="6DB346EE"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89" w:history="1">
        <w:r w:rsidRPr="00C146CB">
          <w:rPr>
            <w:rStyle w:val="Hyperlink"/>
            <w:noProof/>
          </w:rPr>
          <w:t>Updating the Case Notes and Activities Check boxes</w:t>
        </w:r>
        <w:r>
          <w:rPr>
            <w:noProof/>
            <w:webHidden/>
          </w:rPr>
          <w:tab/>
        </w:r>
        <w:r>
          <w:rPr>
            <w:noProof/>
            <w:webHidden/>
          </w:rPr>
          <w:fldChar w:fldCharType="begin"/>
        </w:r>
        <w:r>
          <w:rPr>
            <w:noProof/>
            <w:webHidden/>
          </w:rPr>
          <w:instrText xml:space="preserve"> PAGEREF _Toc150352489 \h </w:instrText>
        </w:r>
        <w:r>
          <w:rPr>
            <w:noProof/>
            <w:webHidden/>
          </w:rPr>
        </w:r>
        <w:r>
          <w:rPr>
            <w:noProof/>
            <w:webHidden/>
          </w:rPr>
          <w:fldChar w:fldCharType="separate"/>
        </w:r>
        <w:r>
          <w:rPr>
            <w:noProof/>
            <w:webHidden/>
          </w:rPr>
          <w:t>37</w:t>
        </w:r>
        <w:r>
          <w:rPr>
            <w:noProof/>
            <w:webHidden/>
          </w:rPr>
          <w:fldChar w:fldCharType="end"/>
        </w:r>
      </w:hyperlink>
    </w:p>
    <w:p w14:paraId="54E4E8A0" w14:textId="1BE50CC1"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90" w:history="1">
        <w:r w:rsidRPr="00C146CB">
          <w:rPr>
            <w:rStyle w:val="Hyperlink"/>
            <w:noProof/>
          </w:rPr>
          <w:t>Locked Case Notes and Activities Check Boxes</w:t>
        </w:r>
        <w:r>
          <w:rPr>
            <w:noProof/>
            <w:webHidden/>
          </w:rPr>
          <w:tab/>
        </w:r>
        <w:r>
          <w:rPr>
            <w:noProof/>
            <w:webHidden/>
          </w:rPr>
          <w:fldChar w:fldCharType="begin"/>
        </w:r>
        <w:r>
          <w:rPr>
            <w:noProof/>
            <w:webHidden/>
          </w:rPr>
          <w:instrText xml:space="preserve"> PAGEREF _Toc150352490 \h </w:instrText>
        </w:r>
        <w:r>
          <w:rPr>
            <w:noProof/>
            <w:webHidden/>
          </w:rPr>
        </w:r>
        <w:r>
          <w:rPr>
            <w:noProof/>
            <w:webHidden/>
          </w:rPr>
          <w:fldChar w:fldCharType="separate"/>
        </w:r>
        <w:r>
          <w:rPr>
            <w:noProof/>
            <w:webHidden/>
          </w:rPr>
          <w:t>39</w:t>
        </w:r>
        <w:r>
          <w:rPr>
            <w:noProof/>
            <w:webHidden/>
          </w:rPr>
          <w:fldChar w:fldCharType="end"/>
        </w:r>
      </w:hyperlink>
    </w:p>
    <w:p w14:paraId="6CBD30F1" w14:textId="144D77C9"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91" w:history="1">
        <w:r w:rsidRPr="00C146CB">
          <w:rPr>
            <w:rStyle w:val="Hyperlink"/>
            <w:noProof/>
          </w:rPr>
          <w:t>Updating the Applicant Checks box</w:t>
        </w:r>
        <w:r>
          <w:rPr>
            <w:noProof/>
            <w:webHidden/>
          </w:rPr>
          <w:tab/>
        </w:r>
        <w:r>
          <w:rPr>
            <w:noProof/>
            <w:webHidden/>
          </w:rPr>
          <w:fldChar w:fldCharType="begin"/>
        </w:r>
        <w:r>
          <w:rPr>
            <w:noProof/>
            <w:webHidden/>
          </w:rPr>
          <w:instrText xml:space="preserve"> PAGEREF _Toc150352491 \h </w:instrText>
        </w:r>
        <w:r>
          <w:rPr>
            <w:noProof/>
            <w:webHidden/>
          </w:rPr>
        </w:r>
        <w:r>
          <w:rPr>
            <w:noProof/>
            <w:webHidden/>
          </w:rPr>
          <w:fldChar w:fldCharType="separate"/>
        </w:r>
        <w:r>
          <w:rPr>
            <w:noProof/>
            <w:webHidden/>
          </w:rPr>
          <w:t>40</w:t>
        </w:r>
        <w:r>
          <w:rPr>
            <w:noProof/>
            <w:webHidden/>
          </w:rPr>
          <w:fldChar w:fldCharType="end"/>
        </w:r>
      </w:hyperlink>
    </w:p>
    <w:p w14:paraId="310B8031" w14:textId="71EF8358"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92" w:history="1">
        <w:r w:rsidRPr="00C146CB">
          <w:rPr>
            <w:rStyle w:val="Hyperlink"/>
            <w:noProof/>
          </w:rPr>
          <w:t>Updating / Creating a Housing Need</w:t>
        </w:r>
        <w:r>
          <w:rPr>
            <w:noProof/>
            <w:webHidden/>
          </w:rPr>
          <w:tab/>
        </w:r>
        <w:r>
          <w:rPr>
            <w:noProof/>
            <w:webHidden/>
          </w:rPr>
          <w:fldChar w:fldCharType="begin"/>
        </w:r>
        <w:r>
          <w:rPr>
            <w:noProof/>
            <w:webHidden/>
          </w:rPr>
          <w:instrText xml:space="preserve"> PAGEREF _Toc150352492 \h </w:instrText>
        </w:r>
        <w:r>
          <w:rPr>
            <w:noProof/>
            <w:webHidden/>
          </w:rPr>
        </w:r>
        <w:r>
          <w:rPr>
            <w:noProof/>
            <w:webHidden/>
          </w:rPr>
          <w:fldChar w:fldCharType="separate"/>
        </w:r>
        <w:r>
          <w:rPr>
            <w:noProof/>
            <w:webHidden/>
          </w:rPr>
          <w:t>41</w:t>
        </w:r>
        <w:r>
          <w:rPr>
            <w:noProof/>
            <w:webHidden/>
          </w:rPr>
          <w:fldChar w:fldCharType="end"/>
        </w:r>
      </w:hyperlink>
    </w:p>
    <w:p w14:paraId="2141AE58" w14:textId="637B728F"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493" w:history="1">
        <w:r w:rsidRPr="00C146CB">
          <w:rPr>
            <w:rStyle w:val="Hyperlink"/>
            <w:noProof/>
          </w:rPr>
          <w:t>Updating an existing Housing Need</w:t>
        </w:r>
        <w:r>
          <w:rPr>
            <w:noProof/>
            <w:webHidden/>
          </w:rPr>
          <w:tab/>
        </w:r>
        <w:r>
          <w:rPr>
            <w:noProof/>
            <w:webHidden/>
          </w:rPr>
          <w:fldChar w:fldCharType="begin"/>
        </w:r>
        <w:r>
          <w:rPr>
            <w:noProof/>
            <w:webHidden/>
          </w:rPr>
          <w:instrText xml:space="preserve"> PAGEREF _Toc150352493 \h </w:instrText>
        </w:r>
        <w:r>
          <w:rPr>
            <w:noProof/>
            <w:webHidden/>
          </w:rPr>
        </w:r>
        <w:r>
          <w:rPr>
            <w:noProof/>
            <w:webHidden/>
          </w:rPr>
          <w:fldChar w:fldCharType="separate"/>
        </w:r>
        <w:r>
          <w:rPr>
            <w:noProof/>
            <w:webHidden/>
          </w:rPr>
          <w:t>41</w:t>
        </w:r>
        <w:r>
          <w:rPr>
            <w:noProof/>
            <w:webHidden/>
          </w:rPr>
          <w:fldChar w:fldCharType="end"/>
        </w:r>
      </w:hyperlink>
    </w:p>
    <w:p w14:paraId="6FCA37F0" w14:textId="32811A26"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494" w:history="1">
        <w:r w:rsidRPr="00C146CB">
          <w:rPr>
            <w:rStyle w:val="Hyperlink"/>
            <w:noProof/>
          </w:rPr>
          <w:t>Creating a new Housing Need</w:t>
        </w:r>
        <w:r>
          <w:rPr>
            <w:noProof/>
            <w:webHidden/>
          </w:rPr>
          <w:tab/>
        </w:r>
        <w:r>
          <w:rPr>
            <w:noProof/>
            <w:webHidden/>
          </w:rPr>
          <w:fldChar w:fldCharType="begin"/>
        </w:r>
        <w:r>
          <w:rPr>
            <w:noProof/>
            <w:webHidden/>
          </w:rPr>
          <w:instrText xml:space="preserve"> PAGEREF _Toc150352494 \h </w:instrText>
        </w:r>
        <w:r>
          <w:rPr>
            <w:noProof/>
            <w:webHidden/>
          </w:rPr>
        </w:r>
        <w:r>
          <w:rPr>
            <w:noProof/>
            <w:webHidden/>
          </w:rPr>
          <w:fldChar w:fldCharType="separate"/>
        </w:r>
        <w:r>
          <w:rPr>
            <w:noProof/>
            <w:webHidden/>
          </w:rPr>
          <w:t>42</w:t>
        </w:r>
        <w:r>
          <w:rPr>
            <w:noProof/>
            <w:webHidden/>
          </w:rPr>
          <w:fldChar w:fldCharType="end"/>
        </w:r>
      </w:hyperlink>
    </w:p>
    <w:p w14:paraId="3BD0E773" w14:textId="7C5A69A8"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495" w:history="1">
        <w:r w:rsidRPr="00C146CB">
          <w:rPr>
            <w:rStyle w:val="Hyperlink"/>
          </w:rPr>
          <w:t>The Move on Process</w:t>
        </w:r>
        <w:r>
          <w:rPr>
            <w:webHidden/>
          </w:rPr>
          <w:tab/>
        </w:r>
        <w:r>
          <w:rPr>
            <w:webHidden/>
          </w:rPr>
          <w:fldChar w:fldCharType="begin"/>
        </w:r>
        <w:r>
          <w:rPr>
            <w:webHidden/>
          </w:rPr>
          <w:instrText xml:space="preserve"> PAGEREF _Toc150352495 \h </w:instrText>
        </w:r>
        <w:r>
          <w:rPr>
            <w:webHidden/>
          </w:rPr>
        </w:r>
        <w:r>
          <w:rPr>
            <w:webHidden/>
          </w:rPr>
          <w:fldChar w:fldCharType="separate"/>
        </w:r>
        <w:r>
          <w:rPr>
            <w:webHidden/>
          </w:rPr>
          <w:t>44</w:t>
        </w:r>
        <w:r>
          <w:rPr>
            <w:webHidden/>
          </w:rPr>
          <w:fldChar w:fldCharType="end"/>
        </w:r>
      </w:hyperlink>
    </w:p>
    <w:p w14:paraId="584C0AF5" w14:textId="2BC4A6FA"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96" w:history="1">
        <w:r w:rsidRPr="00C146CB">
          <w:rPr>
            <w:rStyle w:val="Hyperlink"/>
            <w:noProof/>
          </w:rPr>
          <w:t>LA / Contact Centre Responsibilities for the Move On Process</w:t>
        </w:r>
        <w:r>
          <w:rPr>
            <w:noProof/>
            <w:webHidden/>
          </w:rPr>
          <w:tab/>
        </w:r>
        <w:r>
          <w:rPr>
            <w:noProof/>
            <w:webHidden/>
          </w:rPr>
          <w:fldChar w:fldCharType="begin"/>
        </w:r>
        <w:r>
          <w:rPr>
            <w:noProof/>
            <w:webHidden/>
          </w:rPr>
          <w:instrText xml:space="preserve"> PAGEREF _Toc150352496 \h </w:instrText>
        </w:r>
        <w:r>
          <w:rPr>
            <w:noProof/>
            <w:webHidden/>
          </w:rPr>
        </w:r>
        <w:r>
          <w:rPr>
            <w:noProof/>
            <w:webHidden/>
          </w:rPr>
          <w:fldChar w:fldCharType="separate"/>
        </w:r>
        <w:r>
          <w:rPr>
            <w:noProof/>
            <w:webHidden/>
          </w:rPr>
          <w:t>45</w:t>
        </w:r>
        <w:r>
          <w:rPr>
            <w:noProof/>
            <w:webHidden/>
          </w:rPr>
          <w:fldChar w:fldCharType="end"/>
        </w:r>
      </w:hyperlink>
    </w:p>
    <w:p w14:paraId="784D2D38" w14:textId="4189A126"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497" w:history="1">
        <w:r w:rsidRPr="00C146CB">
          <w:rPr>
            <w:rStyle w:val="Hyperlink"/>
            <w:noProof/>
          </w:rPr>
          <w:t>Contact Centre Responsibilities</w:t>
        </w:r>
        <w:r>
          <w:rPr>
            <w:noProof/>
            <w:webHidden/>
          </w:rPr>
          <w:tab/>
        </w:r>
        <w:r>
          <w:rPr>
            <w:noProof/>
            <w:webHidden/>
          </w:rPr>
          <w:fldChar w:fldCharType="begin"/>
        </w:r>
        <w:r>
          <w:rPr>
            <w:noProof/>
            <w:webHidden/>
          </w:rPr>
          <w:instrText xml:space="preserve"> PAGEREF _Toc150352497 \h </w:instrText>
        </w:r>
        <w:r>
          <w:rPr>
            <w:noProof/>
            <w:webHidden/>
          </w:rPr>
        </w:r>
        <w:r>
          <w:rPr>
            <w:noProof/>
            <w:webHidden/>
          </w:rPr>
          <w:fldChar w:fldCharType="separate"/>
        </w:r>
        <w:r>
          <w:rPr>
            <w:noProof/>
            <w:webHidden/>
          </w:rPr>
          <w:t>45</w:t>
        </w:r>
        <w:r>
          <w:rPr>
            <w:noProof/>
            <w:webHidden/>
          </w:rPr>
          <w:fldChar w:fldCharType="end"/>
        </w:r>
      </w:hyperlink>
    </w:p>
    <w:p w14:paraId="43CCC3D7" w14:textId="3E151158"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498" w:history="1">
        <w:r w:rsidRPr="00C146CB">
          <w:rPr>
            <w:rStyle w:val="Hyperlink"/>
            <w:noProof/>
          </w:rPr>
          <w:t>Local Authority Responsibilities</w:t>
        </w:r>
        <w:r>
          <w:rPr>
            <w:noProof/>
            <w:webHidden/>
          </w:rPr>
          <w:tab/>
        </w:r>
        <w:r>
          <w:rPr>
            <w:noProof/>
            <w:webHidden/>
          </w:rPr>
          <w:fldChar w:fldCharType="begin"/>
        </w:r>
        <w:r>
          <w:rPr>
            <w:noProof/>
            <w:webHidden/>
          </w:rPr>
          <w:instrText xml:space="preserve"> PAGEREF _Toc150352498 \h </w:instrText>
        </w:r>
        <w:r>
          <w:rPr>
            <w:noProof/>
            <w:webHidden/>
          </w:rPr>
        </w:r>
        <w:r>
          <w:rPr>
            <w:noProof/>
            <w:webHidden/>
          </w:rPr>
          <w:fldChar w:fldCharType="separate"/>
        </w:r>
        <w:r>
          <w:rPr>
            <w:noProof/>
            <w:webHidden/>
          </w:rPr>
          <w:t>45</w:t>
        </w:r>
        <w:r>
          <w:rPr>
            <w:noProof/>
            <w:webHidden/>
          </w:rPr>
          <w:fldChar w:fldCharType="end"/>
        </w:r>
      </w:hyperlink>
    </w:p>
    <w:p w14:paraId="2181EABF" w14:textId="65F0A4F4"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499" w:history="1">
        <w:r w:rsidRPr="00C146CB">
          <w:rPr>
            <w:rStyle w:val="Hyperlink"/>
            <w:noProof/>
          </w:rPr>
          <w:t>Offered Property Tab</w:t>
        </w:r>
        <w:r>
          <w:rPr>
            <w:noProof/>
            <w:webHidden/>
          </w:rPr>
          <w:tab/>
        </w:r>
        <w:r>
          <w:rPr>
            <w:noProof/>
            <w:webHidden/>
          </w:rPr>
          <w:fldChar w:fldCharType="begin"/>
        </w:r>
        <w:r>
          <w:rPr>
            <w:noProof/>
            <w:webHidden/>
          </w:rPr>
          <w:instrText xml:space="preserve"> PAGEREF _Toc150352499 \h </w:instrText>
        </w:r>
        <w:r>
          <w:rPr>
            <w:noProof/>
            <w:webHidden/>
          </w:rPr>
        </w:r>
        <w:r>
          <w:rPr>
            <w:noProof/>
            <w:webHidden/>
          </w:rPr>
          <w:fldChar w:fldCharType="separate"/>
        </w:r>
        <w:r>
          <w:rPr>
            <w:noProof/>
            <w:webHidden/>
          </w:rPr>
          <w:t>46</w:t>
        </w:r>
        <w:r>
          <w:rPr>
            <w:noProof/>
            <w:webHidden/>
          </w:rPr>
          <w:fldChar w:fldCharType="end"/>
        </w:r>
      </w:hyperlink>
    </w:p>
    <w:p w14:paraId="10175A7C" w14:textId="2522943C"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00" w:history="1">
        <w:r w:rsidRPr="00C146CB">
          <w:rPr>
            <w:rStyle w:val="Hyperlink"/>
            <w:noProof/>
          </w:rPr>
          <w:t>Workaround for host addresses that haven’t generated an offered property tab</w:t>
        </w:r>
        <w:r>
          <w:rPr>
            <w:noProof/>
            <w:webHidden/>
          </w:rPr>
          <w:tab/>
        </w:r>
        <w:r>
          <w:rPr>
            <w:noProof/>
            <w:webHidden/>
          </w:rPr>
          <w:fldChar w:fldCharType="begin"/>
        </w:r>
        <w:r>
          <w:rPr>
            <w:noProof/>
            <w:webHidden/>
          </w:rPr>
          <w:instrText xml:space="preserve"> PAGEREF _Toc150352500 \h </w:instrText>
        </w:r>
        <w:r>
          <w:rPr>
            <w:noProof/>
            <w:webHidden/>
          </w:rPr>
        </w:r>
        <w:r>
          <w:rPr>
            <w:noProof/>
            <w:webHidden/>
          </w:rPr>
          <w:fldChar w:fldCharType="separate"/>
        </w:r>
        <w:r>
          <w:rPr>
            <w:noProof/>
            <w:webHidden/>
          </w:rPr>
          <w:t>47</w:t>
        </w:r>
        <w:r>
          <w:rPr>
            <w:noProof/>
            <w:webHidden/>
          </w:rPr>
          <w:fldChar w:fldCharType="end"/>
        </w:r>
      </w:hyperlink>
    </w:p>
    <w:p w14:paraId="6AF70A41" w14:textId="54D1229D"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01" w:history="1">
        <w:r w:rsidRPr="00C146CB">
          <w:rPr>
            <w:rStyle w:val="Hyperlink"/>
            <w:noProof/>
          </w:rPr>
          <w:t>How to access the Host Record from the Offered Properties Tab</w:t>
        </w:r>
        <w:r>
          <w:rPr>
            <w:noProof/>
            <w:webHidden/>
          </w:rPr>
          <w:tab/>
        </w:r>
        <w:r>
          <w:rPr>
            <w:noProof/>
            <w:webHidden/>
          </w:rPr>
          <w:fldChar w:fldCharType="begin"/>
        </w:r>
        <w:r>
          <w:rPr>
            <w:noProof/>
            <w:webHidden/>
          </w:rPr>
          <w:instrText xml:space="preserve"> PAGEREF _Toc150352501 \h </w:instrText>
        </w:r>
        <w:r>
          <w:rPr>
            <w:noProof/>
            <w:webHidden/>
          </w:rPr>
        </w:r>
        <w:r>
          <w:rPr>
            <w:noProof/>
            <w:webHidden/>
          </w:rPr>
          <w:fldChar w:fldCharType="separate"/>
        </w:r>
        <w:r>
          <w:rPr>
            <w:noProof/>
            <w:webHidden/>
          </w:rPr>
          <w:t>49</w:t>
        </w:r>
        <w:r>
          <w:rPr>
            <w:noProof/>
            <w:webHidden/>
          </w:rPr>
          <w:fldChar w:fldCharType="end"/>
        </w:r>
      </w:hyperlink>
    </w:p>
    <w:p w14:paraId="22515D32" w14:textId="4FA174B2"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02" w:history="1">
        <w:r w:rsidRPr="00C146CB">
          <w:rPr>
            <w:rStyle w:val="Hyperlink"/>
            <w:noProof/>
          </w:rPr>
          <w:t>Searching for an Offered Property</w:t>
        </w:r>
        <w:r>
          <w:rPr>
            <w:noProof/>
            <w:webHidden/>
          </w:rPr>
          <w:tab/>
        </w:r>
        <w:r>
          <w:rPr>
            <w:noProof/>
            <w:webHidden/>
          </w:rPr>
          <w:fldChar w:fldCharType="begin"/>
        </w:r>
        <w:r>
          <w:rPr>
            <w:noProof/>
            <w:webHidden/>
          </w:rPr>
          <w:instrText xml:space="preserve"> PAGEREF _Toc150352502 \h </w:instrText>
        </w:r>
        <w:r>
          <w:rPr>
            <w:noProof/>
            <w:webHidden/>
          </w:rPr>
        </w:r>
        <w:r>
          <w:rPr>
            <w:noProof/>
            <w:webHidden/>
          </w:rPr>
          <w:fldChar w:fldCharType="separate"/>
        </w:r>
        <w:r>
          <w:rPr>
            <w:noProof/>
            <w:webHidden/>
          </w:rPr>
          <w:t>52</w:t>
        </w:r>
        <w:r>
          <w:rPr>
            <w:noProof/>
            <w:webHidden/>
          </w:rPr>
          <w:fldChar w:fldCharType="end"/>
        </w:r>
      </w:hyperlink>
    </w:p>
    <w:p w14:paraId="26710B20" w14:textId="1960B140"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503" w:history="1">
        <w:r w:rsidRPr="00C146CB">
          <w:rPr>
            <w:rStyle w:val="Hyperlink"/>
          </w:rPr>
          <w:t>Move On Search</w:t>
        </w:r>
        <w:r>
          <w:rPr>
            <w:webHidden/>
          </w:rPr>
          <w:tab/>
        </w:r>
        <w:r>
          <w:rPr>
            <w:webHidden/>
          </w:rPr>
          <w:fldChar w:fldCharType="begin"/>
        </w:r>
        <w:r>
          <w:rPr>
            <w:webHidden/>
          </w:rPr>
          <w:instrText xml:space="preserve"> PAGEREF _Toc150352503 \h </w:instrText>
        </w:r>
        <w:r>
          <w:rPr>
            <w:webHidden/>
          </w:rPr>
        </w:r>
        <w:r>
          <w:rPr>
            <w:webHidden/>
          </w:rPr>
          <w:fldChar w:fldCharType="separate"/>
        </w:r>
        <w:r>
          <w:rPr>
            <w:webHidden/>
          </w:rPr>
          <w:t>52</w:t>
        </w:r>
        <w:r>
          <w:rPr>
            <w:webHidden/>
          </w:rPr>
          <w:fldChar w:fldCharType="end"/>
        </w:r>
      </w:hyperlink>
    </w:p>
    <w:p w14:paraId="59C49ACC" w14:textId="5A27C35B"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504" w:history="1">
        <w:r w:rsidRPr="00C146CB">
          <w:rPr>
            <w:rStyle w:val="Hyperlink"/>
          </w:rPr>
          <w:t>Reservation Process</w:t>
        </w:r>
        <w:r>
          <w:rPr>
            <w:webHidden/>
          </w:rPr>
          <w:tab/>
        </w:r>
        <w:r>
          <w:rPr>
            <w:webHidden/>
          </w:rPr>
          <w:fldChar w:fldCharType="begin"/>
        </w:r>
        <w:r>
          <w:rPr>
            <w:webHidden/>
          </w:rPr>
          <w:instrText xml:space="preserve"> PAGEREF _Toc150352504 \h </w:instrText>
        </w:r>
        <w:r>
          <w:rPr>
            <w:webHidden/>
          </w:rPr>
        </w:r>
        <w:r>
          <w:rPr>
            <w:webHidden/>
          </w:rPr>
          <w:fldChar w:fldCharType="separate"/>
        </w:r>
        <w:r>
          <w:rPr>
            <w:webHidden/>
          </w:rPr>
          <w:t>53</w:t>
        </w:r>
        <w:r>
          <w:rPr>
            <w:webHidden/>
          </w:rPr>
          <w:fldChar w:fldCharType="end"/>
        </w:r>
      </w:hyperlink>
    </w:p>
    <w:p w14:paraId="66736B95" w14:textId="7EA6269B"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05" w:history="1">
        <w:r w:rsidRPr="00C146CB">
          <w:rPr>
            <w:rStyle w:val="Hyperlink"/>
            <w:noProof/>
          </w:rPr>
          <w:t>Reservation Status’</w:t>
        </w:r>
        <w:r>
          <w:rPr>
            <w:noProof/>
            <w:webHidden/>
          </w:rPr>
          <w:tab/>
        </w:r>
        <w:r>
          <w:rPr>
            <w:noProof/>
            <w:webHidden/>
          </w:rPr>
          <w:fldChar w:fldCharType="begin"/>
        </w:r>
        <w:r>
          <w:rPr>
            <w:noProof/>
            <w:webHidden/>
          </w:rPr>
          <w:instrText xml:space="preserve"> PAGEREF _Toc150352505 \h </w:instrText>
        </w:r>
        <w:r>
          <w:rPr>
            <w:noProof/>
            <w:webHidden/>
          </w:rPr>
        </w:r>
        <w:r>
          <w:rPr>
            <w:noProof/>
            <w:webHidden/>
          </w:rPr>
          <w:fldChar w:fldCharType="separate"/>
        </w:r>
        <w:r>
          <w:rPr>
            <w:noProof/>
            <w:webHidden/>
          </w:rPr>
          <w:t>55</w:t>
        </w:r>
        <w:r>
          <w:rPr>
            <w:noProof/>
            <w:webHidden/>
          </w:rPr>
          <w:fldChar w:fldCharType="end"/>
        </w:r>
      </w:hyperlink>
    </w:p>
    <w:p w14:paraId="74F32D69" w14:textId="5350C243"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06" w:history="1">
        <w:r w:rsidRPr="00C146CB">
          <w:rPr>
            <w:rStyle w:val="Hyperlink"/>
            <w:noProof/>
          </w:rPr>
          <w:t>If a match becomes unsuccessful</w:t>
        </w:r>
        <w:r>
          <w:rPr>
            <w:noProof/>
            <w:webHidden/>
          </w:rPr>
          <w:tab/>
        </w:r>
        <w:r>
          <w:rPr>
            <w:noProof/>
            <w:webHidden/>
          </w:rPr>
          <w:fldChar w:fldCharType="begin"/>
        </w:r>
        <w:r>
          <w:rPr>
            <w:noProof/>
            <w:webHidden/>
          </w:rPr>
          <w:instrText xml:space="preserve"> PAGEREF _Toc150352506 \h </w:instrText>
        </w:r>
        <w:r>
          <w:rPr>
            <w:noProof/>
            <w:webHidden/>
          </w:rPr>
        </w:r>
        <w:r>
          <w:rPr>
            <w:noProof/>
            <w:webHidden/>
          </w:rPr>
          <w:fldChar w:fldCharType="separate"/>
        </w:r>
        <w:r>
          <w:rPr>
            <w:noProof/>
            <w:webHidden/>
          </w:rPr>
          <w:t>57</w:t>
        </w:r>
        <w:r>
          <w:rPr>
            <w:noProof/>
            <w:webHidden/>
          </w:rPr>
          <w:fldChar w:fldCharType="end"/>
        </w:r>
      </w:hyperlink>
    </w:p>
    <w:p w14:paraId="3021FFC5" w14:textId="5CEF7E3F"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07" w:history="1">
        <w:r w:rsidRPr="00C146CB">
          <w:rPr>
            <w:rStyle w:val="Hyperlink"/>
            <w:noProof/>
          </w:rPr>
          <w:t>To view all reserved hosts and properties that reside within</w:t>
        </w:r>
        <w:r w:rsidRPr="00C146CB">
          <w:rPr>
            <w:rStyle w:val="Hyperlink"/>
            <w:b/>
            <w:bCs/>
            <w:noProof/>
          </w:rPr>
          <w:t xml:space="preserve"> your</w:t>
        </w:r>
        <w:r w:rsidRPr="00C146CB">
          <w:rPr>
            <w:rStyle w:val="Hyperlink"/>
            <w:noProof/>
          </w:rPr>
          <w:t xml:space="preserve"> LA</w:t>
        </w:r>
        <w:r>
          <w:rPr>
            <w:noProof/>
            <w:webHidden/>
          </w:rPr>
          <w:tab/>
        </w:r>
        <w:r>
          <w:rPr>
            <w:noProof/>
            <w:webHidden/>
          </w:rPr>
          <w:fldChar w:fldCharType="begin"/>
        </w:r>
        <w:r>
          <w:rPr>
            <w:noProof/>
            <w:webHidden/>
          </w:rPr>
          <w:instrText xml:space="preserve"> PAGEREF _Toc150352507 \h </w:instrText>
        </w:r>
        <w:r>
          <w:rPr>
            <w:noProof/>
            <w:webHidden/>
          </w:rPr>
        </w:r>
        <w:r>
          <w:rPr>
            <w:noProof/>
            <w:webHidden/>
          </w:rPr>
          <w:fldChar w:fldCharType="separate"/>
        </w:r>
        <w:r>
          <w:rPr>
            <w:noProof/>
            <w:webHidden/>
          </w:rPr>
          <w:t>58</w:t>
        </w:r>
        <w:r>
          <w:rPr>
            <w:noProof/>
            <w:webHidden/>
          </w:rPr>
          <w:fldChar w:fldCharType="end"/>
        </w:r>
      </w:hyperlink>
    </w:p>
    <w:p w14:paraId="235DEE54" w14:textId="63FC4A34"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508" w:history="1">
        <w:r w:rsidRPr="00C146CB">
          <w:rPr>
            <w:rStyle w:val="Hyperlink"/>
          </w:rPr>
          <w:t>Match Process</w:t>
        </w:r>
        <w:r>
          <w:rPr>
            <w:webHidden/>
          </w:rPr>
          <w:tab/>
        </w:r>
        <w:r>
          <w:rPr>
            <w:webHidden/>
          </w:rPr>
          <w:fldChar w:fldCharType="begin"/>
        </w:r>
        <w:r>
          <w:rPr>
            <w:webHidden/>
          </w:rPr>
          <w:instrText xml:space="preserve"> PAGEREF _Toc150352508 \h </w:instrText>
        </w:r>
        <w:r>
          <w:rPr>
            <w:webHidden/>
          </w:rPr>
        </w:r>
        <w:r>
          <w:rPr>
            <w:webHidden/>
          </w:rPr>
          <w:fldChar w:fldCharType="separate"/>
        </w:r>
        <w:r>
          <w:rPr>
            <w:webHidden/>
          </w:rPr>
          <w:t>58</w:t>
        </w:r>
        <w:r>
          <w:rPr>
            <w:webHidden/>
          </w:rPr>
          <w:fldChar w:fldCharType="end"/>
        </w:r>
      </w:hyperlink>
    </w:p>
    <w:p w14:paraId="658CC41C" w14:textId="745AD581"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09" w:history="1">
        <w:r w:rsidRPr="00C146CB">
          <w:rPr>
            <w:rStyle w:val="Hyperlink"/>
            <w:noProof/>
          </w:rPr>
          <w:t>Automatic creation of a new placement record</w:t>
        </w:r>
        <w:r>
          <w:rPr>
            <w:noProof/>
            <w:webHidden/>
          </w:rPr>
          <w:tab/>
        </w:r>
        <w:r>
          <w:rPr>
            <w:noProof/>
            <w:webHidden/>
          </w:rPr>
          <w:fldChar w:fldCharType="begin"/>
        </w:r>
        <w:r>
          <w:rPr>
            <w:noProof/>
            <w:webHidden/>
          </w:rPr>
          <w:instrText xml:space="preserve"> PAGEREF _Toc150352509 \h </w:instrText>
        </w:r>
        <w:r>
          <w:rPr>
            <w:noProof/>
            <w:webHidden/>
          </w:rPr>
        </w:r>
        <w:r>
          <w:rPr>
            <w:noProof/>
            <w:webHidden/>
          </w:rPr>
          <w:fldChar w:fldCharType="separate"/>
        </w:r>
        <w:r>
          <w:rPr>
            <w:noProof/>
            <w:webHidden/>
          </w:rPr>
          <w:t>59</w:t>
        </w:r>
        <w:r>
          <w:rPr>
            <w:noProof/>
            <w:webHidden/>
          </w:rPr>
          <w:fldChar w:fldCharType="end"/>
        </w:r>
      </w:hyperlink>
    </w:p>
    <w:p w14:paraId="644C5DD5" w14:textId="3EF9AC04"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10" w:history="1">
        <w:r w:rsidRPr="00C146CB">
          <w:rPr>
            <w:rStyle w:val="Hyperlink"/>
            <w:bCs/>
            <w:noProof/>
          </w:rPr>
          <w:t>Matching within the same LA</w:t>
        </w:r>
        <w:r>
          <w:rPr>
            <w:noProof/>
            <w:webHidden/>
          </w:rPr>
          <w:tab/>
        </w:r>
        <w:r>
          <w:rPr>
            <w:noProof/>
            <w:webHidden/>
          </w:rPr>
          <w:fldChar w:fldCharType="begin"/>
        </w:r>
        <w:r>
          <w:rPr>
            <w:noProof/>
            <w:webHidden/>
          </w:rPr>
          <w:instrText xml:space="preserve"> PAGEREF _Toc150352510 \h </w:instrText>
        </w:r>
        <w:r>
          <w:rPr>
            <w:noProof/>
            <w:webHidden/>
          </w:rPr>
        </w:r>
        <w:r>
          <w:rPr>
            <w:noProof/>
            <w:webHidden/>
          </w:rPr>
          <w:fldChar w:fldCharType="separate"/>
        </w:r>
        <w:r>
          <w:rPr>
            <w:noProof/>
            <w:webHidden/>
          </w:rPr>
          <w:t>59</w:t>
        </w:r>
        <w:r>
          <w:rPr>
            <w:noProof/>
            <w:webHidden/>
          </w:rPr>
          <w:fldChar w:fldCharType="end"/>
        </w:r>
      </w:hyperlink>
    </w:p>
    <w:p w14:paraId="60B8914A" w14:textId="06ABCB6C"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11" w:history="1">
        <w:r w:rsidRPr="00C146CB">
          <w:rPr>
            <w:rStyle w:val="Hyperlink"/>
            <w:bCs/>
            <w:noProof/>
          </w:rPr>
          <w:t>Matching to a different LA</w:t>
        </w:r>
        <w:r>
          <w:rPr>
            <w:noProof/>
            <w:webHidden/>
          </w:rPr>
          <w:tab/>
        </w:r>
        <w:r>
          <w:rPr>
            <w:noProof/>
            <w:webHidden/>
          </w:rPr>
          <w:fldChar w:fldCharType="begin"/>
        </w:r>
        <w:r>
          <w:rPr>
            <w:noProof/>
            <w:webHidden/>
          </w:rPr>
          <w:instrText xml:space="preserve"> PAGEREF _Toc150352511 \h </w:instrText>
        </w:r>
        <w:r>
          <w:rPr>
            <w:noProof/>
            <w:webHidden/>
          </w:rPr>
        </w:r>
        <w:r>
          <w:rPr>
            <w:noProof/>
            <w:webHidden/>
          </w:rPr>
          <w:fldChar w:fldCharType="separate"/>
        </w:r>
        <w:r>
          <w:rPr>
            <w:noProof/>
            <w:webHidden/>
          </w:rPr>
          <w:t>60</w:t>
        </w:r>
        <w:r>
          <w:rPr>
            <w:noProof/>
            <w:webHidden/>
          </w:rPr>
          <w:fldChar w:fldCharType="end"/>
        </w:r>
      </w:hyperlink>
    </w:p>
    <w:p w14:paraId="23AAA6B7" w14:textId="76C1BA02"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12" w:history="1">
        <w:r w:rsidRPr="00C146CB">
          <w:rPr>
            <w:rStyle w:val="Hyperlink"/>
            <w:noProof/>
          </w:rPr>
          <w:t>Creating/Closing a Placement Record</w:t>
        </w:r>
        <w:r>
          <w:rPr>
            <w:noProof/>
            <w:webHidden/>
          </w:rPr>
          <w:tab/>
        </w:r>
        <w:r>
          <w:rPr>
            <w:noProof/>
            <w:webHidden/>
          </w:rPr>
          <w:fldChar w:fldCharType="begin"/>
        </w:r>
        <w:r>
          <w:rPr>
            <w:noProof/>
            <w:webHidden/>
          </w:rPr>
          <w:instrText xml:space="preserve"> PAGEREF _Toc150352512 \h </w:instrText>
        </w:r>
        <w:r>
          <w:rPr>
            <w:noProof/>
            <w:webHidden/>
          </w:rPr>
        </w:r>
        <w:r>
          <w:rPr>
            <w:noProof/>
            <w:webHidden/>
          </w:rPr>
          <w:fldChar w:fldCharType="separate"/>
        </w:r>
        <w:r>
          <w:rPr>
            <w:noProof/>
            <w:webHidden/>
          </w:rPr>
          <w:t>63</w:t>
        </w:r>
        <w:r>
          <w:rPr>
            <w:noProof/>
            <w:webHidden/>
          </w:rPr>
          <w:fldChar w:fldCharType="end"/>
        </w:r>
      </w:hyperlink>
    </w:p>
    <w:p w14:paraId="64CA845C" w14:textId="5BF27ABD"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13" w:history="1">
        <w:r w:rsidRPr="00C146CB">
          <w:rPr>
            <w:rStyle w:val="Hyperlink"/>
            <w:noProof/>
          </w:rPr>
          <w:t>Closing a placement record</w:t>
        </w:r>
        <w:r>
          <w:rPr>
            <w:noProof/>
            <w:webHidden/>
          </w:rPr>
          <w:tab/>
        </w:r>
        <w:r>
          <w:rPr>
            <w:noProof/>
            <w:webHidden/>
          </w:rPr>
          <w:fldChar w:fldCharType="begin"/>
        </w:r>
        <w:r>
          <w:rPr>
            <w:noProof/>
            <w:webHidden/>
          </w:rPr>
          <w:instrText xml:space="preserve"> PAGEREF _Toc150352513 \h </w:instrText>
        </w:r>
        <w:r>
          <w:rPr>
            <w:noProof/>
            <w:webHidden/>
          </w:rPr>
        </w:r>
        <w:r>
          <w:rPr>
            <w:noProof/>
            <w:webHidden/>
          </w:rPr>
          <w:fldChar w:fldCharType="separate"/>
        </w:r>
        <w:r>
          <w:rPr>
            <w:noProof/>
            <w:webHidden/>
          </w:rPr>
          <w:t>63</w:t>
        </w:r>
        <w:r>
          <w:rPr>
            <w:noProof/>
            <w:webHidden/>
          </w:rPr>
          <w:fldChar w:fldCharType="end"/>
        </w:r>
      </w:hyperlink>
    </w:p>
    <w:p w14:paraId="48449B02" w14:textId="2728C120"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14" w:history="1">
        <w:r w:rsidRPr="00C146CB">
          <w:rPr>
            <w:rStyle w:val="Hyperlink"/>
            <w:noProof/>
          </w:rPr>
          <w:t>Creating a new placement record</w:t>
        </w:r>
        <w:r>
          <w:rPr>
            <w:noProof/>
            <w:webHidden/>
          </w:rPr>
          <w:tab/>
        </w:r>
        <w:r>
          <w:rPr>
            <w:noProof/>
            <w:webHidden/>
          </w:rPr>
          <w:fldChar w:fldCharType="begin"/>
        </w:r>
        <w:r>
          <w:rPr>
            <w:noProof/>
            <w:webHidden/>
          </w:rPr>
          <w:instrText xml:space="preserve"> PAGEREF _Toc150352514 \h </w:instrText>
        </w:r>
        <w:r>
          <w:rPr>
            <w:noProof/>
            <w:webHidden/>
          </w:rPr>
        </w:r>
        <w:r>
          <w:rPr>
            <w:noProof/>
            <w:webHidden/>
          </w:rPr>
          <w:fldChar w:fldCharType="separate"/>
        </w:r>
        <w:r>
          <w:rPr>
            <w:noProof/>
            <w:webHidden/>
          </w:rPr>
          <w:t>63</w:t>
        </w:r>
        <w:r>
          <w:rPr>
            <w:noProof/>
            <w:webHidden/>
          </w:rPr>
          <w:fldChar w:fldCharType="end"/>
        </w:r>
      </w:hyperlink>
    </w:p>
    <w:p w14:paraId="0AFB708D" w14:textId="0C614E03"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15" w:history="1">
        <w:r w:rsidRPr="00C146CB">
          <w:rPr>
            <w:rStyle w:val="Hyperlink"/>
            <w:noProof/>
          </w:rPr>
          <w:t>Updating an existing Placement Tracking</w:t>
        </w:r>
        <w:r>
          <w:rPr>
            <w:noProof/>
            <w:webHidden/>
          </w:rPr>
          <w:tab/>
        </w:r>
        <w:r>
          <w:rPr>
            <w:noProof/>
            <w:webHidden/>
          </w:rPr>
          <w:fldChar w:fldCharType="begin"/>
        </w:r>
        <w:r>
          <w:rPr>
            <w:noProof/>
            <w:webHidden/>
          </w:rPr>
          <w:instrText xml:space="preserve"> PAGEREF _Toc150352515 \h </w:instrText>
        </w:r>
        <w:r>
          <w:rPr>
            <w:noProof/>
            <w:webHidden/>
          </w:rPr>
        </w:r>
        <w:r>
          <w:rPr>
            <w:noProof/>
            <w:webHidden/>
          </w:rPr>
          <w:fldChar w:fldCharType="separate"/>
        </w:r>
        <w:r>
          <w:rPr>
            <w:noProof/>
            <w:webHidden/>
          </w:rPr>
          <w:t>66</w:t>
        </w:r>
        <w:r>
          <w:rPr>
            <w:noProof/>
            <w:webHidden/>
          </w:rPr>
          <w:fldChar w:fldCharType="end"/>
        </w:r>
      </w:hyperlink>
    </w:p>
    <w:p w14:paraId="6B197603" w14:textId="1BB52433"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16" w:history="1">
        <w:r w:rsidRPr="00C146CB">
          <w:rPr>
            <w:rStyle w:val="Hyperlink"/>
            <w:rFonts w:cstheme="majorHAnsi"/>
            <w:b/>
            <w:bCs/>
            <w:noProof/>
          </w:rPr>
          <w:t>Creating PT’s when there is an active reservation.</w:t>
        </w:r>
        <w:r>
          <w:rPr>
            <w:noProof/>
            <w:webHidden/>
          </w:rPr>
          <w:tab/>
        </w:r>
        <w:r>
          <w:rPr>
            <w:noProof/>
            <w:webHidden/>
          </w:rPr>
          <w:fldChar w:fldCharType="begin"/>
        </w:r>
        <w:r>
          <w:rPr>
            <w:noProof/>
            <w:webHidden/>
          </w:rPr>
          <w:instrText xml:space="preserve"> PAGEREF _Toc150352516 \h </w:instrText>
        </w:r>
        <w:r>
          <w:rPr>
            <w:noProof/>
            <w:webHidden/>
          </w:rPr>
        </w:r>
        <w:r>
          <w:rPr>
            <w:noProof/>
            <w:webHidden/>
          </w:rPr>
          <w:fldChar w:fldCharType="separate"/>
        </w:r>
        <w:r>
          <w:rPr>
            <w:noProof/>
            <w:webHidden/>
          </w:rPr>
          <w:t>68</w:t>
        </w:r>
        <w:r>
          <w:rPr>
            <w:noProof/>
            <w:webHidden/>
          </w:rPr>
          <w:fldChar w:fldCharType="end"/>
        </w:r>
      </w:hyperlink>
    </w:p>
    <w:p w14:paraId="4AD1320C" w14:textId="0C02DFF6"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17" w:history="1">
        <w:r w:rsidRPr="00C146CB">
          <w:rPr>
            <w:rStyle w:val="Hyperlink"/>
            <w:rFonts w:cstheme="majorHAnsi"/>
            <w:bCs/>
            <w:noProof/>
          </w:rPr>
          <w:t>If a PT is created with the local authority as outside of Wales: (outside of UK); (England) (Scotland):</w:t>
        </w:r>
        <w:r>
          <w:rPr>
            <w:noProof/>
            <w:webHidden/>
          </w:rPr>
          <w:tab/>
        </w:r>
        <w:r>
          <w:rPr>
            <w:noProof/>
            <w:webHidden/>
          </w:rPr>
          <w:fldChar w:fldCharType="begin"/>
        </w:r>
        <w:r>
          <w:rPr>
            <w:noProof/>
            <w:webHidden/>
          </w:rPr>
          <w:instrText xml:space="preserve"> PAGEREF _Toc150352517 \h </w:instrText>
        </w:r>
        <w:r>
          <w:rPr>
            <w:noProof/>
            <w:webHidden/>
          </w:rPr>
        </w:r>
        <w:r>
          <w:rPr>
            <w:noProof/>
            <w:webHidden/>
          </w:rPr>
          <w:fldChar w:fldCharType="separate"/>
        </w:r>
        <w:r>
          <w:rPr>
            <w:noProof/>
            <w:webHidden/>
          </w:rPr>
          <w:t>68</w:t>
        </w:r>
        <w:r>
          <w:rPr>
            <w:noProof/>
            <w:webHidden/>
          </w:rPr>
          <w:fldChar w:fldCharType="end"/>
        </w:r>
      </w:hyperlink>
    </w:p>
    <w:p w14:paraId="5679D1FF" w14:textId="309DEAE9"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18" w:history="1">
        <w:r w:rsidRPr="00C146CB">
          <w:rPr>
            <w:rStyle w:val="Hyperlink"/>
            <w:rFonts w:cstheme="majorHAnsi"/>
            <w:noProof/>
          </w:rPr>
          <w:t>Other Placement Types</w:t>
        </w:r>
        <w:r>
          <w:rPr>
            <w:noProof/>
            <w:webHidden/>
          </w:rPr>
          <w:tab/>
        </w:r>
        <w:r>
          <w:rPr>
            <w:noProof/>
            <w:webHidden/>
          </w:rPr>
          <w:fldChar w:fldCharType="begin"/>
        </w:r>
        <w:r>
          <w:rPr>
            <w:noProof/>
            <w:webHidden/>
          </w:rPr>
          <w:instrText xml:space="preserve"> PAGEREF _Toc150352518 \h </w:instrText>
        </w:r>
        <w:r>
          <w:rPr>
            <w:noProof/>
            <w:webHidden/>
          </w:rPr>
        </w:r>
        <w:r>
          <w:rPr>
            <w:noProof/>
            <w:webHidden/>
          </w:rPr>
          <w:fldChar w:fldCharType="separate"/>
        </w:r>
        <w:r>
          <w:rPr>
            <w:noProof/>
            <w:webHidden/>
          </w:rPr>
          <w:t>69</w:t>
        </w:r>
        <w:r>
          <w:rPr>
            <w:noProof/>
            <w:webHidden/>
          </w:rPr>
          <w:fldChar w:fldCharType="end"/>
        </w:r>
      </w:hyperlink>
    </w:p>
    <w:p w14:paraId="1A7A0319" w14:textId="0FDD225D"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19" w:history="1">
        <w:r w:rsidRPr="00C146CB">
          <w:rPr>
            <w:rStyle w:val="Hyperlink"/>
            <w:noProof/>
          </w:rPr>
          <w:t>If sponsor/host PT is selected:</w:t>
        </w:r>
        <w:r>
          <w:rPr>
            <w:noProof/>
            <w:webHidden/>
          </w:rPr>
          <w:tab/>
        </w:r>
        <w:r>
          <w:rPr>
            <w:noProof/>
            <w:webHidden/>
          </w:rPr>
          <w:fldChar w:fldCharType="begin"/>
        </w:r>
        <w:r>
          <w:rPr>
            <w:noProof/>
            <w:webHidden/>
          </w:rPr>
          <w:instrText xml:space="preserve"> PAGEREF _Toc150352519 \h </w:instrText>
        </w:r>
        <w:r>
          <w:rPr>
            <w:noProof/>
            <w:webHidden/>
          </w:rPr>
        </w:r>
        <w:r>
          <w:rPr>
            <w:noProof/>
            <w:webHidden/>
          </w:rPr>
          <w:fldChar w:fldCharType="separate"/>
        </w:r>
        <w:r>
          <w:rPr>
            <w:noProof/>
            <w:webHidden/>
          </w:rPr>
          <w:t>69</w:t>
        </w:r>
        <w:r>
          <w:rPr>
            <w:noProof/>
            <w:webHidden/>
          </w:rPr>
          <w:fldChar w:fldCharType="end"/>
        </w:r>
      </w:hyperlink>
    </w:p>
    <w:p w14:paraId="55D5994B" w14:textId="7A19DB22"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20" w:history="1">
        <w:r w:rsidRPr="00C146CB">
          <w:rPr>
            <w:rStyle w:val="Hyperlink"/>
            <w:noProof/>
          </w:rPr>
          <w:t>If there is no active reservation:</w:t>
        </w:r>
        <w:r>
          <w:rPr>
            <w:noProof/>
            <w:webHidden/>
          </w:rPr>
          <w:tab/>
        </w:r>
        <w:r>
          <w:rPr>
            <w:noProof/>
            <w:webHidden/>
          </w:rPr>
          <w:fldChar w:fldCharType="begin"/>
        </w:r>
        <w:r>
          <w:rPr>
            <w:noProof/>
            <w:webHidden/>
          </w:rPr>
          <w:instrText xml:space="preserve"> PAGEREF _Toc150352520 \h </w:instrText>
        </w:r>
        <w:r>
          <w:rPr>
            <w:noProof/>
            <w:webHidden/>
          </w:rPr>
        </w:r>
        <w:r>
          <w:rPr>
            <w:noProof/>
            <w:webHidden/>
          </w:rPr>
          <w:fldChar w:fldCharType="separate"/>
        </w:r>
        <w:r>
          <w:rPr>
            <w:noProof/>
            <w:webHidden/>
          </w:rPr>
          <w:t>70</w:t>
        </w:r>
        <w:r>
          <w:rPr>
            <w:noProof/>
            <w:webHidden/>
          </w:rPr>
          <w:fldChar w:fldCharType="end"/>
        </w:r>
      </w:hyperlink>
    </w:p>
    <w:p w14:paraId="7E66A976" w14:textId="3721125E"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21" w:history="1">
        <w:r w:rsidRPr="00C146CB">
          <w:rPr>
            <w:rStyle w:val="Hyperlink"/>
            <w:rFonts w:cstheme="majorHAnsi"/>
            <w:noProof/>
          </w:rPr>
          <w:t>If any other PT is selected:</w:t>
        </w:r>
        <w:r>
          <w:rPr>
            <w:noProof/>
            <w:webHidden/>
          </w:rPr>
          <w:tab/>
        </w:r>
        <w:r>
          <w:rPr>
            <w:noProof/>
            <w:webHidden/>
          </w:rPr>
          <w:fldChar w:fldCharType="begin"/>
        </w:r>
        <w:r>
          <w:rPr>
            <w:noProof/>
            <w:webHidden/>
          </w:rPr>
          <w:instrText xml:space="preserve"> PAGEREF _Toc150352521 \h </w:instrText>
        </w:r>
        <w:r>
          <w:rPr>
            <w:noProof/>
            <w:webHidden/>
          </w:rPr>
        </w:r>
        <w:r>
          <w:rPr>
            <w:noProof/>
            <w:webHidden/>
          </w:rPr>
          <w:fldChar w:fldCharType="separate"/>
        </w:r>
        <w:r>
          <w:rPr>
            <w:noProof/>
            <w:webHidden/>
          </w:rPr>
          <w:t>70</w:t>
        </w:r>
        <w:r>
          <w:rPr>
            <w:noProof/>
            <w:webHidden/>
          </w:rPr>
          <w:fldChar w:fldCharType="end"/>
        </w:r>
      </w:hyperlink>
    </w:p>
    <w:p w14:paraId="437FFE31" w14:textId="04A091E5"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22" w:history="1">
        <w:r w:rsidRPr="00C146CB">
          <w:rPr>
            <w:rStyle w:val="Hyperlink"/>
            <w:noProof/>
          </w:rPr>
          <w:t>Creating a historical Placement Tracking</w:t>
        </w:r>
        <w:r>
          <w:rPr>
            <w:noProof/>
            <w:webHidden/>
          </w:rPr>
          <w:tab/>
        </w:r>
        <w:r>
          <w:rPr>
            <w:noProof/>
            <w:webHidden/>
          </w:rPr>
          <w:fldChar w:fldCharType="begin"/>
        </w:r>
        <w:r>
          <w:rPr>
            <w:noProof/>
            <w:webHidden/>
          </w:rPr>
          <w:instrText xml:space="preserve"> PAGEREF _Toc150352522 \h </w:instrText>
        </w:r>
        <w:r>
          <w:rPr>
            <w:noProof/>
            <w:webHidden/>
          </w:rPr>
        </w:r>
        <w:r>
          <w:rPr>
            <w:noProof/>
            <w:webHidden/>
          </w:rPr>
          <w:fldChar w:fldCharType="separate"/>
        </w:r>
        <w:r>
          <w:rPr>
            <w:noProof/>
            <w:webHidden/>
          </w:rPr>
          <w:t>71</w:t>
        </w:r>
        <w:r>
          <w:rPr>
            <w:noProof/>
            <w:webHidden/>
          </w:rPr>
          <w:fldChar w:fldCharType="end"/>
        </w:r>
      </w:hyperlink>
    </w:p>
    <w:p w14:paraId="20476E0D" w14:textId="63603BF8"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23" w:history="1">
        <w:r w:rsidRPr="00C146CB">
          <w:rPr>
            <w:rStyle w:val="Hyperlink"/>
            <w:noProof/>
          </w:rPr>
          <w:t>Changing Journey Status</w:t>
        </w:r>
        <w:r>
          <w:rPr>
            <w:noProof/>
            <w:webHidden/>
          </w:rPr>
          <w:tab/>
        </w:r>
        <w:r>
          <w:rPr>
            <w:noProof/>
            <w:webHidden/>
          </w:rPr>
          <w:fldChar w:fldCharType="begin"/>
        </w:r>
        <w:r>
          <w:rPr>
            <w:noProof/>
            <w:webHidden/>
          </w:rPr>
          <w:instrText xml:space="preserve"> PAGEREF _Toc150352523 \h </w:instrText>
        </w:r>
        <w:r>
          <w:rPr>
            <w:noProof/>
            <w:webHidden/>
          </w:rPr>
        </w:r>
        <w:r>
          <w:rPr>
            <w:noProof/>
            <w:webHidden/>
          </w:rPr>
          <w:fldChar w:fldCharType="separate"/>
        </w:r>
        <w:r>
          <w:rPr>
            <w:noProof/>
            <w:webHidden/>
          </w:rPr>
          <w:t>73</w:t>
        </w:r>
        <w:r>
          <w:rPr>
            <w:noProof/>
            <w:webHidden/>
          </w:rPr>
          <w:fldChar w:fldCharType="end"/>
        </w:r>
      </w:hyperlink>
    </w:p>
    <w:p w14:paraId="6F55B0CD" w14:textId="4BC00CA0"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24" w:history="1">
        <w:r w:rsidRPr="00C146CB">
          <w:rPr>
            <w:rStyle w:val="Hyperlink"/>
            <w:noProof/>
          </w:rPr>
          <w:t>Updating multiple records with the same journey status</w:t>
        </w:r>
        <w:r>
          <w:rPr>
            <w:noProof/>
            <w:webHidden/>
          </w:rPr>
          <w:tab/>
        </w:r>
        <w:r>
          <w:rPr>
            <w:noProof/>
            <w:webHidden/>
          </w:rPr>
          <w:fldChar w:fldCharType="begin"/>
        </w:r>
        <w:r>
          <w:rPr>
            <w:noProof/>
            <w:webHidden/>
          </w:rPr>
          <w:instrText xml:space="preserve"> PAGEREF _Toc150352524 \h </w:instrText>
        </w:r>
        <w:r>
          <w:rPr>
            <w:noProof/>
            <w:webHidden/>
          </w:rPr>
        </w:r>
        <w:r>
          <w:rPr>
            <w:noProof/>
            <w:webHidden/>
          </w:rPr>
          <w:fldChar w:fldCharType="separate"/>
        </w:r>
        <w:r>
          <w:rPr>
            <w:noProof/>
            <w:webHidden/>
          </w:rPr>
          <w:t>74</w:t>
        </w:r>
        <w:r>
          <w:rPr>
            <w:noProof/>
            <w:webHidden/>
          </w:rPr>
          <w:fldChar w:fldCharType="end"/>
        </w:r>
      </w:hyperlink>
    </w:p>
    <w:p w14:paraId="456C9EA2" w14:textId="0D2F8371"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25" w:history="1">
        <w:r w:rsidRPr="00C146CB">
          <w:rPr>
            <w:rStyle w:val="Hyperlink"/>
            <w:noProof/>
          </w:rPr>
          <w:t>Handling No Shows</w:t>
        </w:r>
        <w:r>
          <w:rPr>
            <w:noProof/>
            <w:webHidden/>
          </w:rPr>
          <w:tab/>
        </w:r>
        <w:r>
          <w:rPr>
            <w:noProof/>
            <w:webHidden/>
          </w:rPr>
          <w:fldChar w:fldCharType="begin"/>
        </w:r>
        <w:r>
          <w:rPr>
            <w:noProof/>
            <w:webHidden/>
          </w:rPr>
          <w:instrText xml:space="preserve"> PAGEREF _Toc150352525 \h </w:instrText>
        </w:r>
        <w:r>
          <w:rPr>
            <w:noProof/>
            <w:webHidden/>
          </w:rPr>
        </w:r>
        <w:r>
          <w:rPr>
            <w:noProof/>
            <w:webHidden/>
          </w:rPr>
          <w:fldChar w:fldCharType="separate"/>
        </w:r>
        <w:r>
          <w:rPr>
            <w:noProof/>
            <w:webHidden/>
          </w:rPr>
          <w:t>75</w:t>
        </w:r>
        <w:r>
          <w:rPr>
            <w:noProof/>
            <w:webHidden/>
          </w:rPr>
          <w:fldChar w:fldCharType="end"/>
        </w:r>
      </w:hyperlink>
    </w:p>
    <w:p w14:paraId="730E97EC" w14:textId="2DDF5869"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26" w:history="1">
        <w:r w:rsidRPr="00C146CB">
          <w:rPr>
            <w:rStyle w:val="Hyperlink"/>
            <w:noProof/>
          </w:rPr>
          <w:t>Making changes to Household Groups</w:t>
        </w:r>
        <w:r>
          <w:rPr>
            <w:noProof/>
            <w:webHidden/>
          </w:rPr>
          <w:tab/>
        </w:r>
        <w:r>
          <w:rPr>
            <w:noProof/>
            <w:webHidden/>
          </w:rPr>
          <w:fldChar w:fldCharType="begin"/>
        </w:r>
        <w:r>
          <w:rPr>
            <w:noProof/>
            <w:webHidden/>
          </w:rPr>
          <w:instrText xml:space="preserve"> PAGEREF _Toc150352526 \h </w:instrText>
        </w:r>
        <w:r>
          <w:rPr>
            <w:noProof/>
            <w:webHidden/>
          </w:rPr>
        </w:r>
        <w:r>
          <w:rPr>
            <w:noProof/>
            <w:webHidden/>
          </w:rPr>
          <w:fldChar w:fldCharType="separate"/>
        </w:r>
        <w:r>
          <w:rPr>
            <w:noProof/>
            <w:webHidden/>
          </w:rPr>
          <w:t>77</w:t>
        </w:r>
        <w:r>
          <w:rPr>
            <w:noProof/>
            <w:webHidden/>
          </w:rPr>
          <w:fldChar w:fldCharType="end"/>
        </w:r>
      </w:hyperlink>
    </w:p>
    <w:p w14:paraId="11E7283B" w14:textId="408AE1D8"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27" w:history="1">
        <w:r w:rsidRPr="00C146CB">
          <w:rPr>
            <w:rStyle w:val="Hyperlink"/>
            <w:noProof/>
          </w:rPr>
          <w:t>Changing lead applicant status</w:t>
        </w:r>
        <w:r>
          <w:rPr>
            <w:noProof/>
            <w:webHidden/>
          </w:rPr>
          <w:tab/>
        </w:r>
        <w:r>
          <w:rPr>
            <w:noProof/>
            <w:webHidden/>
          </w:rPr>
          <w:fldChar w:fldCharType="begin"/>
        </w:r>
        <w:r>
          <w:rPr>
            <w:noProof/>
            <w:webHidden/>
          </w:rPr>
          <w:instrText xml:space="preserve"> PAGEREF _Toc150352527 \h </w:instrText>
        </w:r>
        <w:r>
          <w:rPr>
            <w:noProof/>
            <w:webHidden/>
          </w:rPr>
        </w:r>
        <w:r>
          <w:rPr>
            <w:noProof/>
            <w:webHidden/>
          </w:rPr>
          <w:fldChar w:fldCharType="separate"/>
        </w:r>
        <w:r>
          <w:rPr>
            <w:noProof/>
            <w:webHidden/>
          </w:rPr>
          <w:t>77</w:t>
        </w:r>
        <w:r>
          <w:rPr>
            <w:noProof/>
            <w:webHidden/>
          </w:rPr>
          <w:fldChar w:fldCharType="end"/>
        </w:r>
      </w:hyperlink>
    </w:p>
    <w:p w14:paraId="6BFF1DB2" w14:textId="32D133EB"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28" w:history="1">
        <w:r w:rsidRPr="00C146CB">
          <w:rPr>
            <w:rStyle w:val="Hyperlink"/>
            <w:noProof/>
          </w:rPr>
          <w:t>Removing an applicant to a new household</w:t>
        </w:r>
        <w:r>
          <w:rPr>
            <w:noProof/>
            <w:webHidden/>
          </w:rPr>
          <w:tab/>
        </w:r>
        <w:r>
          <w:rPr>
            <w:noProof/>
            <w:webHidden/>
          </w:rPr>
          <w:fldChar w:fldCharType="begin"/>
        </w:r>
        <w:r>
          <w:rPr>
            <w:noProof/>
            <w:webHidden/>
          </w:rPr>
          <w:instrText xml:space="preserve"> PAGEREF _Toc150352528 \h </w:instrText>
        </w:r>
        <w:r>
          <w:rPr>
            <w:noProof/>
            <w:webHidden/>
          </w:rPr>
        </w:r>
        <w:r>
          <w:rPr>
            <w:noProof/>
            <w:webHidden/>
          </w:rPr>
          <w:fldChar w:fldCharType="separate"/>
        </w:r>
        <w:r>
          <w:rPr>
            <w:noProof/>
            <w:webHidden/>
          </w:rPr>
          <w:t>78</w:t>
        </w:r>
        <w:r>
          <w:rPr>
            <w:noProof/>
            <w:webHidden/>
          </w:rPr>
          <w:fldChar w:fldCharType="end"/>
        </w:r>
      </w:hyperlink>
    </w:p>
    <w:p w14:paraId="352333B2" w14:textId="253D6D4D"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29" w:history="1">
        <w:r w:rsidRPr="00C146CB">
          <w:rPr>
            <w:rStyle w:val="Hyperlink"/>
            <w:noProof/>
          </w:rPr>
          <w:t>Adding an applicant to a household group</w:t>
        </w:r>
        <w:r>
          <w:rPr>
            <w:noProof/>
            <w:webHidden/>
          </w:rPr>
          <w:tab/>
        </w:r>
        <w:r>
          <w:rPr>
            <w:noProof/>
            <w:webHidden/>
          </w:rPr>
          <w:fldChar w:fldCharType="begin"/>
        </w:r>
        <w:r>
          <w:rPr>
            <w:noProof/>
            <w:webHidden/>
          </w:rPr>
          <w:instrText xml:space="preserve"> PAGEREF _Toc150352529 \h </w:instrText>
        </w:r>
        <w:r>
          <w:rPr>
            <w:noProof/>
            <w:webHidden/>
          </w:rPr>
        </w:r>
        <w:r>
          <w:rPr>
            <w:noProof/>
            <w:webHidden/>
          </w:rPr>
          <w:fldChar w:fldCharType="separate"/>
        </w:r>
        <w:r>
          <w:rPr>
            <w:noProof/>
            <w:webHidden/>
          </w:rPr>
          <w:t>79</w:t>
        </w:r>
        <w:r>
          <w:rPr>
            <w:noProof/>
            <w:webHidden/>
          </w:rPr>
          <w:fldChar w:fldCharType="end"/>
        </w:r>
      </w:hyperlink>
    </w:p>
    <w:p w14:paraId="2282FB39" w14:textId="14933F97"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30" w:history="1">
        <w:r w:rsidRPr="00C146CB">
          <w:rPr>
            <w:rStyle w:val="Hyperlink"/>
            <w:noProof/>
          </w:rPr>
          <w:t>Handling Deceased Applicants</w:t>
        </w:r>
        <w:r>
          <w:rPr>
            <w:noProof/>
            <w:webHidden/>
          </w:rPr>
          <w:tab/>
        </w:r>
        <w:r>
          <w:rPr>
            <w:noProof/>
            <w:webHidden/>
          </w:rPr>
          <w:fldChar w:fldCharType="begin"/>
        </w:r>
        <w:r>
          <w:rPr>
            <w:noProof/>
            <w:webHidden/>
          </w:rPr>
          <w:instrText xml:space="preserve"> PAGEREF _Toc150352530 \h </w:instrText>
        </w:r>
        <w:r>
          <w:rPr>
            <w:noProof/>
            <w:webHidden/>
          </w:rPr>
        </w:r>
        <w:r>
          <w:rPr>
            <w:noProof/>
            <w:webHidden/>
          </w:rPr>
          <w:fldChar w:fldCharType="separate"/>
        </w:r>
        <w:r>
          <w:rPr>
            <w:noProof/>
            <w:webHidden/>
          </w:rPr>
          <w:t>81</w:t>
        </w:r>
        <w:r>
          <w:rPr>
            <w:noProof/>
            <w:webHidden/>
          </w:rPr>
          <w:fldChar w:fldCharType="end"/>
        </w:r>
      </w:hyperlink>
    </w:p>
    <w:p w14:paraId="15EC7F18" w14:textId="7C3D00F1"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531" w:history="1">
        <w:r w:rsidRPr="00C146CB">
          <w:rPr>
            <w:rStyle w:val="Hyperlink"/>
          </w:rPr>
          <w:t>Using the Health Board Tab</w:t>
        </w:r>
        <w:r>
          <w:rPr>
            <w:webHidden/>
          </w:rPr>
          <w:tab/>
        </w:r>
        <w:r>
          <w:rPr>
            <w:webHidden/>
          </w:rPr>
          <w:fldChar w:fldCharType="begin"/>
        </w:r>
        <w:r>
          <w:rPr>
            <w:webHidden/>
          </w:rPr>
          <w:instrText xml:space="preserve"> PAGEREF _Toc150352531 \h </w:instrText>
        </w:r>
        <w:r>
          <w:rPr>
            <w:webHidden/>
          </w:rPr>
        </w:r>
        <w:r>
          <w:rPr>
            <w:webHidden/>
          </w:rPr>
          <w:fldChar w:fldCharType="separate"/>
        </w:r>
        <w:r>
          <w:rPr>
            <w:webHidden/>
          </w:rPr>
          <w:t>81</w:t>
        </w:r>
        <w:r>
          <w:rPr>
            <w:webHidden/>
          </w:rPr>
          <w:fldChar w:fldCharType="end"/>
        </w:r>
      </w:hyperlink>
    </w:p>
    <w:p w14:paraId="2CD476D7" w14:textId="7B6706B3"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532" w:history="1">
        <w:r w:rsidRPr="00C146CB">
          <w:rPr>
            <w:rStyle w:val="Hyperlink"/>
          </w:rPr>
          <w:t>Re-matching / Re-assignments</w:t>
        </w:r>
        <w:r>
          <w:rPr>
            <w:webHidden/>
          </w:rPr>
          <w:tab/>
        </w:r>
        <w:r>
          <w:rPr>
            <w:webHidden/>
          </w:rPr>
          <w:fldChar w:fldCharType="begin"/>
        </w:r>
        <w:r>
          <w:rPr>
            <w:webHidden/>
          </w:rPr>
          <w:instrText xml:space="preserve"> PAGEREF _Toc150352532 \h </w:instrText>
        </w:r>
        <w:r>
          <w:rPr>
            <w:webHidden/>
          </w:rPr>
        </w:r>
        <w:r>
          <w:rPr>
            <w:webHidden/>
          </w:rPr>
          <w:fldChar w:fldCharType="separate"/>
        </w:r>
        <w:r>
          <w:rPr>
            <w:webHidden/>
          </w:rPr>
          <w:t>83</w:t>
        </w:r>
        <w:r>
          <w:rPr>
            <w:webHidden/>
          </w:rPr>
          <w:fldChar w:fldCharType="end"/>
        </w:r>
      </w:hyperlink>
    </w:p>
    <w:p w14:paraId="6DDFD5A4" w14:textId="5E37F0C8"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33" w:history="1">
        <w:r w:rsidRPr="00C146CB">
          <w:rPr>
            <w:rStyle w:val="Hyperlink"/>
            <w:noProof/>
          </w:rPr>
          <w:t>Identifying a suitable host</w:t>
        </w:r>
        <w:r>
          <w:rPr>
            <w:noProof/>
            <w:webHidden/>
          </w:rPr>
          <w:tab/>
        </w:r>
        <w:r>
          <w:rPr>
            <w:noProof/>
            <w:webHidden/>
          </w:rPr>
          <w:fldChar w:fldCharType="begin"/>
        </w:r>
        <w:r>
          <w:rPr>
            <w:noProof/>
            <w:webHidden/>
          </w:rPr>
          <w:instrText xml:space="preserve"> PAGEREF _Toc150352533 \h </w:instrText>
        </w:r>
        <w:r>
          <w:rPr>
            <w:noProof/>
            <w:webHidden/>
          </w:rPr>
        </w:r>
        <w:r>
          <w:rPr>
            <w:noProof/>
            <w:webHidden/>
          </w:rPr>
          <w:fldChar w:fldCharType="separate"/>
        </w:r>
        <w:r>
          <w:rPr>
            <w:noProof/>
            <w:webHidden/>
          </w:rPr>
          <w:t>83</w:t>
        </w:r>
        <w:r>
          <w:rPr>
            <w:noProof/>
            <w:webHidden/>
          </w:rPr>
          <w:fldChar w:fldCharType="end"/>
        </w:r>
      </w:hyperlink>
    </w:p>
    <w:p w14:paraId="3F13F5FB" w14:textId="634DED26"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34" w:history="1">
        <w:r w:rsidRPr="00C146CB">
          <w:rPr>
            <w:rStyle w:val="Hyperlink"/>
            <w:noProof/>
          </w:rPr>
          <w:t>Re-match within the individual local authority boundary</w:t>
        </w:r>
        <w:r>
          <w:rPr>
            <w:noProof/>
            <w:webHidden/>
          </w:rPr>
          <w:tab/>
        </w:r>
        <w:r>
          <w:rPr>
            <w:noProof/>
            <w:webHidden/>
          </w:rPr>
          <w:fldChar w:fldCharType="begin"/>
        </w:r>
        <w:r>
          <w:rPr>
            <w:noProof/>
            <w:webHidden/>
          </w:rPr>
          <w:instrText xml:space="preserve"> PAGEREF _Toc150352534 \h </w:instrText>
        </w:r>
        <w:r>
          <w:rPr>
            <w:noProof/>
            <w:webHidden/>
          </w:rPr>
        </w:r>
        <w:r>
          <w:rPr>
            <w:noProof/>
            <w:webHidden/>
          </w:rPr>
          <w:fldChar w:fldCharType="separate"/>
        </w:r>
        <w:r>
          <w:rPr>
            <w:noProof/>
            <w:webHidden/>
          </w:rPr>
          <w:t>84</w:t>
        </w:r>
        <w:r>
          <w:rPr>
            <w:noProof/>
            <w:webHidden/>
          </w:rPr>
          <w:fldChar w:fldCharType="end"/>
        </w:r>
      </w:hyperlink>
    </w:p>
    <w:p w14:paraId="7BD06C55" w14:textId="3FF79434"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35" w:history="1">
        <w:r w:rsidRPr="00C146CB">
          <w:rPr>
            <w:rStyle w:val="Hyperlink"/>
            <w:bCs/>
            <w:noProof/>
          </w:rPr>
          <w:t>Matching within the same LA</w:t>
        </w:r>
        <w:r>
          <w:rPr>
            <w:noProof/>
            <w:webHidden/>
          </w:rPr>
          <w:tab/>
        </w:r>
        <w:r>
          <w:rPr>
            <w:noProof/>
            <w:webHidden/>
          </w:rPr>
          <w:fldChar w:fldCharType="begin"/>
        </w:r>
        <w:r>
          <w:rPr>
            <w:noProof/>
            <w:webHidden/>
          </w:rPr>
          <w:instrText xml:space="preserve"> PAGEREF _Toc150352535 \h </w:instrText>
        </w:r>
        <w:r>
          <w:rPr>
            <w:noProof/>
            <w:webHidden/>
          </w:rPr>
        </w:r>
        <w:r>
          <w:rPr>
            <w:noProof/>
            <w:webHidden/>
          </w:rPr>
          <w:fldChar w:fldCharType="separate"/>
        </w:r>
        <w:r>
          <w:rPr>
            <w:noProof/>
            <w:webHidden/>
          </w:rPr>
          <w:t>84</w:t>
        </w:r>
        <w:r>
          <w:rPr>
            <w:noProof/>
            <w:webHidden/>
          </w:rPr>
          <w:fldChar w:fldCharType="end"/>
        </w:r>
      </w:hyperlink>
    </w:p>
    <w:p w14:paraId="05D8E408" w14:textId="1DFF157D"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36" w:history="1">
        <w:r w:rsidRPr="00C146CB">
          <w:rPr>
            <w:rStyle w:val="Hyperlink"/>
            <w:noProof/>
          </w:rPr>
          <w:t>Re-assignment across local authority boundaries but wholly within Wales</w:t>
        </w:r>
        <w:r>
          <w:rPr>
            <w:noProof/>
            <w:webHidden/>
          </w:rPr>
          <w:tab/>
        </w:r>
        <w:r>
          <w:rPr>
            <w:noProof/>
            <w:webHidden/>
          </w:rPr>
          <w:fldChar w:fldCharType="begin"/>
        </w:r>
        <w:r>
          <w:rPr>
            <w:noProof/>
            <w:webHidden/>
          </w:rPr>
          <w:instrText xml:space="preserve"> PAGEREF _Toc150352536 \h </w:instrText>
        </w:r>
        <w:r>
          <w:rPr>
            <w:noProof/>
            <w:webHidden/>
          </w:rPr>
        </w:r>
        <w:r>
          <w:rPr>
            <w:noProof/>
            <w:webHidden/>
          </w:rPr>
          <w:fldChar w:fldCharType="separate"/>
        </w:r>
        <w:r>
          <w:rPr>
            <w:noProof/>
            <w:webHidden/>
          </w:rPr>
          <w:t>86</w:t>
        </w:r>
        <w:r>
          <w:rPr>
            <w:noProof/>
            <w:webHidden/>
          </w:rPr>
          <w:fldChar w:fldCharType="end"/>
        </w:r>
      </w:hyperlink>
    </w:p>
    <w:p w14:paraId="6CB0B0CA" w14:textId="21BE5BDE"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37" w:history="1">
        <w:r w:rsidRPr="00C146CB">
          <w:rPr>
            <w:rStyle w:val="Hyperlink"/>
            <w:noProof/>
          </w:rPr>
          <w:t>Cross Border Re-assignment across UK national borders (either Scheme)</w:t>
        </w:r>
        <w:r>
          <w:rPr>
            <w:noProof/>
            <w:webHidden/>
          </w:rPr>
          <w:tab/>
        </w:r>
        <w:r>
          <w:rPr>
            <w:noProof/>
            <w:webHidden/>
          </w:rPr>
          <w:fldChar w:fldCharType="begin"/>
        </w:r>
        <w:r>
          <w:rPr>
            <w:noProof/>
            <w:webHidden/>
          </w:rPr>
          <w:instrText xml:space="preserve"> PAGEREF _Toc150352537 \h </w:instrText>
        </w:r>
        <w:r>
          <w:rPr>
            <w:noProof/>
            <w:webHidden/>
          </w:rPr>
        </w:r>
        <w:r>
          <w:rPr>
            <w:noProof/>
            <w:webHidden/>
          </w:rPr>
          <w:fldChar w:fldCharType="separate"/>
        </w:r>
        <w:r>
          <w:rPr>
            <w:noProof/>
            <w:webHidden/>
          </w:rPr>
          <w:t>87</w:t>
        </w:r>
        <w:r>
          <w:rPr>
            <w:noProof/>
            <w:webHidden/>
          </w:rPr>
          <w:fldChar w:fldCharType="end"/>
        </w:r>
      </w:hyperlink>
    </w:p>
    <w:p w14:paraId="517B23D4" w14:textId="2196D1B8"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38" w:history="1">
        <w:r w:rsidRPr="00C146CB">
          <w:rPr>
            <w:rStyle w:val="Hyperlink"/>
            <w:noProof/>
          </w:rPr>
          <w:t>If the person is leaving Wales</w:t>
        </w:r>
        <w:r>
          <w:rPr>
            <w:noProof/>
            <w:webHidden/>
          </w:rPr>
          <w:tab/>
        </w:r>
        <w:r>
          <w:rPr>
            <w:noProof/>
            <w:webHidden/>
          </w:rPr>
          <w:fldChar w:fldCharType="begin"/>
        </w:r>
        <w:r>
          <w:rPr>
            <w:noProof/>
            <w:webHidden/>
          </w:rPr>
          <w:instrText xml:space="preserve"> PAGEREF _Toc150352538 \h </w:instrText>
        </w:r>
        <w:r>
          <w:rPr>
            <w:noProof/>
            <w:webHidden/>
          </w:rPr>
        </w:r>
        <w:r>
          <w:rPr>
            <w:noProof/>
            <w:webHidden/>
          </w:rPr>
          <w:fldChar w:fldCharType="separate"/>
        </w:r>
        <w:r>
          <w:rPr>
            <w:noProof/>
            <w:webHidden/>
          </w:rPr>
          <w:t>87</w:t>
        </w:r>
        <w:r>
          <w:rPr>
            <w:noProof/>
            <w:webHidden/>
          </w:rPr>
          <w:fldChar w:fldCharType="end"/>
        </w:r>
      </w:hyperlink>
    </w:p>
    <w:p w14:paraId="7C1A4BF6" w14:textId="3BA02CBA"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39" w:history="1">
        <w:r w:rsidRPr="00C146CB">
          <w:rPr>
            <w:rStyle w:val="Hyperlink"/>
            <w:noProof/>
          </w:rPr>
          <w:t>If the person is moving into Wales with advanced notice</w:t>
        </w:r>
        <w:r>
          <w:rPr>
            <w:noProof/>
            <w:webHidden/>
          </w:rPr>
          <w:tab/>
        </w:r>
        <w:r>
          <w:rPr>
            <w:noProof/>
            <w:webHidden/>
          </w:rPr>
          <w:fldChar w:fldCharType="begin"/>
        </w:r>
        <w:r>
          <w:rPr>
            <w:noProof/>
            <w:webHidden/>
          </w:rPr>
          <w:instrText xml:space="preserve"> PAGEREF _Toc150352539 \h </w:instrText>
        </w:r>
        <w:r>
          <w:rPr>
            <w:noProof/>
            <w:webHidden/>
          </w:rPr>
        </w:r>
        <w:r>
          <w:rPr>
            <w:noProof/>
            <w:webHidden/>
          </w:rPr>
          <w:fldChar w:fldCharType="separate"/>
        </w:r>
        <w:r>
          <w:rPr>
            <w:noProof/>
            <w:webHidden/>
          </w:rPr>
          <w:t>88</w:t>
        </w:r>
        <w:r>
          <w:rPr>
            <w:noProof/>
            <w:webHidden/>
          </w:rPr>
          <w:fldChar w:fldCharType="end"/>
        </w:r>
      </w:hyperlink>
    </w:p>
    <w:p w14:paraId="17E1154E" w14:textId="0F27589D"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40" w:history="1">
        <w:r w:rsidRPr="00C146CB">
          <w:rPr>
            <w:rStyle w:val="Hyperlink"/>
            <w:noProof/>
          </w:rPr>
          <w:t>If the person has moved into Wales and we find out retrospectively</w:t>
        </w:r>
        <w:r>
          <w:rPr>
            <w:noProof/>
            <w:webHidden/>
          </w:rPr>
          <w:tab/>
        </w:r>
        <w:r>
          <w:rPr>
            <w:noProof/>
            <w:webHidden/>
          </w:rPr>
          <w:fldChar w:fldCharType="begin"/>
        </w:r>
        <w:r>
          <w:rPr>
            <w:noProof/>
            <w:webHidden/>
          </w:rPr>
          <w:instrText xml:space="preserve"> PAGEREF _Toc150352540 \h </w:instrText>
        </w:r>
        <w:r>
          <w:rPr>
            <w:noProof/>
            <w:webHidden/>
          </w:rPr>
        </w:r>
        <w:r>
          <w:rPr>
            <w:noProof/>
            <w:webHidden/>
          </w:rPr>
          <w:fldChar w:fldCharType="separate"/>
        </w:r>
        <w:r>
          <w:rPr>
            <w:noProof/>
            <w:webHidden/>
          </w:rPr>
          <w:t>89</w:t>
        </w:r>
        <w:r>
          <w:rPr>
            <w:noProof/>
            <w:webHidden/>
          </w:rPr>
          <w:fldChar w:fldCharType="end"/>
        </w:r>
      </w:hyperlink>
    </w:p>
    <w:p w14:paraId="30FB0B68" w14:textId="6106CC50"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541" w:history="1">
        <w:r w:rsidRPr="00C146CB">
          <w:rPr>
            <w:rStyle w:val="Hyperlink"/>
          </w:rPr>
          <w:t>Repatriation</w:t>
        </w:r>
        <w:r>
          <w:rPr>
            <w:webHidden/>
          </w:rPr>
          <w:tab/>
        </w:r>
        <w:r>
          <w:rPr>
            <w:webHidden/>
          </w:rPr>
          <w:fldChar w:fldCharType="begin"/>
        </w:r>
        <w:r>
          <w:rPr>
            <w:webHidden/>
          </w:rPr>
          <w:instrText xml:space="preserve"> PAGEREF _Toc150352541 \h </w:instrText>
        </w:r>
        <w:r>
          <w:rPr>
            <w:webHidden/>
          </w:rPr>
        </w:r>
        <w:r>
          <w:rPr>
            <w:webHidden/>
          </w:rPr>
          <w:fldChar w:fldCharType="separate"/>
        </w:r>
        <w:r>
          <w:rPr>
            <w:webHidden/>
          </w:rPr>
          <w:t>90</w:t>
        </w:r>
        <w:r>
          <w:rPr>
            <w:webHidden/>
          </w:rPr>
          <w:fldChar w:fldCharType="end"/>
        </w:r>
      </w:hyperlink>
    </w:p>
    <w:p w14:paraId="29F165DB" w14:textId="04F530F2"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42" w:history="1">
        <w:r w:rsidRPr="00C146CB">
          <w:rPr>
            <w:rStyle w:val="Hyperlink"/>
            <w:noProof/>
          </w:rPr>
          <w:t>When a person is leaving for repatriation</w:t>
        </w:r>
        <w:r>
          <w:rPr>
            <w:noProof/>
            <w:webHidden/>
          </w:rPr>
          <w:tab/>
        </w:r>
        <w:r>
          <w:rPr>
            <w:noProof/>
            <w:webHidden/>
          </w:rPr>
          <w:fldChar w:fldCharType="begin"/>
        </w:r>
        <w:r>
          <w:rPr>
            <w:noProof/>
            <w:webHidden/>
          </w:rPr>
          <w:instrText xml:space="preserve"> PAGEREF _Toc150352542 \h </w:instrText>
        </w:r>
        <w:r>
          <w:rPr>
            <w:noProof/>
            <w:webHidden/>
          </w:rPr>
        </w:r>
        <w:r>
          <w:rPr>
            <w:noProof/>
            <w:webHidden/>
          </w:rPr>
          <w:fldChar w:fldCharType="separate"/>
        </w:r>
        <w:r>
          <w:rPr>
            <w:noProof/>
            <w:webHidden/>
          </w:rPr>
          <w:t>90</w:t>
        </w:r>
        <w:r>
          <w:rPr>
            <w:noProof/>
            <w:webHidden/>
          </w:rPr>
          <w:fldChar w:fldCharType="end"/>
        </w:r>
      </w:hyperlink>
    </w:p>
    <w:p w14:paraId="2CDD4A91" w14:textId="1615C9C7"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43" w:history="1">
        <w:r w:rsidRPr="00C146CB">
          <w:rPr>
            <w:rStyle w:val="Hyperlink"/>
            <w:noProof/>
          </w:rPr>
          <w:t>If a person returns from repatriation</w:t>
        </w:r>
        <w:r>
          <w:rPr>
            <w:noProof/>
            <w:webHidden/>
          </w:rPr>
          <w:tab/>
        </w:r>
        <w:r>
          <w:rPr>
            <w:noProof/>
            <w:webHidden/>
          </w:rPr>
          <w:fldChar w:fldCharType="begin"/>
        </w:r>
        <w:r>
          <w:rPr>
            <w:noProof/>
            <w:webHidden/>
          </w:rPr>
          <w:instrText xml:space="preserve"> PAGEREF _Toc150352543 \h </w:instrText>
        </w:r>
        <w:r>
          <w:rPr>
            <w:noProof/>
            <w:webHidden/>
          </w:rPr>
        </w:r>
        <w:r>
          <w:rPr>
            <w:noProof/>
            <w:webHidden/>
          </w:rPr>
          <w:fldChar w:fldCharType="separate"/>
        </w:r>
        <w:r>
          <w:rPr>
            <w:noProof/>
            <w:webHidden/>
          </w:rPr>
          <w:t>91</w:t>
        </w:r>
        <w:r>
          <w:rPr>
            <w:noProof/>
            <w:webHidden/>
          </w:rPr>
          <w:fldChar w:fldCharType="end"/>
        </w:r>
      </w:hyperlink>
    </w:p>
    <w:p w14:paraId="40826582" w14:textId="1151623E"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44" w:history="1">
        <w:r w:rsidRPr="00C146CB">
          <w:rPr>
            <w:rStyle w:val="Hyperlink"/>
            <w:noProof/>
          </w:rPr>
          <w:t>If the household record is assigned to your local authority</w:t>
        </w:r>
        <w:r>
          <w:rPr>
            <w:noProof/>
            <w:webHidden/>
          </w:rPr>
          <w:tab/>
        </w:r>
        <w:r>
          <w:rPr>
            <w:noProof/>
            <w:webHidden/>
          </w:rPr>
          <w:fldChar w:fldCharType="begin"/>
        </w:r>
        <w:r>
          <w:rPr>
            <w:noProof/>
            <w:webHidden/>
          </w:rPr>
          <w:instrText xml:space="preserve"> PAGEREF _Toc150352544 \h </w:instrText>
        </w:r>
        <w:r>
          <w:rPr>
            <w:noProof/>
            <w:webHidden/>
          </w:rPr>
        </w:r>
        <w:r>
          <w:rPr>
            <w:noProof/>
            <w:webHidden/>
          </w:rPr>
          <w:fldChar w:fldCharType="separate"/>
        </w:r>
        <w:r>
          <w:rPr>
            <w:noProof/>
            <w:webHidden/>
          </w:rPr>
          <w:t>92</w:t>
        </w:r>
        <w:r>
          <w:rPr>
            <w:noProof/>
            <w:webHidden/>
          </w:rPr>
          <w:fldChar w:fldCharType="end"/>
        </w:r>
      </w:hyperlink>
    </w:p>
    <w:p w14:paraId="657CF4FB" w14:textId="75A8F658"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45" w:history="1">
        <w:r w:rsidRPr="00C146CB">
          <w:rPr>
            <w:rStyle w:val="Hyperlink"/>
            <w:noProof/>
          </w:rPr>
          <w:t>If the household record is not assigned to your local authority</w:t>
        </w:r>
        <w:r>
          <w:rPr>
            <w:noProof/>
            <w:webHidden/>
          </w:rPr>
          <w:tab/>
        </w:r>
        <w:r>
          <w:rPr>
            <w:noProof/>
            <w:webHidden/>
          </w:rPr>
          <w:fldChar w:fldCharType="begin"/>
        </w:r>
        <w:r>
          <w:rPr>
            <w:noProof/>
            <w:webHidden/>
          </w:rPr>
          <w:instrText xml:space="preserve"> PAGEREF _Toc150352545 \h </w:instrText>
        </w:r>
        <w:r>
          <w:rPr>
            <w:noProof/>
            <w:webHidden/>
          </w:rPr>
        </w:r>
        <w:r>
          <w:rPr>
            <w:noProof/>
            <w:webHidden/>
          </w:rPr>
          <w:fldChar w:fldCharType="separate"/>
        </w:r>
        <w:r>
          <w:rPr>
            <w:noProof/>
            <w:webHidden/>
          </w:rPr>
          <w:t>93</w:t>
        </w:r>
        <w:r>
          <w:rPr>
            <w:noProof/>
            <w:webHidden/>
          </w:rPr>
          <w:fldChar w:fldCharType="end"/>
        </w:r>
      </w:hyperlink>
    </w:p>
    <w:p w14:paraId="05CF2956" w14:textId="1B058AFA"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546" w:history="1">
        <w:r w:rsidRPr="00C146CB">
          <w:rPr>
            <w:rStyle w:val="Hyperlink"/>
          </w:rPr>
          <w:t>Using the Sponsor Section</w:t>
        </w:r>
        <w:r>
          <w:rPr>
            <w:webHidden/>
          </w:rPr>
          <w:tab/>
        </w:r>
        <w:r>
          <w:rPr>
            <w:webHidden/>
          </w:rPr>
          <w:fldChar w:fldCharType="begin"/>
        </w:r>
        <w:r>
          <w:rPr>
            <w:webHidden/>
          </w:rPr>
          <w:instrText xml:space="preserve"> PAGEREF _Toc150352546 \h </w:instrText>
        </w:r>
        <w:r>
          <w:rPr>
            <w:webHidden/>
          </w:rPr>
        </w:r>
        <w:r>
          <w:rPr>
            <w:webHidden/>
          </w:rPr>
          <w:fldChar w:fldCharType="separate"/>
        </w:r>
        <w:r>
          <w:rPr>
            <w:webHidden/>
          </w:rPr>
          <w:t>95</w:t>
        </w:r>
        <w:r>
          <w:rPr>
            <w:webHidden/>
          </w:rPr>
          <w:fldChar w:fldCharType="end"/>
        </w:r>
      </w:hyperlink>
    </w:p>
    <w:p w14:paraId="77718E26" w14:textId="471E5037"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47" w:history="1">
        <w:r w:rsidRPr="00C146CB">
          <w:rPr>
            <w:rStyle w:val="Hyperlink"/>
            <w:noProof/>
          </w:rPr>
          <w:t>Adding a New Sponsor/Host</w:t>
        </w:r>
        <w:r>
          <w:rPr>
            <w:noProof/>
            <w:webHidden/>
          </w:rPr>
          <w:tab/>
        </w:r>
        <w:r>
          <w:rPr>
            <w:noProof/>
            <w:webHidden/>
          </w:rPr>
          <w:fldChar w:fldCharType="begin"/>
        </w:r>
        <w:r>
          <w:rPr>
            <w:noProof/>
            <w:webHidden/>
          </w:rPr>
          <w:instrText xml:space="preserve"> PAGEREF _Toc150352547 \h </w:instrText>
        </w:r>
        <w:r>
          <w:rPr>
            <w:noProof/>
            <w:webHidden/>
          </w:rPr>
        </w:r>
        <w:r>
          <w:rPr>
            <w:noProof/>
            <w:webHidden/>
          </w:rPr>
          <w:fldChar w:fldCharType="separate"/>
        </w:r>
        <w:r>
          <w:rPr>
            <w:noProof/>
            <w:webHidden/>
          </w:rPr>
          <w:t>95</w:t>
        </w:r>
        <w:r>
          <w:rPr>
            <w:noProof/>
            <w:webHidden/>
          </w:rPr>
          <w:fldChar w:fldCharType="end"/>
        </w:r>
      </w:hyperlink>
    </w:p>
    <w:p w14:paraId="5A6733B3" w14:textId="7F76B59A"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48" w:history="1">
        <w:r w:rsidRPr="00C146CB">
          <w:rPr>
            <w:rStyle w:val="Hyperlink"/>
            <w:noProof/>
          </w:rPr>
          <w:t>Adding Host Addresses</w:t>
        </w:r>
        <w:r>
          <w:rPr>
            <w:noProof/>
            <w:webHidden/>
          </w:rPr>
          <w:tab/>
        </w:r>
        <w:r>
          <w:rPr>
            <w:noProof/>
            <w:webHidden/>
          </w:rPr>
          <w:fldChar w:fldCharType="begin"/>
        </w:r>
        <w:r>
          <w:rPr>
            <w:noProof/>
            <w:webHidden/>
          </w:rPr>
          <w:instrText xml:space="preserve"> PAGEREF _Toc150352548 \h </w:instrText>
        </w:r>
        <w:r>
          <w:rPr>
            <w:noProof/>
            <w:webHidden/>
          </w:rPr>
        </w:r>
        <w:r>
          <w:rPr>
            <w:noProof/>
            <w:webHidden/>
          </w:rPr>
          <w:fldChar w:fldCharType="separate"/>
        </w:r>
        <w:r>
          <w:rPr>
            <w:noProof/>
            <w:webHidden/>
          </w:rPr>
          <w:t>96</w:t>
        </w:r>
        <w:r>
          <w:rPr>
            <w:noProof/>
            <w:webHidden/>
          </w:rPr>
          <w:fldChar w:fldCharType="end"/>
        </w:r>
      </w:hyperlink>
    </w:p>
    <w:p w14:paraId="44374972" w14:textId="5302FF83"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49" w:history="1">
        <w:r w:rsidRPr="00C146CB">
          <w:rPr>
            <w:rStyle w:val="Hyperlink"/>
            <w:noProof/>
          </w:rPr>
          <w:t>Offered Property Tab</w:t>
        </w:r>
        <w:r>
          <w:rPr>
            <w:noProof/>
            <w:webHidden/>
          </w:rPr>
          <w:tab/>
        </w:r>
        <w:r>
          <w:rPr>
            <w:noProof/>
            <w:webHidden/>
          </w:rPr>
          <w:fldChar w:fldCharType="begin"/>
        </w:r>
        <w:r>
          <w:rPr>
            <w:noProof/>
            <w:webHidden/>
          </w:rPr>
          <w:instrText xml:space="preserve"> PAGEREF _Toc150352549 \h </w:instrText>
        </w:r>
        <w:r>
          <w:rPr>
            <w:noProof/>
            <w:webHidden/>
          </w:rPr>
        </w:r>
        <w:r>
          <w:rPr>
            <w:noProof/>
            <w:webHidden/>
          </w:rPr>
          <w:fldChar w:fldCharType="separate"/>
        </w:r>
        <w:r>
          <w:rPr>
            <w:noProof/>
            <w:webHidden/>
          </w:rPr>
          <w:t>98</w:t>
        </w:r>
        <w:r>
          <w:rPr>
            <w:noProof/>
            <w:webHidden/>
          </w:rPr>
          <w:fldChar w:fldCharType="end"/>
        </w:r>
      </w:hyperlink>
    </w:p>
    <w:p w14:paraId="18097814" w14:textId="68282BE5"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50" w:history="1">
        <w:r w:rsidRPr="00C146CB">
          <w:rPr>
            <w:rStyle w:val="Hyperlink"/>
            <w:noProof/>
          </w:rPr>
          <w:t>Workaround for host addresses that haven’t generated an offered property tab</w:t>
        </w:r>
        <w:r>
          <w:rPr>
            <w:noProof/>
            <w:webHidden/>
          </w:rPr>
          <w:tab/>
        </w:r>
        <w:r>
          <w:rPr>
            <w:noProof/>
            <w:webHidden/>
          </w:rPr>
          <w:fldChar w:fldCharType="begin"/>
        </w:r>
        <w:r>
          <w:rPr>
            <w:noProof/>
            <w:webHidden/>
          </w:rPr>
          <w:instrText xml:space="preserve"> PAGEREF _Toc150352550 \h </w:instrText>
        </w:r>
        <w:r>
          <w:rPr>
            <w:noProof/>
            <w:webHidden/>
          </w:rPr>
        </w:r>
        <w:r>
          <w:rPr>
            <w:noProof/>
            <w:webHidden/>
          </w:rPr>
          <w:fldChar w:fldCharType="separate"/>
        </w:r>
        <w:r>
          <w:rPr>
            <w:noProof/>
            <w:webHidden/>
          </w:rPr>
          <w:t>99</w:t>
        </w:r>
        <w:r>
          <w:rPr>
            <w:noProof/>
            <w:webHidden/>
          </w:rPr>
          <w:fldChar w:fldCharType="end"/>
        </w:r>
      </w:hyperlink>
    </w:p>
    <w:p w14:paraId="3E504CB1" w14:textId="6932C14A"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51" w:history="1">
        <w:r w:rsidRPr="00C146CB">
          <w:rPr>
            <w:rStyle w:val="Hyperlink"/>
            <w:noProof/>
          </w:rPr>
          <w:t>Searching for an Offered Property</w:t>
        </w:r>
        <w:r>
          <w:rPr>
            <w:noProof/>
            <w:webHidden/>
          </w:rPr>
          <w:tab/>
        </w:r>
        <w:r>
          <w:rPr>
            <w:noProof/>
            <w:webHidden/>
          </w:rPr>
          <w:fldChar w:fldCharType="begin"/>
        </w:r>
        <w:r>
          <w:rPr>
            <w:noProof/>
            <w:webHidden/>
          </w:rPr>
          <w:instrText xml:space="preserve"> PAGEREF _Toc150352551 \h </w:instrText>
        </w:r>
        <w:r>
          <w:rPr>
            <w:noProof/>
            <w:webHidden/>
          </w:rPr>
        </w:r>
        <w:r>
          <w:rPr>
            <w:noProof/>
            <w:webHidden/>
          </w:rPr>
          <w:fldChar w:fldCharType="separate"/>
        </w:r>
        <w:r>
          <w:rPr>
            <w:noProof/>
            <w:webHidden/>
          </w:rPr>
          <w:t>100</w:t>
        </w:r>
        <w:r>
          <w:rPr>
            <w:noProof/>
            <w:webHidden/>
          </w:rPr>
          <w:fldChar w:fldCharType="end"/>
        </w:r>
      </w:hyperlink>
    </w:p>
    <w:p w14:paraId="299AE956" w14:textId="5BF297B9"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52" w:history="1">
        <w:r w:rsidRPr="00C146CB">
          <w:rPr>
            <w:rStyle w:val="Hyperlink"/>
            <w:noProof/>
          </w:rPr>
          <w:t>Hosts with multiple addresses</w:t>
        </w:r>
        <w:r>
          <w:rPr>
            <w:noProof/>
            <w:webHidden/>
          </w:rPr>
          <w:tab/>
        </w:r>
        <w:r>
          <w:rPr>
            <w:noProof/>
            <w:webHidden/>
          </w:rPr>
          <w:fldChar w:fldCharType="begin"/>
        </w:r>
        <w:r>
          <w:rPr>
            <w:noProof/>
            <w:webHidden/>
          </w:rPr>
          <w:instrText xml:space="preserve"> PAGEREF _Toc150352552 \h </w:instrText>
        </w:r>
        <w:r>
          <w:rPr>
            <w:noProof/>
            <w:webHidden/>
          </w:rPr>
        </w:r>
        <w:r>
          <w:rPr>
            <w:noProof/>
            <w:webHidden/>
          </w:rPr>
          <w:fldChar w:fldCharType="separate"/>
        </w:r>
        <w:r>
          <w:rPr>
            <w:noProof/>
            <w:webHidden/>
          </w:rPr>
          <w:t>101</w:t>
        </w:r>
        <w:r>
          <w:rPr>
            <w:noProof/>
            <w:webHidden/>
          </w:rPr>
          <w:fldChar w:fldCharType="end"/>
        </w:r>
      </w:hyperlink>
    </w:p>
    <w:p w14:paraId="36F64336" w14:textId="45F70125"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53" w:history="1">
        <w:r w:rsidRPr="00C146CB">
          <w:rPr>
            <w:rStyle w:val="Hyperlink"/>
            <w:noProof/>
          </w:rPr>
          <w:t>Linking a household record and a Sponsor/ host record</w:t>
        </w:r>
        <w:r>
          <w:rPr>
            <w:noProof/>
            <w:webHidden/>
          </w:rPr>
          <w:tab/>
        </w:r>
        <w:r>
          <w:rPr>
            <w:noProof/>
            <w:webHidden/>
          </w:rPr>
          <w:fldChar w:fldCharType="begin"/>
        </w:r>
        <w:r>
          <w:rPr>
            <w:noProof/>
            <w:webHidden/>
          </w:rPr>
          <w:instrText xml:space="preserve"> PAGEREF _Toc150352553 \h </w:instrText>
        </w:r>
        <w:r>
          <w:rPr>
            <w:noProof/>
            <w:webHidden/>
          </w:rPr>
        </w:r>
        <w:r>
          <w:rPr>
            <w:noProof/>
            <w:webHidden/>
          </w:rPr>
          <w:fldChar w:fldCharType="separate"/>
        </w:r>
        <w:r>
          <w:rPr>
            <w:noProof/>
            <w:webHidden/>
          </w:rPr>
          <w:t>102</w:t>
        </w:r>
        <w:r>
          <w:rPr>
            <w:noProof/>
            <w:webHidden/>
          </w:rPr>
          <w:fldChar w:fldCharType="end"/>
        </w:r>
      </w:hyperlink>
    </w:p>
    <w:p w14:paraId="207D4696" w14:textId="1B76B877"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54" w:history="1">
        <w:r w:rsidRPr="00C146CB">
          <w:rPr>
            <w:rStyle w:val="Hyperlink"/>
            <w:noProof/>
          </w:rPr>
          <w:t>Replacing an existing Host / Sponsor</w:t>
        </w:r>
        <w:r>
          <w:rPr>
            <w:noProof/>
            <w:webHidden/>
          </w:rPr>
          <w:tab/>
        </w:r>
        <w:r>
          <w:rPr>
            <w:noProof/>
            <w:webHidden/>
          </w:rPr>
          <w:fldChar w:fldCharType="begin"/>
        </w:r>
        <w:r>
          <w:rPr>
            <w:noProof/>
            <w:webHidden/>
          </w:rPr>
          <w:instrText xml:space="preserve"> PAGEREF _Toc150352554 \h </w:instrText>
        </w:r>
        <w:r>
          <w:rPr>
            <w:noProof/>
            <w:webHidden/>
          </w:rPr>
        </w:r>
        <w:r>
          <w:rPr>
            <w:noProof/>
            <w:webHidden/>
          </w:rPr>
          <w:fldChar w:fldCharType="separate"/>
        </w:r>
        <w:r>
          <w:rPr>
            <w:noProof/>
            <w:webHidden/>
          </w:rPr>
          <w:t>102</w:t>
        </w:r>
        <w:r>
          <w:rPr>
            <w:noProof/>
            <w:webHidden/>
          </w:rPr>
          <w:fldChar w:fldCharType="end"/>
        </w:r>
      </w:hyperlink>
    </w:p>
    <w:p w14:paraId="0109A56A" w14:textId="7B52EC41"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55" w:history="1">
        <w:r w:rsidRPr="00C146CB">
          <w:rPr>
            <w:rStyle w:val="Hyperlink"/>
            <w:noProof/>
          </w:rPr>
          <w:t>Removing a Host/Sponsor when the household is a No Show</w:t>
        </w:r>
        <w:r>
          <w:rPr>
            <w:noProof/>
            <w:webHidden/>
          </w:rPr>
          <w:tab/>
        </w:r>
        <w:r>
          <w:rPr>
            <w:noProof/>
            <w:webHidden/>
          </w:rPr>
          <w:fldChar w:fldCharType="begin"/>
        </w:r>
        <w:r>
          <w:rPr>
            <w:noProof/>
            <w:webHidden/>
          </w:rPr>
          <w:instrText xml:space="preserve"> PAGEREF _Toc150352555 \h </w:instrText>
        </w:r>
        <w:r>
          <w:rPr>
            <w:noProof/>
            <w:webHidden/>
          </w:rPr>
        </w:r>
        <w:r>
          <w:rPr>
            <w:noProof/>
            <w:webHidden/>
          </w:rPr>
          <w:fldChar w:fldCharType="separate"/>
        </w:r>
        <w:r>
          <w:rPr>
            <w:noProof/>
            <w:webHidden/>
          </w:rPr>
          <w:t>103</w:t>
        </w:r>
        <w:r>
          <w:rPr>
            <w:noProof/>
            <w:webHidden/>
          </w:rPr>
          <w:fldChar w:fldCharType="end"/>
        </w:r>
      </w:hyperlink>
    </w:p>
    <w:p w14:paraId="6A1B7A78" w14:textId="09405EE6"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56" w:history="1">
        <w:r w:rsidRPr="00C146CB">
          <w:rPr>
            <w:rStyle w:val="Hyperlink"/>
            <w:noProof/>
          </w:rPr>
          <w:t>Recording additional sponsor household members</w:t>
        </w:r>
        <w:r>
          <w:rPr>
            <w:noProof/>
            <w:webHidden/>
          </w:rPr>
          <w:tab/>
        </w:r>
        <w:r>
          <w:rPr>
            <w:noProof/>
            <w:webHidden/>
          </w:rPr>
          <w:fldChar w:fldCharType="begin"/>
        </w:r>
        <w:r>
          <w:rPr>
            <w:noProof/>
            <w:webHidden/>
          </w:rPr>
          <w:instrText xml:space="preserve"> PAGEREF _Toc150352556 \h </w:instrText>
        </w:r>
        <w:r>
          <w:rPr>
            <w:noProof/>
            <w:webHidden/>
          </w:rPr>
        </w:r>
        <w:r>
          <w:rPr>
            <w:noProof/>
            <w:webHidden/>
          </w:rPr>
          <w:fldChar w:fldCharType="separate"/>
        </w:r>
        <w:r>
          <w:rPr>
            <w:noProof/>
            <w:webHidden/>
          </w:rPr>
          <w:t>104</w:t>
        </w:r>
        <w:r>
          <w:rPr>
            <w:noProof/>
            <w:webHidden/>
          </w:rPr>
          <w:fldChar w:fldCharType="end"/>
        </w:r>
      </w:hyperlink>
    </w:p>
    <w:p w14:paraId="3B3638D1" w14:textId="6C026339"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57" w:history="1">
        <w:r w:rsidRPr="00C146CB">
          <w:rPr>
            <w:rStyle w:val="Hyperlink"/>
            <w:noProof/>
          </w:rPr>
          <w:t>Handling Duplicate Applicant Records</w:t>
        </w:r>
        <w:r>
          <w:rPr>
            <w:noProof/>
            <w:webHidden/>
          </w:rPr>
          <w:tab/>
        </w:r>
        <w:r>
          <w:rPr>
            <w:noProof/>
            <w:webHidden/>
          </w:rPr>
          <w:fldChar w:fldCharType="begin"/>
        </w:r>
        <w:r>
          <w:rPr>
            <w:noProof/>
            <w:webHidden/>
          </w:rPr>
          <w:instrText xml:space="preserve"> PAGEREF _Toc150352557 \h </w:instrText>
        </w:r>
        <w:r>
          <w:rPr>
            <w:noProof/>
            <w:webHidden/>
          </w:rPr>
        </w:r>
        <w:r>
          <w:rPr>
            <w:noProof/>
            <w:webHidden/>
          </w:rPr>
          <w:fldChar w:fldCharType="separate"/>
        </w:r>
        <w:r>
          <w:rPr>
            <w:noProof/>
            <w:webHidden/>
          </w:rPr>
          <w:t>105</w:t>
        </w:r>
        <w:r>
          <w:rPr>
            <w:noProof/>
            <w:webHidden/>
          </w:rPr>
          <w:fldChar w:fldCharType="end"/>
        </w:r>
      </w:hyperlink>
    </w:p>
    <w:p w14:paraId="2A2E8C75" w14:textId="77CD7014"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58" w:history="1">
        <w:r w:rsidRPr="00C146CB">
          <w:rPr>
            <w:rStyle w:val="Hyperlink"/>
            <w:noProof/>
          </w:rPr>
          <w:t>Rejected / Withdrawn Sponsors/Hosts</w:t>
        </w:r>
        <w:r>
          <w:rPr>
            <w:noProof/>
            <w:webHidden/>
          </w:rPr>
          <w:tab/>
        </w:r>
        <w:r>
          <w:rPr>
            <w:noProof/>
            <w:webHidden/>
          </w:rPr>
          <w:fldChar w:fldCharType="begin"/>
        </w:r>
        <w:r>
          <w:rPr>
            <w:noProof/>
            <w:webHidden/>
          </w:rPr>
          <w:instrText xml:space="preserve"> PAGEREF _Toc150352558 \h </w:instrText>
        </w:r>
        <w:r>
          <w:rPr>
            <w:noProof/>
            <w:webHidden/>
          </w:rPr>
        </w:r>
        <w:r>
          <w:rPr>
            <w:noProof/>
            <w:webHidden/>
          </w:rPr>
          <w:fldChar w:fldCharType="separate"/>
        </w:r>
        <w:r>
          <w:rPr>
            <w:noProof/>
            <w:webHidden/>
          </w:rPr>
          <w:t>106</w:t>
        </w:r>
        <w:r>
          <w:rPr>
            <w:noProof/>
            <w:webHidden/>
          </w:rPr>
          <w:fldChar w:fldCharType="end"/>
        </w:r>
      </w:hyperlink>
    </w:p>
    <w:p w14:paraId="56CF38DF" w14:textId="39C9043B"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59" w:history="1">
        <w:r w:rsidRPr="00C146CB">
          <w:rPr>
            <w:rStyle w:val="Hyperlink"/>
            <w:noProof/>
          </w:rPr>
          <w:t>To reinstate a withdrawn host</w:t>
        </w:r>
        <w:r>
          <w:rPr>
            <w:noProof/>
            <w:webHidden/>
          </w:rPr>
          <w:tab/>
        </w:r>
        <w:r>
          <w:rPr>
            <w:noProof/>
            <w:webHidden/>
          </w:rPr>
          <w:fldChar w:fldCharType="begin"/>
        </w:r>
        <w:r>
          <w:rPr>
            <w:noProof/>
            <w:webHidden/>
          </w:rPr>
          <w:instrText xml:space="preserve"> PAGEREF _Toc150352559 \h </w:instrText>
        </w:r>
        <w:r>
          <w:rPr>
            <w:noProof/>
            <w:webHidden/>
          </w:rPr>
        </w:r>
        <w:r>
          <w:rPr>
            <w:noProof/>
            <w:webHidden/>
          </w:rPr>
          <w:fldChar w:fldCharType="separate"/>
        </w:r>
        <w:r>
          <w:rPr>
            <w:noProof/>
            <w:webHidden/>
          </w:rPr>
          <w:t>107</w:t>
        </w:r>
        <w:r>
          <w:rPr>
            <w:noProof/>
            <w:webHidden/>
          </w:rPr>
          <w:fldChar w:fldCharType="end"/>
        </w:r>
      </w:hyperlink>
    </w:p>
    <w:p w14:paraId="66C5B114" w14:textId="1F38E55E"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60" w:history="1">
        <w:r w:rsidRPr="00C146CB">
          <w:rPr>
            <w:rStyle w:val="Hyperlink"/>
            <w:noProof/>
          </w:rPr>
          <w:t>Handling Fake Sponsors</w:t>
        </w:r>
        <w:r>
          <w:rPr>
            <w:noProof/>
            <w:webHidden/>
          </w:rPr>
          <w:tab/>
        </w:r>
        <w:r>
          <w:rPr>
            <w:noProof/>
            <w:webHidden/>
          </w:rPr>
          <w:fldChar w:fldCharType="begin"/>
        </w:r>
        <w:r>
          <w:rPr>
            <w:noProof/>
            <w:webHidden/>
          </w:rPr>
          <w:instrText xml:space="preserve"> PAGEREF _Toc150352560 \h </w:instrText>
        </w:r>
        <w:r>
          <w:rPr>
            <w:noProof/>
            <w:webHidden/>
          </w:rPr>
        </w:r>
        <w:r>
          <w:rPr>
            <w:noProof/>
            <w:webHidden/>
          </w:rPr>
          <w:fldChar w:fldCharType="separate"/>
        </w:r>
        <w:r>
          <w:rPr>
            <w:noProof/>
            <w:webHidden/>
          </w:rPr>
          <w:t>107</w:t>
        </w:r>
        <w:r>
          <w:rPr>
            <w:noProof/>
            <w:webHidden/>
          </w:rPr>
          <w:fldChar w:fldCharType="end"/>
        </w:r>
      </w:hyperlink>
    </w:p>
    <w:p w14:paraId="492745F3" w14:textId="061BE8E0"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61" w:history="1">
        <w:r w:rsidRPr="00C146CB">
          <w:rPr>
            <w:rStyle w:val="Hyperlink"/>
            <w:noProof/>
          </w:rPr>
          <w:t>Duplicate Hosts with no approved applicants attached</w:t>
        </w:r>
        <w:r>
          <w:rPr>
            <w:noProof/>
            <w:webHidden/>
          </w:rPr>
          <w:tab/>
        </w:r>
        <w:r>
          <w:rPr>
            <w:noProof/>
            <w:webHidden/>
          </w:rPr>
          <w:fldChar w:fldCharType="begin"/>
        </w:r>
        <w:r>
          <w:rPr>
            <w:noProof/>
            <w:webHidden/>
          </w:rPr>
          <w:instrText xml:space="preserve"> PAGEREF _Toc150352561 \h </w:instrText>
        </w:r>
        <w:r>
          <w:rPr>
            <w:noProof/>
            <w:webHidden/>
          </w:rPr>
        </w:r>
        <w:r>
          <w:rPr>
            <w:noProof/>
            <w:webHidden/>
          </w:rPr>
          <w:fldChar w:fldCharType="separate"/>
        </w:r>
        <w:r>
          <w:rPr>
            <w:noProof/>
            <w:webHidden/>
          </w:rPr>
          <w:t>108</w:t>
        </w:r>
        <w:r>
          <w:rPr>
            <w:noProof/>
            <w:webHidden/>
          </w:rPr>
          <w:fldChar w:fldCharType="end"/>
        </w:r>
      </w:hyperlink>
    </w:p>
    <w:p w14:paraId="02B35485" w14:textId="3B9E06F3"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62" w:history="1">
        <w:r w:rsidRPr="00C146CB">
          <w:rPr>
            <w:rStyle w:val="Hyperlink"/>
            <w:noProof/>
          </w:rPr>
          <w:t>Updating Sponsor Communication Preferences</w:t>
        </w:r>
        <w:r>
          <w:rPr>
            <w:noProof/>
            <w:webHidden/>
          </w:rPr>
          <w:tab/>
        </w:r>
        <w:r>
          <w:rPr>
            <w:noProof/>
            <w:webHidden/>
          </w:rPr>
          <w:fldChar w:fldCharType="begin"/>
        </w:r>
        <w:r>
          <w:rPr>
            <w:noProof/>
            <w:webHidden/>
          </w:rPr>
          <w:instrText xml:space="preserve"> PAGEREF _Toc150352562 \h </w:instrText>
        </w:r>
        <w:r>
          <w:rPr>
            <w:noProof/>
            <w:webHidden/>
          </w:rPr>
        </w:r>
        <w:r>
          <w:rPr>
            <w:noProof/>
            <w:webHidden/>
          </w:rPr>
          <w:fldChar w:fldCharType="separate"/>
        </w:r>
        <w:r>
          <w:rPr>
            <w:noProof/>
            <w:webHidden/>
          </w:rPr>
          <w:t>110</w:t>
        </w:r>
        <w:r>
          <w:rPr>
            <w:noProof/>
            <w:webHidden/>
          </w:rPr>
          <w:fldChar w:fldCharType="end"/>
        </w:r>
      </w:hyperlink>
    </w:p>
    <w:p w14:paraId="34BE329B" w14:textId="5F2ACB56"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563" w:history="1">
        <w:r w:rsidRPr="00C146CB">
          <w:rPr>
            <w:rStyle w:val="Hyperlink"/>
          </w:rPr>
          <w:t>Creating personalised System Views and Reports</w:t>
        </w:r>
        <w:r>
          <w:rPr>
            <w:webHidden/>
          </w:rPr>
          <w:tab/>
        </w:r>
        <w:r>
          <w:rPr>
            <w:webHidden/>
          </w:rPr>
          <w:fldChar w:fldCharType="begin"/>
        </w:r>
        <w:r>
          <w:rPr>
            <w:webHidden/>
          </w:rPr>
          <w:instrText xml:space="preserve"> PAGEREF _Toc150352563 \h </w:instrText>
        </w:r>
        <w:r>
          <w:rPr>
            <w:webHidden/>
          </w:rPr>
        </w:r>
        <w:r>
          <w:rPr>
            <w:webHidden/>
          </w:rPr>
          <w:fldChar w:fldCharType="separate"/>
        </w:r>
        <w:r>
          <w:rPr>
            <w:webHidden/>
          </w:rPr>
          <w:t>111</w:t>
        </w:r>
        <w:r>
          <w:rPr>
            <w:webHidden/>
          </w:rPr>
          <w:fldChar w:fldCharType="end"/>
        </w:r>
      </w:hyperlink>
    </w:p>
    <w:p w14:paraId="7FA8384D" w14:textId="5773F7F0"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64" w:history="1">
        <w:r w:rsidRPr="00C146CB">
          <w:rPr>
            <w:rStyle w:val="Hyperlink"/>
            <w:noProof/>
          </w:rPr>
          <w:t>Editing filters</w:t>
        </w:r>
        <w:r>
          <w:rPr>
            <w:noProof/>
            <w:webHidden/>
          </w:rPr>
          <w:tab/>
        </w:r>
        <w:r>
          <w:rPr>
            <w:noProof/>
            <w:webHidden/>
          </w:rPr>
          <w:fldChar w:fldCharType="begin"/>
        </w:r>
        <w:r>
          <w:rPr>
            <w:noProof/>
            <w:webHidden/>
          </w:rPr>
          <w:instrText xml:space="preserve"> PAGEREF _Toc150352564 \h </w:instrText>
        </w:r>
        <w:r>
          <w:rPr>
            <w:noProof/>
            <w:webHidden/>
          </w:rPr>
        </w:r>
        <w:r>
          <w:rPr>
            <w:noProof/>
            <w:webHidden/>
          </w:rPr>
          <w:fldChar w:fldCharType="separate"/>
        </w:r>
        <w:r>
          <w:rPr>
            <w:noProof/>
            <w:webHidden/>
          </w:rPr>
          <w:t>111</w:t>
        </w:r>
        <w:r>
          <w:rPr>
            <w:noProof/>
            <w:webHidden/>
          </w:rPr>
          <w:fldChar w:fldCharType="end"/>
        </w:r>
      </w:hyperlink>
    </w:p>
    <w:p w14:paraId="7384EA90" w14:textId="766CA824"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65" w:history="1">
        <w:r w:rsidRPr="00C146CB">
          <w:rPr>
            <w:rStyle w:val="Hyperlink"/>
            <w:noProof/>
          </w:rPr>
          <w:t>Editing columns</w:t>
        </w:r>
        <w:r>
          <w:rPr>
            <w:noProof/>
            <w:webHidden/>
          </w:rPr>
          <w:tab/>
        </w:r>
        <w:r>
          <w:rPr>
            <w:noProof/>
            <w:webHidden/>
          </w:rPr>
          <w:fldChar w:fldCharType="begin"/>
        </w:r>
        <w:r>
          <w:rPr>
            <w:noProof/>
            <w:webHidden/>
          </w:rPr>
          <w:instrText xml:space="preserve"> PAGEREF _Toc150352565 \h </w:instrText>
        </w:r>
        <w:r>
          <w:rPr>
            <w:noProof/>
            <w:webHidden/>
          </w:rPr>
        </w:r>
        <w:r>
          <w:rPr>
            <w:noProof/>
            <w:webHidden/>
          </w:rPr>
          <w:fldChar w:fldCharType="separate"/>
        </w:r>
        <w:r>
          <w:rPr>
            <w:noProof/>
            <w:webHidden/>
          </w:rPr>
          <w:t>112</w:t>
        </w:r>
        <w:r>
          <w:rPr>
            <w:noProof/>
            <w:webHidden/>
          </w:rPr>
          <w:fldChar w:fldCharType="end"/>
        </w:r>
      </w:hyperlink>
    </w:p>
    <w:p w14:paraId="4D279B9C" w14:textId="3E4DAF0F"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66" w:history="1">
        <w:r w:rsidRPr="00C146CB">
          <w:rPr>
            <w:rStyle w:val="Hyperlink"/>
            <w:noProof/>
          </w:rPr>
          <w:t>Add columns to your system view</w:t>
        </w:r>
        <w:r>
          <w:rPr>
            <w:noProof/>
            <w:webHidden/>
          </w:rPr>
          <w:tab/>
        </w:r>
        <w:r>
          <w:rPr>
            <w:noProof/>
            <w:webHidden/>
          </w:rPr>
          <w:fldChar w:fldCharType="begin"/>
        </w:r>
        <w:r>
          <w:rPr>
            <w:noProof/>
            <w:webHidden/>
          </w:rPr>
          <w:instrText xml:space="preserve"> PAGEREF _Toc150352566 \h </w:instrText>
        </w:r>
        <w:r>
          <w:rPr>
            <w:noProof/>
            <w:webHidden/>
          </w:rPr>
        </w:r>
        <w:r>
          <w:rPr>
            <w:noProof/>
            <w:webHidden/>
          </w:rPr>
          <w:fldChar w:fldCharType="separate"/>
        </w:r>
        <w:r>
          <w:rPr>
            <w:noProof/>
            <w:webHidden/>
          </w:rPr>
          <w:t>112</w:t>
        </w:r>
        <w:r>
          <w:rPr>
            <w:noProof/>
            <w:webHidden/>
          </w:rPr>
          <w:fldChar w:fldCharType="end"/>
        </w:r>
      </w:hyperlink>
    </w:p>
    <w:p w14:paraId="03898EE9" w14:textId="60CF17DA"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67" w:history="1">
        <w:r w:rsidRPr="00C146CB">
          <w:rPr>
            <w:rStyle w:val="Hyperlink"/>
            <w:noProof/>
          </w:rPr>
          <w:t>Change the order of columns on your system view</w:t>
        </w:r>
        <w:r>
          <w:rPr>
            <w:noProof/>
            <w:webHidden/>
          </w:rPr>
          <w:tab/>
        </w:r>
        <w:r>
          <w:rPr>
            <w:noProof/>
            <w:webHidden/>
          </w:rPr>
          <w:fldChar w:fldCharType="begin"/>
        </w:r>
        <w:r>
          <w:rPr>
            <w:noProof/>
            <w:webHidden/>
          </w:rPr>
          <w:instrText xml:space="preserve"> PAGEREF _Toc150352567 \h </w:instrText>
        </w:r>
        <w:r>
          <w:rPr>
            <w:noProof/>
            <w:webHidden/>
          </w:rPr>
        </w:r>
        <w:r>
          <w:rPr>
            <w:noProof/>
            <w:webHidden/>
          </w:rPr>
          <w:fldChar w:fldCharType="separate"/>
        </w:r>
        <w:r>
          <w:rPr>
            <w:noProof/>
            <w:webHidden/>
          </w:rPr>
          <w:t>112</w:t>
        </w:r>
        <w:r>
          <w:rPr>
            <w:noProof/>
            <w:webHidden/>
          </w:rPr>
          <w:fldChar w:fldCharType="end"/>
        </w:r>
      </w:hyperlink>
    </w:p>
    <w:p w14:paraId="4F3C2EF3" w14:textId="09EA2A4A"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68" w:history="1">
        <w:r w:rsidRPr="00C146CB">
          <w:rPr>
            <w:rStyle w:val="Hyperlink"/>
            <w:noProof/>
          </w:rPr>
          <w:t>Remove columns from your system view</w:t>
        </w:r>
        <w:r>
          <w:rPr>
            <w:noProof/>
            <w:webHidden/>
          </w:rPr>
          <w:tab/>
        </w:r>
        <w:r>
          <w:rPr>
            <w:noProof/>
            <w:webHidden/>
          </w:rPr>
          <w:fldChar w:fldCharType="begin"/>
        </w:r>
        <w:r>
          <w:rPr>
            <w:noProof/>
            <w:webHidden/>
          </w:rPr>
          <w:instrText xml:space="preserve"> PAGEREF _Toc150352568 \h </w:instrText>
        </w:r>
        <w:r>
          <w:rPr>
            <w:noProof/>
            <w:webHidden/>
          </w:rPr>
        </w:r>
        <w:r>
          <w:rPr>
            <w:noProof/>
            <w:webHidden/>
          </w:rPr>
          <w:fldChar w:fldCharType="separate"/>
        </w:r>
        <w:r>
          <w:rPr>
            <w:noProof/>
            <w:webHidden/>
          </w:rPr>
          <w:t>113</w:t>
        </w:r>
        <w:r>
          <w:rPr>
            <w:noProof/>
            <w:webHidden/>
          </w:rPr>
          <w:fldChar w:fldCharType="end"/>
        </w:r>
      </w:hyperlink>
    </w:p>
    <w:p w14:paraId="52E203DB" w14:textId="2CFC46B4"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69" w:history="1">
        <w:r w:rsidRPr="00C146CB">
          <w:rPr>
            <w:rStyle w:val="Hyperlink"/>
            <w:noProof/>
          </w:rPr>
          <w:t>Saving your own system view</w:t>
        </w:r>
        <w:r>
          <w:rPr>
            <w:noProof/>
            <w:webHidden/>
          </w:rPr>
          <w:tab/>
        </w:r>
        <w:r>
          <w:rPr>
            <w:noProof/>
            <w:webHidden/>
          </w:rPr>
          <w:fldChar w:fldCharType="begin"/>
        </w:r>
        <w:r>
          <w:rPr>
            <w:noProof/>
            <w:webHidden/>
          </w:rPr>
          <w:instrText xml:space="preserve"> PAGEREF _Toc150352569 \h </w:instrText>
        </w:r>
        <w:r>
          <w:rPr>
            <w:noProof/>
            <w:webHidden/>
          </w:rPr>
        </w:r>
        <w:r>
          <w:rPr>
            <w:noProof/>
            <w:webHidden/>
          </w:rPr>
          <w:fldChar w:fldCharType="separate"/>
        </w:r>
        <w:r>
          <w:rPr>
            <w:noProof/>
            <w:webHidden/>
          </w:rPr>
          <w:t>113</w:t>
        </w:r>
        <w:r>
          <w:rPr>
            <w:noProof/>
            <w:webHidden/>
          </w:rPr>
          <w:fldChar w:fldCharType="end"/>
        </w:r>
      </w:hyperlink>
    </w:p>
    <w:p w14:paraId="43BAD1C2" w14:textId="04942003"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70" w:history="1">
        <w:r w:rsidRPr="00C146CB">
          <w:rPr>
            <w:rStyle w:val="Hyperlink"/>
            <w:noProof/>
          </w:rPr>
          <w:t>Deleting your own system view</w:t>
        </w:r>
        <w:r>
          <w:rPr>
            <w:noProof/>
            <w:webHidden/>
          </w:rPr>
          <w:tab/>
        </w:r>
        <w:r>
          <w:rPr>
            <w:noProof/>
            <w:webHidden/>
          </w:rPr>
          <w:fldChar w:fldCharType="begin"/>
        </w:r>
        <w:r>
          <w:rPr>
            <w:noProof/>
            <w:webHidden/>
          </w:rPr>
          <w:instrText xml:space="preserve"> PAGEREF _Toc150352570 \h </w:instrText>
        </w:r>
        <w:r>
          <w:rPr>
            <w:noProof/>
            <w:webHidden/>
          </w:rPr>
        </w:r>
        <w:r>
          <w:rPr>
            <w:noProof/>
            <w:webHidden/>
          </w:rPr>
          <w:fldChar w:fldCharType="separate"/>
        </w:r>
        <w:r>
          <w:rPr>
            <w:noProof/>
            <w:webHidden/>
          </w:rPr>
          <w:t>114</w:t>
        </w:r>
        <w:r>
          <w:rPr>
            <w:noProof/>
            <w:webHidden/>
          </w:rPr>
          <w:fldChar w:fldCharType="end"/>
        </w:r>
      </w:hyperlink>
    </w:p>
    <w:p w14:paraId="710DDA36" w14:textId="17632CBF"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571" w:history="1">
        <w:r w:rsidRPr="00C146CB">
          <w:rPr>
            <w:rStyle w:val="Hyperlink"/>
          </w:rPr>
          <w:t>Extracting information from the Ukraine data platform to replicate Objective Connect</w:t>
        </w:r>
        <w:r>
          <w:rPr>
            <w:webHidden/>
          </w:rPr>
          <w:tab/>
        </w:r>
        <w:r>
          <w:rPr>
            <w:webHidden/>
          </w:rPr>
          <w:fldChar w:fldCharType="begin"/>
        </w:r>
        <w:r>
          <w:rPr>
            <w:webHidden/>
          </w:rPr>
          <w:instrText xml:space="preserve"> PAGEREF _Toc150352571 \h </w:instrText>
        </w:r>
        <w:r>
          <w:rPr>
            <w:webHidden/>
          </w:rPr>
        </w:r>
        <w:r>
          <w:rPr>
            <w:webHidden/>
          </w:rPr>
          <w:fldChar w:fldCharType="separate"/>
        </w:r>
        <w:r>
          <w:rPr>
            <w:webHidden/>
          </w:rPr>
          <w:t>117</w:t>
        </w:r>
        <w:r>
          <w:rPr>
            <w:webHidden/>
          </w:rPr>
          <w:fldChar w:fldCharType="end"/>
        </w:r>
      </w:hyperlink>
    </w:p>
    <w:p w14:paraId="3B79488C" w14:textId="439A136D"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572" w:history="1">
        <w:r w:rsidRPr="00C146CB">
          <w:rPr>
            <w:rStyle w:val="Hyperlink"/>
          </w:rPr>
          <w:t>Escalating any Data platform related issues or functionality requests</w:t>
        </w:r>
        <w:r>
          <w:rPr>
            <w:webHidden/>
          </w:rPr>
          <w:tab/>
        </w:r>
        <w:r>
          <w:rPr>
            <w:webHidden/>
          </w:rPr>
          <w:fldChar w:fldCharType="begin"/>
        </w:r>
        <w:r>
          <w:rPr>
            <w:webHidden/>
          </w:rPr>
          <w:instrText xml:space="preserve"> PAGEREF _Toc150352572 \h </w:instrText>
        </w:r>
        <w:r>
          <w:rPr>
            <w:webHidden/>
          </w:rPr>
        </w:r>
        <w:r>
          <w:rPr>
            <w:webHidden/>
          </w:rPr>
          <w:fldChar w:fldCharType="separate"/>
        </w:r>
        <w:r>
          <w:rPr>
            <w:webHidden/>
          </w:rPr>
          <w:t>120</w:t>
        </w:r>
        <w:r>
          <w:rPr>
            <w:webHidden/>
          </w:rPr>
          <w:fldChar w:fldCharType="end"/>
        </w:r>
      </w:hyperlink>
    </w:p>
    <w:p w14:paraId="36E0F14F" w14:textId="1A4DF7EC"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73" w:history="1">
        <w:r w:rsidRPr="00C146CB">
          <w:rPr>
            <w:rStyle w:val="Hyperlink"/>
            <w:noProof/>
          </w:rPr>
          <w:t>How will service incidents relating to the Data Platform be handled?</w:t>
        </w:r>
        <w:r>
          <w:rPr>
            <w:noProof/>
            <w:webHidden/>
          </w:rPr>
          <w:tab/>
        </w:r>
        <w:r>
          <w:rPr>
            <w:noProof/>
            <w:webHidden/>
          </w:rPr>
          <w:fldChar w:fldCharType="begin"/>
        </w:r>
        <w:r>
          <w:rPr>
            <w:noProof/>
            <w:webHidden/>
          </w:rPr>
          <w:instrText xml:space="preserve"> PAGEREF _Toc150352573 \h </w:instrText>
        </w:r>
        <w:r>
          <w:rPr>
            <w:noProof/>
            <w:webHidden/>
          </w:rPr>
        </w:r>
        <w:r>
          <w:rPr>
            <w:noProof/>
            <w:webHidden/>
          </w:rPr>
          <w:fldChar w:fldCharType="separate"/>
        </w:r>
        <w:r>
          <w:rPr>
            <w:noProof/>
            <w:webHidden/>
          </w:rPr>
          <w:t>120</w:t>
        </w:r>
        <w:r>
          <w:rPr>
            <w:noProof/>
            <w:webHidden/>
          </w:rPr>
          <w:fldChar w:fldCharType="end"/>
        </w:r>
      </w:hyperlink>
    </w:p>
    <w:p w14:paraId="6E96445B" w14:textId="5ADBFDC6"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74" w:history="1">
        <w:r w:rsidRPr="00C146CB">
          <w:rPr>
            <w:rStyle w:val="Hyperlink"/>
            <w:noProof/>
          </w:rPr>
          <w:t>Homes for Ukraine Data Platform FAQ</w:t>
        </w:r>
        <w:r>
          <w:rPr>
            <w:noProof/>
            <w:webHidden/>
          </w:rPr>
          <w:tab/>
        </w:r>
        <w:r>
          <w:rPr>
            <w:noProof/>
            <w:webHidden/>
          </w:rPr>
          <w:fldChar w:fldCharType="begin"/>
        </w:r>
        <w:r>
          <w:rPr>
            <w:noProof/>
            <w:webHidden/>
          </w:rPr>
          <w:instrText xml:space="preserve"> PAGEREF _Toc150352574 \h </w:instrText>
        </w:r>
        <w:r>
          <w:rPr>
            <w:noProof/>
            <w:webHidden/>
          </w:rPr>
        </w:r>
        <w:r>
          <w:rPr>
            <w:noProof/>
            <w:webHidden/>
          </w:rPr>
          <w:fldChar w:fldCharType="separate"/>
        </w:r>
        <w:r>
          <w:rPr>
            <w:noProof/>
            <w:webHidden/>
          </w:rPr>
          <w:t>120</w:t>
        </w:r>
        <w:r>
          <w:rPr>
            <w:noProof/>
            <w:webHidden/>
          </w:rPr>
          <w:fldChar w:fldCharType="end"/>
        </w:r>
      </w:hyperlink>
    </w:p>
    <w:p w14:paraId="15C93D0A" w14:textId="08490802"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575" w:history="1">
        <w:r w:rsidRPr="00C146CB">
          <w:rPr>
            <w:rStyle w:val="Hyperlink"/>
          </w:rPr>
          <w:t>Annex 1 - Summary of processes within each Scheme</w:t>
        </w:r>
        <w:r>
          <w:rPr>
            <w:webHidden/>
          </w:rPr>
          <w:tab/>
        </w:r>
        <w:r>
          <w:rPr>
            <w:webHidden/>
          </w:rPr>
          <w:fldChar w:fldCharType="begin"/>
        </w:r>
        <w:r>
          <w:rPr>
            <w:webHidden/>
          </w:rPr>
          <w:instrText xml:space="preserve"> PAGEREF _Toc150352575 \h </w:instrText>
        </w:r>
        <w:r>
          <w:rPr>
            <w:webHidden/>
          </w:rPr>
        </w:r>
        <w:r>
          <w:rPr>
            <w:webHidden/>
          </w:rPr>
          <w:fldChar w:fldCharType="separate"/>
        </w:r>
        <w:r>
          <w:rPr>
            <w:webHidden/>
          </w:rPr>
          <w:t>122</w:t>
        </w:r>
        <w:r>
          <w:rPr>
            <w:webHidden/>
          </w:rPr>
          <w:fldChar w:fldCharType="end"/>
        </w:r>
      </w:hyperlink>
    </w:p>
    <w:p w14:paraId="64376459" w14:textId="26E77BEB"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76" w:history="1">
        <w:r w:rsidRPr="00C146CB">
          <w:rPr>
            <w:rStyle w:val="Hyperlink"/>
            <w:noProof/>
          </w:rPr>
          <w:t>Super Sponsor scheme</w:t>
        </w:r>
        <w:r>
          <w:rPr>
            <w:noProof/>
            <w:webHidden/>
          </w:rPr>
          <w:tab/>
        </w:r>
        <w:r>
          <w:rPr>
            <w:noProof/>
            <w:webHidden/>
          </w:rPr>
          <w:fldChar w:fldCharType="begin"/>
        </w:r>
        <w:r>
          <w:rPr>
            <w:noProof/>
            <w:webHidden/>
          </w:rPr>
          <w:instrText xml:space="preserve"> PAGEREF _Toc150352576 \h </w:instrText>
        </w:r>
        <w:r>
          <w:rPr>
            <w:noProof/>
            <w:webHidden/>
          </w:rPr>
        </w:r>
        <w:r>
          <w:rPr>
            <w:noProof/>
            <w:webHidden/>
          </w:rPr>
          <w:fldChar w:fldCharType="separate"/>
        </w:r>
        <w:r>
          <w:rPr>
            <w:noProof/>
            <w:webHidden/>
          </w:rPr>
          <w:t>122</w:t>
        </w:r>
        <w:r>
          <w:rPr>
            <w:noProof/>
            <w:webHidden/>
          </w:rPr>
          <w:fldChar w:fldCharType="end"/>
        </w:r>
      </w:hyperlink>
    </w:p>
    <w:p w14:paraId="3C11A19E" w14:textId="5597234F"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77" w:history="1">
        <w:r w:rsidRPr="00C146CB">
          <w:rPr>
            <w:rStyle w:val="Hyperlink"/>
            <w:noProof/>
          </w:rPr>
          <w:t>How the process works - In summary</w:t>
        </w:r>
        <w:r>
          <w:rPr>
            <w:noProof/>
            <w:webHidden/>
          </w:rPr>
          <w:tab/>
        </w:r>
        <w:r>
          <w:rPr>
            <w:noProof/>
            <w:webHidden/>
          </w:rPr>
          <w:fldChar w:fldCharType="begin"/>
        </w:r>
        <w:r>
          <w:rPr>
            <w:noProof/>
            <w:webHidden/>
          </w:rPr>
          <w:instrText xml:space="preserve"> PAGEREF _Toc150352577 \h </w:instrText>
        </w:r>
        <w:r>
          <w:rPr>
            <w:noProof/>
            <w:webHidden/>
          </w:rPr>
        </w:r>
        <w:r>
          <w:rPr>
            <w:noProof/>
            <w:webHidden/>
          </w:rPr>
          <w:fldChar w:fldCharType="separate"/>
        </w:r>
        <w:r>
          <w:rPr>
            <w:noProof/>
            <w:webHidden/>
          </w:rPr>
          <w:t>123</w:t>
        </w:r>
        <w:r>
          <w:rPr>
            <w:noProof/>
            <w:webHidden/>
          </w:rPr>
          <w:fldChar w:fldCharType="end"/>
        </w:r>
      </w:hyperlink>
    </w:p>
    <w:p w14:paraId="0B720AD6" w14:textId="28B3FB69"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78" w:history="1">
        <w:r w:rsidRPr="00C146CB">
          <w:rPr>
            <w:rStyle w:val="Hyperlink"/>
            <w:noProof/>
          </w:rPr>
          <w:t>How the process works - In Detail</w:t>
        </w:r>
        <w:r>
          <w:rPr>
            <w:noProof/>
            <w:webHidden/>
          </w:rPr>
          <w:tab/>
        </w:r>
        <w:r>
          <w:rPr>
            <w:noProof/>
            <w:webHidden/>
          </w:rPr>
          <w:fldChar w:fldCharType="begin"/>
        </w:r>
        <w:r>
          <w:rPr>
            <w:noProof/>
            <w:webHidden/>
          </w:rPr>
          <w:instrText xml:space="preserve"> PAGEREF _Toc150352578 \h </w:instrText>
        </w:r>
        <w:r>
          <w:rPr>
            <w:noProof/>
            <w:webHidden/>
          </w:rPr>
        </w:r>
        <w:r>
          <w:rPr>
            <w:noProof/>
            <w:webHidden/>
          </w:rPr>
          <w:fldChar w:fldCharType="separate"/>
        </w:r>
        <w:r>
          <w:rPr>
            <w:noProof/>
            <w:webHidden/>
          </w:rPr>
          <w:t>125</w:t>
        </w:r>
        <w:r>
          <w:rPr>
            <w:noProof/>
            <w:webHidden/>
          </w:rPr>
          <w:fldChar w:fldCharType="end"/>
        </w:r>
      </w:hyperlink>
    </w:p>
    <w:p w14:paraId="31165E74" w14:textId="35BFABEB"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79" w:history="1">
        <w:r w:rsidRPr="00C146CB">
          <w:rPr>
            <w:rStyle w:val="Hyperlink"/>
            <w:noProof/>
          </w:rPr>
          <w:t>Individual Sponsor Scheme (Homes for Ukraine)</w:t>
        </w:r>
        <w:r>
          <w:rPr>
            <w:noProof/>
            <w:webHidden/>
          </w:rPr>
          <w:tab/>
        </w:r>
        <w:r>
          <w:rPr>
            <w:noProof/>
            <w:webHidden/>
          </w:rPr>
          <w:fldChar w:fldCharType="begin"/>
        </w:r>
        <w:r>
          <w:rPr>
            <w:noProof/>
            <w:webHidden/>
          </w:rPr>
          <w:instrText xml:space="preserve"> PAGEREF _Toc150352579 \h </w:instrText>
        </w:r>
        <w:r>
          <w:rPr>
            <w:noProof/>
            <w:webHidden/>
          </w:rPr>
        </w:r>
        <w:r>
          <w:rPr>
            <w:noProof/>
            <w:webHidden/>
          </w:rPr>
          <w:fldChar w:fldCharType="separate"/>
        </w:r>
        <w:r>
          <w:rPr>
            <w:noProof/>
            <w:webHidden/>
          </w:rPr>
          <w:t>134</w:t>
        </w:r>
        <w:r>
          <w:rPr>
            <w:noProof/>
            <w:webHidden/>
          </w:rPr>
          <w:fldChar w:fldCharType="end"/>
        </w:r>
      </w:hyperlink>
    </w:p>
    <w:p w14:paraId="42325026" w14:textId="207B317B" w:rsidR="00382285" w:rsidRDefault="00382285">
      <w:pPr>
        <w:pStyle w:val="TOC2"/>
        <w:tabs>
          <w:tab w:val="right" w:pos="9019"/>
        </w:tabs>
        <w:rPr>
          <w:rFonts w:asciiTheme="minorHAnsi" w:eastAsiaTheme="minorEastAsia" w:hAnsiTheme="minorHAnsi" w:cstheme="minorBidi"/>
          <w:noProof/>
          <w:kern w:val="2"/>
          <w:sz w:val="22"/>
          <w:szCs w:val="22"/>
          <w14:ligatures w14:val="standardContextual"/>
        </w:rPr>
      </w:pPr>
      <w:hyperlink w:anchor="_Toc150352580" w:history="1">
        <w:r w:rsidRPr="00C146CB">
          <w:rPr>
            <w:rStyle w:val="Hyperlink"/>
            <w:noProof/>
          </w:rPr>
          <w:t>Sponsor</w:t>
        </w:r>
        <w:r>
          <w:rPr>
            <w:noProof/>
            <w:webHidden/>
          </w:rPr>
          <w:tab/>
        </w:r>
        <w:r>
          <w:rPr>
            <w:noProof/>
            <w:webHidden/>
          </w:rPr>
          <w:fldChar w:fldCharType="begin"/>
        </w:r>
        <w:r>
          <w:rPr>
            <w:noProof/>
            <w:webHidden/>
          </w:rPr>
          <w:instrText xml:space="preserve"> PAGEREF _Toc150352580 \h </w:instrText>
        </w:r>
        <w:r>
          <w:rPr>
            <w:noProof/>
            <w:webHidden/>
          </w:rPr>
        </w:r>
        <w:r>
          <w:rPr>
            <w:noProof/>
            <w:webHidden/>
          </w:rPr>
          <w:fldChar w:fldCharType="separate"/>
        </w:r>
        <w:r>
          <w:rPr>
            <w:noProof/>
            <w:webHidden/>
          </w:rPr>
          <w:t>139</w:t>
        </w:r>
        <w:r>
          <w:rPr>
            <w:noProof/>
            <w:webHidden/>
          </w:rPr>
          <w:fldChar w:fldCharType="end"/>
        </w:r>
      </w:hyperlink>
    </w:p>
    <w:p w14:paraId="1F398AA3" w14:textId="0D07190B" w:rsidR="00382285" w:rsidRDefault="00382285">
      <w:pPr>
        <w:pStyle w:val="TOC3"/>
        <w:tabs>
          <w:tab w:val="right" w:pos="9019"/>
        </w:tabs>
        <w:rPr>
          <w:rFonts w:asciiTheme="minorHAnsi" w:eastAsiaTheme="minorEastAsia" w:hAnsiTheme="minorHAnsi" w:cstheme="minorBidi"/>
          <w:noProof/>
          <w:kern w:val="2"/>
          <w:sz w:val="22"/>
          <w:szCs w:val="22"/>
          <w14:ligatures w14:val="standardContextual"/>
        </w:rPr>
      </w:pPr>
      <w:hyperlink w:anchor="_Toc150352581" w:history="1">
        <w:r w:rsidRPr="00C146CB">
          <w:rPr>
            <w:rStyle w:val="Hyperlink"/>
            <w:noProof/>
          </w:rPr>
          <w:t>Annex 2 – Status Reasons and Explanations</w:t>
        </w:r>
        <w:r>
          <w:rPr>
            <w:noProof/>
            <w:webHidden/>
          </w:rPr>
          <w:tab/>
        </w:r>
        <w:r>
          <w:rPr>
            <w:noProof/>
            <w:webHidden/>
          </w:rPr>
          <w:fldChar w:fldCharType="begin"/>
        </w:r>
        <w:r>
          <w:rPr>
            <w:noProof/>
            <w:webHidden/>
          </w:rPr>
          <w:instrText xml:space="preserve"> PAGEREF _Toc150352581 \h </w:instrText>
        </w:r>
        <w:r>
          <w:rPr>
            <w:noProof/>
            <w:webHidden/>
          </w:rPr>
        </w:r>
        <w:r>
          <w:rPr>
            <w:noProof/>
            <w:webHidden/>
          </w:rPr>
          <w:fldChar w:fldCharType="separate"/>
        </w:r>
        <w:r>
          <w:rPr>
            <w:noProof/>
            <w:webHidden/>
          </w:rPr>
          <w:t>143</w:t>
        </w:r>
        <w:r>
          <w:rPr>
            <w:noProof/>
            <w:webHidden/>
          </w:rPr>
          <w:fldChar w:fldCharType="end"/>
        </w:r>
      </w:hyperlink>
    </w:p>
    <w:p w14:paraId="7D8857F7" w14:textId="4BEB39AB" w:rsidR="00382285" w:rsidRDefault="00382285">
      <w:pPr>
        <w:pStyle w:val="TOC1"/>
        <w:rPr>
          <w:rFonts w:asciiTheme="minorHAnsi" w:eastAsiaTheme="minorEastAsia" w:hAnsiTheme="minorHAnsi" w:cstheme="minorBidi"/>
          <w:b w:val="0"/>
          <w:bCs w:val="0"/>
          <w:kern w:val="2"/>
          <w:sz w:val="22"/>
          <w:szCs w:val="22"/>
          <w14:ligatures w14:val="standardContextual"/>
        </w:rPr>
      </w:pPr>
      <w:hyperlink w:anchor="_Toc150352582" w:history="1">
        <w:r w:rsidRPr="00C146CB">
          <w:rPr>
            <w:rStyle w:val="Hyperlink"/>
          </w:rPr>
          <w:t>Annex 3 – Logging incidents and incident categories</w:t>
        </w:r>
        <w:r>
          <w:rPr>
            <w:webHidden/>
          </w:rPr>
          <w:tab/>
        </w:r>
        <w:r>
          <w:rPr>
            <w:webHidden/>
          </w:rPr>
          <w:fldChar w:fldCharType="begin"/>
        </w:r>
        <w:r>
          <w:rPr>
            <w:webHidden/>
          </w:rPr>
          <w:instrText xml:space="preserve"> PAGEREF _Toc150352582 \h </w:instrText>
        </w:r>
        <w:r>
          <w:rPr>
            <w:webHidden/>
          </w:rPr>
        </w:r>
        <w:r>
          <w:rPr>
            <w:webHidden/>
          </w:rPr>
          <w:fldChar w:fldCharType="separate"/>
        </w:r>
        <w:r>
          <w:rPr>
            <w:webHidden/>
          </w:rPr>
          <w:t>145</w:t>
        </w:r>
        <w:r>
          <w:rPr>
            <w:webHidden/>
          </w:rPr>
          <w:fldChar w:fldCharType="end"/>
        </w:r>
      </w:hyperlink>
    </w:p>
    <w:p w14:paraId="1049F0C5" w14:textId="72A3AD3E" w:rsidR="00DB0EBF" w:rsidRDefault="00B41E4D" w:rsidP="007658B8">
      <w:pPr>
        <w:pStyle w:val="TOC1"/>
        <w:rPr>
          <w:rStyle w:val="Hyperlink"/>
        </w:rPr>
      </w:pPr>
      <w:r>
        <w:fldChar w:fldCharType="end"/>
      </w:r>
    </w:p>
    <w:p w14:paraId="4E4D482B" w14:textId="3F4E5025" w:rsidR="47282634" w:rsidRDefault="47282634" w:rsidP="007658B8">
      <w:pPr>
        <w:pStyle w:val="TOC1"/>
        <w:rPr>
          <w:rStyle w:val="Hyperlink"/>
        </w:rPr>
      </w:pPr>
    </w:p>
    <w:p w14:paraId="6F7078A6" w14:textId="6C34A792" w:rsidR="5DD2F5E6" w:rsidRDefault="5DD2F5E6" w:rsidP="007658B8">
      <w:pPr>
        <w:pStyle w:val="TOC1"/>
        <w:rPr>
          <w:rStyle w:val="Hyperlink"/>
        </w:rPr>
      </w:pPr>
    </w:p>
    <w:p w14:paraId="278AE060" w14:textId="7DCE1143" w:rsidR="1ACB620F" w:rsidRDefault="1ACB620F" w:rsidP="007658B8">
      <w:pPr>
        <w:pStyle w:val="TOC1"/>
        <w:rPr>
          <w:rStyle w:val="Hyperlink"/>
        </w:rPr>
      </w:pPr>
    </w:p>
    <w:p w14:paraId="7946C681" w14:textId="20A61B99" w:rsidR="63D7369B" w:rsidRDefault="63D7369B" w:rsidP="007658B8">
      <w:pPr>
        <w:pStyle w:val="TOC1"/>
        <w:rPr>
          <w:rStyle w:val="Hyperlink"/>
        </w:rPr>
      </w:pPr>
    </w:p>
    <w:p w14:paraId="625B8DCB" w14:textId="121949D2" w:rsidR="003C2AE0" w:rsidRDefault="003C2AE0" w:rsidP="63D7369B">
      <w:pPr>
        <w:tabs>
          <w:tab w:val="right" w:pos="9025"/>
        </w:tabs>
        <w:spacing w:before="200" w:after="80" w:line="240" w:lineRule="auto"/>
        <w:rPr>
          <w:b/>
          <w:bCs/>
          <w:color w:val="000000"/>
        </w:rPr>
      </w:pPr>
    </w:p>
    <w:p w14:paraId="625B8DCC" w14:textId="77777777" w:rsidR="003C2AE0" w:rsidRDefault="003C2AE0">
      <w:pPr>
        <w:spacing w:line="302" w:lineRule="auto"/>
        <w:rPr>
          <w:sz w:val="32"/>
          <w:szCs w:val="32"/>
        </w:rPr>
      </w:pPr>
    </w:p>
    <w:p w14:paraId="41DE4808" w14:textId="77777777" w:rsidR="003F0A1A" w:rsidRDefault="003F0A1A">
      <w:pPr>
        <w:rPr>
          <w:b/>
          <w:sz w:val="36"/>
          <w:szCs w:val="36"/>
        </w:rPr>
      </w:pPr>
      <w:r>
        <w:lastRenderedPageBreak/>
        <w:br w:type="page"/>
      </w:r>
    </w:p>
    <w:p w14:paraId="4A8A93DF" w14:textId="6177CF3D" w:rsidR="003F0A1A" w:rsidRDefault="129569A3" w:rsidP="4F494532">
      <w:pPr>
        <w:pStyle w:val="Heading1"/>
        <w:spacing w:after="200"/>
        <w:rPr>
          <w:b w:val="0"/>
        </w:rPr>
      </w:pPr>
      <w:bookmarkStart w:id="2" w:name="_Toc150352461"/>
      <w:r>
        <w:lastRenderedPageBreak/>
        <w:t>Version Control</w:t>
      </w:r>
      <w:bookmarkEnd w:id="2"/>
    </w:p>
    <w:tbl>
      <w:tblPr>
        <w:tblStyle w:val="TableGrid"/>
        <w:tblW w:w="9918" w:type="dxa"/>
        <w:tblLook w:val="04A0" w:firstRow="1" w:lastRow="0" w:firstColumn="1" w:lastColumn="0" w:noHBand="0" w:noVBand="1"/>
      </w:tblPr>
      <w:tblGrid>
        <w:gridCol w:w="1632"/>
        <w:gridCol w:w="1654"/>
        <w:gridCol w:w="6632"/>
      </w:tblGrid>
      <w:tr w:rsidR="00BF71A9" w14:paraId="7F88EC88" w14:textId="77777777" w:rsidTr="00DE1ECB">
        <w:trPr>
          <w:trHeight w:val="300"/>
        </w:trPr>
        <w:tc>
          <w:tcPr>
            <w:tcW w:w="1632" w:type="dxa"/>
          </w:tcPr>
          <w:p w14:paraId="0255C170" w14:textId="2ACA733A" w:rsidR="00BF71A9" w:rsidRDefault="00BF71A9" w:rsidP="00BF71A9">
            <w:pPr>
              <w:shd w:val="clear" w:color="auto" w:fill="auto"/>
              <w:rPr>
                <w:b/>
                <w:bCs/>
              </w:rPr>
            </w:pPr>
            <w:r>
              <w:rPr>
                <w:b/>
                <w:bCs/>
              </w:rPr>
              <w:t>Version</w:t>
            </w:r>
          </w:p>
        </w:tc>
        <w:tc>
          <w:tcPr>
            <w:tcW w:w="1654" w:type="dxa"/>
          </w:tcPr>
          <w:p w14:paraId="2EEA9079" w14:textId="1FCC797D" w:rsidR="00BF71A9" w:rsidRDefault="00BF71A9" w:rsidP="00BF71A9">
            <w:pPr>
              <w:shd w:val="clear" w:color="auto" w:fill="auto"/>
              <w:rPr>
                <w:b/>
                <w:bCs/>
              </w:rPr>
            </w:pPr>
            <w:r>
              <w:rPr>
                <w:b/>
                <w:bCs/>
              </w:rPr>
              <w:t>Date</w:t>
            </w:r>
          </w:p>
        </w:tc>
        <w:tc>
          <w:tcPr>
            <w:tcW w:w="6632" w:type="dxa"/>
          </w:tcPr>
          <w:p w14:paraId="012FA874" w14:textId="77777777" w:rsidR="00BF71A9" w:rsidRDefault="00BF71A9" w:rsidP="00BF71A9">
            <w:pPr>
              <w:shd w:val="clear" w:color="auto" w:fill="auto"/>
              <w:rPr>
                <w:b/>
                <w:bCs/>
              </w:rPr>
            </w:pPr>
            <w:r>
              <w:rPr>
                <w:b/>
                <w:bCs/>
              </w:rPr>
              <w:t>Key changes</w:t>
            </w:r>
            <w:r w:rsidR="00194F61">
              <w:rPr>
                <w:b/>
                <w:bCs/>
              </w:rPr>
              <w:t xml:space="preserve"> made</w:t>
            </w:r>
          </w:p>
          <w:p w14:paraId="77B540EE" w14:textId="34CB9569" w:rsidR="00DA4269" w:rsidRDefault="00DA4269" w:rsidP="00BF71A9">
            <w:pPr>
              <w:shd w:val="clear" w:color="auto" w:fill="auto"/>
              <w:rPr>
                <w:b/>
                <w:bCs/>
              </w:rPr>
            </w:pPr>
          </w:p>
        </w:tc>
      </w:tr>
      <w:tr w:rsidR="00BF71A9" w:rsidRPr="00DA4269" w14:paraId="4C630A86" w14:textId="77777777" w:rsidTr="00DE1ECB">
        <w:trPr>
          <w:trHeight w:val="300"/>
        </w:trPr>
        <w:tc>
          <w:tcPr>
            <w:tcW w:w="1632" w:type="dxa"/>
          </w:tcPr>
          <w:p w14:paraId="1DAEB135" w14:textId="67A9EED2" w:rsidR="00BF71A9" w:rsidRPr="00DA4269" w:rsidRDefault="00BF71A9" w:rsidP="00BF71A9">
            <w:pPr>
              <w:shd w:val="clear" w:color="auto" w:fill="auto"/>
            </w:pPr>
            <w:r w:rsidRPr="00DA4269">
              <w:t>V1</w:t>
            </w:r>
          </w:p>
        </w:tc>
        <w:tc>
          <w:tcPr>
            <w:tcW w:w="1654" w:type="dxa"/>
          </w:tcPr>
          <w:p w14:paraId="51D10B34" w14:textId="102858FB" w:rsidR="00BF71A9" w:rsidRPr="00DA4269" w:rsidRDefault="00D34E97" w:rsidP="00BF71A9">
            <w:pPr>
              <w:shd w:val="clear" w:color="auto" w:fill="auto"/>
            </w:pPr>
            <w:r w:rsidRPr="00DA4269">
              <w:t>07/07/2022</w:t>
            </w:r>
          </w:p>
        </w:tc>
        <w:tc>
          <w:tcPr>
            <w:tcW w:w="6632" w:type="dxa"/>
          </w:tcPr>
          <w:p w14:paraId="5BA7B8A2" w14:textId="77777777" w:rsidR="00BF71A9" w:rsidRPr="00DA4269" w:rsidRDefault="00BF71A9" w:rsidP="00BF71A9">
            <w:pPr>
              <w:shd w:val="clear" w:color="auto" w:fill="auto"/>
            </w:pPr>
          </w:p>
        </w:tc>
      </w:tr>
      <w:tr w:rsidR="00D34E97" w:rsidRPr="00DA4269" w14:paraId="25240FB0" w14:textId="77777777" w:rsidTr="00DE1ECB">
        <w:trPr>
          <w:trHeight w:val="300"/>
        </w:trPr>
        <w:tc>
          <w:tcPr>
            <w:tcW w:w="1632" w:type="dxa"/>
          </w:tcPr>
          <w:p w14:paraId="226DE8B6" w14:textId="434ECAF5" w:rsidR="00D34E97" w:rsidRPr="00DA4269" w:rsidRDefault="00D34E97" w:rsidP="00BF71A9">
            <w:pPr>
              <w:shd w:val="clear" w:color="auto" w:fill="auto"/>
            </w:pPr>
            <w:r w:rsidRPr="00DA4269">
              <w:t>V2</w:t>
            </w:r>
          </w:p>
        </w:tc>
        <w:tc>
          <w:tcPr>
            <w:tcW w:w="1654" w:type="dxa"/>
          </w:tcPr>
          <w:p w14:paraId="6D8542A4" w14:textId="2BCBA63E" w:rsidR="00D34E97" w:rsidRPr="00DA4269" w:rsidRDefault="00D34E97" w:rsidP="00BF71A9">
            <w:pPr>
              <w:shd w:val="clear" w:color="auto" w:fill="auto"/>
            </w:pPr>
            <w:r w:rsidRPr="00DA4269">
              <w:t>20/07/2022</w:t>
            </w:r>
          </w:p>
        </w:tc>
        <w:tc>
          <w:tcPr>
            <w:tcW w:w="6632" w:type="dxa"/>
          </w:tcPr>
          <w:p w14:paraId="63F23CC6" w14:textId="27F976D7" w:rsidR="00D34E97" w:rsidRPr="00DA4269" w:rsidRDefault="00D34E97" w:rsidP="00BF71A9">
            <w:pPr>
              <w:shd w:val="clear" w:color="auto" w:fill="auto"/>
            </w:pPr>
            <w:r w:rsidRPr="00DA4269">
              <w:t xml:space="preserve">Amended </w:t>
            </w:r>
            <w:r w:rsidR="00126473" w:rsidRPr="00DA4269">
              <w:t>error in email address</w:t>
            </w:r>
            <w:r w:rsidR="00A1691D" w:rsidRPr="00DA4269">
              <w:t xml:space="preserve"> in Annex 2</w:t>
            </w:r>
          </w:p>
          <w:p w14:paraId="2C5A7415" w14:textId="2850DE1D" w:rsidR="00126473" w:rsidRPr="00DA4269" w:rsidRDefault="00126473" w:rsidP="00BF71A9">
            <w:pPr>
              <w:shd w:val="clear" w:color="auto" w:fill="auto"/>
            </w:pPr>
          </w:p>
        </w:tc>
      </w:tr>
      <w:tr w:rsidR="00126473" w:rsidRPr="00DA4269" w14:paraId="612EF513" w14:textId="77777777" w:rsidTr="00DE1ECB">
        <w:trPr>
          <w:trHeight w:val="300"/>
        </w:trPr>
        <w:tc>
          <w:tcPr>
            <w:tcW w:w="1632" w:type="dxa"/>
          </w:tcPr>
          <w:p w14:paraId="663D8EED" w14:textId="0D4C750B" w:rsidR="00126473" w:rsidRPr="00DA4269" w:rsidRDefault="00126473" w:rsidP="00BF71A9">
            <w:pPr>
              <w:shd w:val="clear" w:color="auto" w:fill="auto"/>
            </w:pPr>
            <w:r w:rsidRPr="00DA4269">
              <w:t>V3</w:t>
            </w:r>
          </w:p>
        </w:tc>
        <w:tc>
          <w:tcPr>
            <w:tcW w:w="1654" w:type="dxa"/>
          </w:tcPr>
          <w:p w14:paraId="62A1144E" w14:textId="5CA3419C" w:rsidR="00126473" w:rsidRPr="00DA4269" w:rsidRDefault="00126473" w:rsidP="00BF71A9">
            <w:pPr>
              <w:shd w:val="clear" w:color="auto" w:fill="auto"/>
            </w:pPr>
            <w:r w:rsidRPr="00DA4269">
              <w:t>27/07/2022</w:t>
            </w:r>
          </w:p>
        </w:tc>
        <w:tc>
          <w:tcPr>
            <w:tcW w:w="6632" w:type="dxa"/>
          </w:tcPr>
          <w:p w14:paraId="185CD120" w14:textId="77777777" w:rsidR="006D1A03" w:rsidRPr="00DA4269" w:rsidRDefault="006D1A03" w:rsidP="00A1691D">
            <w:pPr>
              <w:shd w:val="clear" w:color="auto" w:fill="auto"/>
            </w:pPr>
            <w:r w:rsidRPr="00DA4269">
              <w:t>Added:</w:t>
            </w:r>
          </w:p>
          <w:p w14:paraId="60A4B9B6" w14:textId="6D52B0FD" w:rsidR="006D1A03" w:rsidRPr="00DA4269" w:rsidRDefault="00194F61" w:rsidP="00A1691D">
            <w:pPr>
              <w:shd w:val="clear" w:color="auto" w:fill="auto"/>
            </w:pPr>
            <w:r w:rsidRPr="00DA4269">
              <w:t>R</w:t>
            </w:r>
            <w:r w:rsidR="00126473" w:rsidRPr="00DA4269">
              <w:t xml:space="preserve">e-matching process </w:t>
            </w:r>
          </w:p>
          <w:p w14:paraId="188D5049" w14:textId="7B6DC2E5" w:rsidR="00126473" w:rsidRPr="00DA4269" w:rsidRDefault="001351C1" w:rsidP="00A1691D">
            <w:pPr>
              <w:shd w:val="clear" w:color="auto" w:fill="auto"/>
            </w:pPr>
            <w:r>
              <w:t xml:space="preserve">Completion of Annex 1 </w:t>
            </w:r>
            <w:r w:rsidR="000434C7">
              <w:t>(IS</w:t>
            </w:r>
            <w:r>
              <w:t xml:space="preserve"> and Sponsor)</w:t>
            </w:r>
          </w:p>
          <w:p w14:paraId="5894D7FD" w14:textId="695DBD9A" w:rsidR="00194F61" w:rsidRPr="00DA4269" w:rsidRDefault="3A69FAD6" w:rsidP="00BF71A9">
            <w:pPr>
              <w:shd w:val="clear" w:color="auto" w:fill="auto"/>
            </w:pPr>
            <w:r>
              <w:t>Using the Sponsor section</w:t>
            </w:r>
          </w:p>
        </w:tc>
      </w:tr>
      <w:tr w:rsidR="75FD10DA" w14:paraId="77EF016C" w14:textId="77777777" w:rsidTr="00DE1ECB">
        <w:trPr>
          <w:trHeight w:val="300"/>
        </w:trPr>
        <w:tc>
          <w:tcPr>
            <w:tcW w:w="1632" w:type="dxa"/>
          </w:tcPr>
          <w:p w14:paraId="29A3245A" w14:textId="0B2903E5" w:rsidR="75FD10DA" w:rsidRDefault="75FD10DA" w:rsidP="75FD10DA">
            <w:r>
              <w:t>V4</w:t>
            </w:r>
          </w:p>
        </w:tc>
        <w:tc>
          <w:tcPr>
            <w:tcW w:w="1654" w:type="dxa"/>
          </w:tcPr>
          <w:p w14:paraId="5787C008" w14:textId="3CED9135" w:rsidR="75FD10DA" w:rsidRDefault="75FD10DA" w:rsidP="75FD10DA">
            <w:r>
              <w:t>29/07/2022</w:t>
            </w:r>
          </w:p>
        </w:tc>
        <w:tc>
          <w:tcPr>
            <w:tcW w:w="6632" w:type="dxa"/>
          </w:tcPr>
          <w:p w14:paraId="4968FFF1" w14:textId="0B7F3020" w:rsidR="75FD10DA" w:rsidRDefault="75FD10DA" w:rsidP="75FD10DA">
            <w:r>
              <w:t xml:space="preserve">Edits and clarifications made to the Accessing the Live Data Platform sections. </w:t>
            </w:r>
          </w:p>
        </w:tc>
      </w:tr>
      <w:tr w:rsidR="63D7369B" w14:paraId="78758088" w14:textId="77777777" w:rsidTr="00DE1ECB">
        <w:trPr>
          <w:trHeight w:val="300"/>
        </w:trPr>
        <w:tc>
          <w:tcPr>
            <w:tcW w:w="1632" w:type="dxa"/>
          </w:tcPr>
          <w:p w14:paraId="6F46C240" w14:textId="2EF37140" w:rsidR="17AA835D" w:rsidRPr="007B3CA4" w:rsidRDefault="17AA835D" w:rsidP="63D7369B">
            <w:r w:rsidRPr="007B3CA4">
              <w:t>V5</w:t>
            </w:r>
          </w:p>
        </w:tc>
        <w:tc>
          <w:tcPr>
            <w:tcW w:w="1654" w:type="dxa"/>
          </w:tcPr>
          <w:p w14:paraId="39131C3A" w14:textId="63245995" w:rsidR="17AA835D" w:rsidRPr="007B3CA4" w:rsidRDefault="17AA835D" w:rsidP="63D7369B">
            <w:r w:rsidRPr="007B3CA4">
              <w:t>23/09/2022</w:t>
            </w:r>
          </w:p>
        </w:tc>
        <w:tc>
          <w:tcPr>
            <w:tcW w:w="6632" w:type="dxa"/>
          </w:tcPr>
          <w:p w14:paraId="7FFF4937" w14:textId="221E53A3" w:rsidR="17AA835D" w:rsidRPr="007B3CA4" w:rsidRDefault="17AA835D" w:rsidP="63D7369B">
            <w:r w:rsidRPr="007B3CA4">
              <w:t xml:space="preserve">Added: </w:t>
            </w:r>
          </w:p>
          <w:p w14:paraId="050CA036" w14:textId="2D6BED3B" w:rsidR="6B5B9466" w:rsidRPr="007B3CA4" w:rsidRDefault="6B5B9466" w:rsidP="63D7369B">
            <w:pPr>
              <w:spacing w:line="276" w:lineRule="auto"/>
            </w:pPr>
            <w:r w:rsidRPr="007B3CA4">
              <w:t>Adding</w:t>
            </w:r>
            <w:r w:rsidR="771223D0" w:rsidRPr="007B3CA4">
              <w:t xml:space="preserve"> a</w:t>
            </w:r>
            <w:r w:rsidRPr="007B3CA4">
              <w:t xml:space="preserve"> complex case </w:t>
            </w:r>
            <w:r w:rsidR="7B32EB55" w:rsidRPr="007B3CA4">
              <w:t>flag</w:t>
            </w:r>
            <w:r w:rsidRPr="007B3CA4">
              <w:t xml:space="preserve">, </w:t>
            </w:r>
            <w:r w:rsidR="7CFBB870" w:rsidRPr="007B3CA4">
              <w:t xml:space="preserve">bulk updates to checks, </w:t>
            </w:r>
            <w:r w:rsidR="17678915" w:rsidRPr="007B3CA4">
              <w:t>extracting information from the Ukraine data platform to replicate Objective Connect</w:t>
            </w:r>
            <w:r w:rsidR="1CD8D75E" w:rsidRPr="007B3CA4">
              <w:t>, Handling Duplicate Applicant Records</w:t>
            </w:r>
            <w:r w:rsidR="37E1E274" w:rsidRPr="007B3CA4">
              <w:t>.</w:t>
            </w:r>
            <w:r w:rsidR="1CD8D75E" w:rsidRPr="007B3CA4">
              <w:t xml:space="preserve">  </w:t>
            </w:r>
          </w:p>
          <w:p w14:paraId="157417D9" w14:textId="6DD59B40" w:rsidR="63D7369B" w:rsidRPr="007B3CA4" w:rsidRDefault="63D7369B" w:rsidP="63D7369B"/>
        </w:tc>
      </w:tr>
      <w:tr w:rsidR="2C71A461" w14:paraId="717E71B2" w14:textId="77777777" w:rsidTr="00DE1ECB">
        <w:trPr>
          <w:trHeight w:val="300"/>
        </w:trPr>
        <w:tc>
          <w:tcPr>
            <w:tcW w:w="1632" w:type="dxa"/>
          </w:tcPr>
          <w:p w14:paraId="6E465EF3" w14:textId="2407783E" w:rsidR="6E29012B" w:rsidRPr="007B3CA4" w:rsidRDefault="6E29012B" w:rsidP="2C71A461">
            <w:r w:rsidRPr="007B3CA4">
              <w:t>V6</w:t>
            </w:r>
          </w:p>
        </w:tc>
        <w:tc>
          <w:tcPr>
            <w:tcW w:w="1654" w:type="dxa"/>
          </w:tcPr>
          <w:p w14:paraId="58054668" w14:textId="70602D08" w:rsidR="6E29012B" w:rsidRPr="007B3CA4" w:rsidRDefault="6E29012B" w:rsidP="2C71A461">
            <w:r w:rsidRPr="007B3CA4">
              <w:t>21/10/2022</w:t>
            </w:r>
          </w:p>
        </w:tc>
        <w:tc>
          <w:tcPr>
            <w:tcW w:w="6632" w:type="dxa"/>
          </w:tcPr>
          <w:p w14:paraId="6CC89CC9" w14:textId="7742A6F9" w:rsidR="6E29012B" w:rsidRPr="007B3CA4" w:rsidRDefault="6E29012B" w:rsidP="2C71A461">
            <w:r w:rsidRPr="007B3CA4">
              <w:t>Added:</w:t>
            </w:r>
            <w:r w:rsidRPr="007B3CA4">
              <w:br/>
            </w:r>
            <w:r w:rsidR="31A7DA05" w:rsidRPr="007B3CA4">
              <w:t>Search</w:t>
            </w:r>
            <w:r w:rsidR="46247C0B" w:rsidRPr="007B3CA4">
              <w:t>ing</w:t>
            </w:r>
            <w:r w:rsidRPr="007B3CA4">
              <w:t xml:space="preserve"> for records outside a local authority</w:t>
            </w:r>
          </w:p>
        </w:tc>
      </w:tr>
      <w:tr w:rsidR="5DD2F5E6" w14:paraId="50CF1A7D" w14:textId="77777777" w:rsidTr="00DE1ECB">
        <w:trPr>
          <w:trHeight w:val="300"/>
        </w:trPr>
        <w:tc>
          <w:tcPr>
            <w:tcW w:w="1632" w:type="dxa"/>
          </w:tcPr>
          <w:p w14:paraId="2A21E543" w14:textId="2106BDBB" w:rsidR="351A22A7" w:rsidRPr="007B3CA4" w:rsidRDefault="351A22A7" w:rsidP="5DD2F5E6">
            <w:r w:rsidRPr="007B3CA4">
              <w:t>V7</w:t>
            </w:r>
          </w:p>
        </w:tc>
        <w:tc>
          <w:tcPr>
            <w:tcW w:w="1654" w:type="dxa"/>
          </w:tcPr>
          <w:p w14:paraId="1039A22F" w14:textId="122AD240" w:rsidR="5DD2F5E6" w:rsidRPr="007B3CA4" w:rsidRDefault="007B3CA4" w:rsidP="5DD2F5E6">
            <w:r>
              <w:t>10/11/2022</w:t>
            </w:r>
          </w:p>
        </w:tc>
        <w:tc>
          <w:tcPr>
            <w:tcW w:w="6632" w:type="dxa"/>
          </w:tcPr>
          <w:p w14:paraId="5FE5D64E" w14:textId="6F57364F" w:rsidR="351A22A7" w:rsidRPr="007B3CA4" w:rsidRDefault="02895875" w:rsidP="1ACB620F">
            <w:r w:rsidRPr="007B3CA4">
              <w:t xml:space="preserve">Added: </w:t>
            </w:r>
            <w:r w:rsidR="6D381190" w:rsidRPr="007B3CA4">
              <w:br/>
            </w:r>
            <w:r w:rsidR="5D6C764D" w:rsidRPr="007B3CA4">
              <w:t>D</w:t>
            </w:r>
            <w:r w:rsidR="54163821" w:rsidRPr="007B3CA4">
              <w:t>efinitions of a host and sponsor. Managing repatriation within the system; Recording No-Shows</w:t>
            </w:r>
            <w:r w:rsidR="21883DA8" w:rsidRPr="007B3CA4">
              <w:t>; Using the Health Board Info Tab</w:t>
            </w:r>
            <w:r w:rsidR="67C3DB2F" w:rsidRPr="007B3CA4">
              <w:t>; Using the Journey Tracking table.</w:t>
            </w:r>
            <w:r w:rsidR="1BAFD11C" w:rsidRPr="007B3CA4">
              <w:t xml:space="preserve"> Annex 2 – Status Journey Reasons and Explanations</w:t>
            </w:r>
          </w:p>
          <w:p w14:paraId="713E0FAD" w14:textId="0FFDBB61" w:rsidR="351A22A7" w:rsidRPr="007B3CA4" w:rsidRDefault="2E7EAC9C" w:rsidP="5DD2F5E6">
            <w:r w:rsidRPr="007B3CA4">
              <w:t xml:space="preserve">Updated: </w:t>
            </w:r>
            <w:r w:rsidR="6DF4B846" w:rsidRPr="007B3CA4">
              <w:br/>
            </w:r>
            <w:r w:rsidR="1614BA1B" w:rsidRPr="007B3CA4">
              <w:t xml:space="preserve">Using the </w:t>
            </w:r>
            <w:r w:rsidR="75AACB9F" w:rsidRPr="007B3CA4">
              <w:t>S</w:t>
            </w:r>
            <w:r w:rsidRPr="007B3CA4">
              <w:t>earch function; Navigation Button Change</w:t>
            </w:r>
            <w:r w:rsidR="4EA6C7FF" w:rsidRPr="007B3CA4">
              <w:t xml:space="preserve"> to access the Info and Training Hub</w:t>
            </w:r>
            <w:r w:rsidR="61B5A6E6" w:rsidRPr="007B3CA4">
              <w:t xml:space="preserve">; </w:t>
            </w:r>
            <w:r w:rsidR="0A37BEE8" w:rsidRPr="007B3CA4">
              <w:t>S</w:t>
            </w:r>
            <w:r w:rsidR="61B5A6E6" w:rsidRPr="007B3CA4">
              <w:t>earching for records outside a local authority</w:t>
            </w:r>
            <w:r w:rsidR="3DE10A7B" w:rsidRPr="007B3CA4">
              <w:t>;</w:t>
            </w:r>
            <w:r w:rsidR="23C3CA19" w:rsidRPr="007B3CA4">
              <w:t xml:space="preserve"> </w:t>
            </w:r>
            <w:r w:rsidR="650A0529" w:rsidRPr="007B3CA4">
              <w:t>S</w:t>
            </w:r>
            <w:r w:rsidR="23C3CA19" w:rsidRPr="007B3CA4">
              <w:t xml:space="preserve">creen shots to </w:t>
            </w:r>
            <w:r w:rsidR="6CF52065" w:rsidRPr="007B3CA4">
              <w:t>mirror</w:t>
            </w:r>
            <w:r w:rsidR="23C3CA19" w:rsidRPr="007B3CA4">
              <w:t xml:space="preserve"> changes in</w:t>
            </w:r>
            <w:r w:rsidR="2B1A8B4E" w:rsidRPr="007B3CA4">
              <w:t xml:space="preserve"> the</w:t>
            </w:r>
            <w:r w:rsidR="23C3CA19" w:rsidRPr="007B3CA4">
              <w:t xml:space="preserve"> </w:t>
            </w:r>
            <w:r w:rsidR="6973251C" w:rsidRPr="007B3CA4">
              <w:t>platform.</w:t>
            </w:r>
            <w:r w:rsidR="0E21B275" w:rsidRPr="007B3CA4">
              <w:t xml:space="preserve"> Saving and deleting a System View.</w:t>
            </w:r>
          </w:p>
        </w:tc>
      </w:tr>
      <w:tr w:rsidR="00860B68" w14:paraId="609D3A2E" w14:textId="77777777" w:rsidTr="00DE1ECB">
        <w:trPr>
          <w:trHeight w:val="300"/>
        </w:trPr>
        <w:tc>
          <w:tcPr>
            <w:tcW w:w="1632" w:type="dxa"/>
          </w:tcPr>
          <w:p w14:paraId="62D6B56E" w14:textId="29A63F69" w:rsidR="00860B68" w:rsidRPr="00B57226" w:rsidRDefault="00860B68" w:rsidP="4F494532">
            <w:r>
              <w:t>V8</w:t>
            </w:r>
          </w:p>
        </w:tc>
        <w:tc>
          <w:tcPr>
            <w:tcW w:w="1654" w:type="dxa"/>
          </w:tcPr>
          <w:p w14:paraId="61FB20D7" w14:textId="4B9A8D23" w:rsidR="00860B68" w:rsidRPr="00B57226" w:rsidRDefault="626EB3E5" w:rsidP="500AC275">
            <w:pPr>
              <w:spacing w:after="200" w:line="276" w:lineRule="auto"/>
            </w:pPr>
            <w:r>
              <w:t>14/12/2022</w:t>
            </w:r>
          </w:p>
        </w:tc>
        <w:tc>
          <w:tcPr>
            <w:tcW w:w="6632" w:type="dxa"/>
          </w:tcPr>
          <w:p w14:paraId="373F0921" w14:textId="77777777" w:rsidR="00860B68" w:rsidRPr="00B57226" w:rsidRDefault="00860B68" w:rsidP="4F494532">
            <w:r>
              <w:t>Added: Status Reasons for Sponsor/Host records.</w:t>
            </w:r>
          </w:p>
          <w:p w14:paraId="3E9D071B" w14:textId="36FD8556" w:rsidR="00860B68" w:rsidRPr="00B57226" w:rsidRDefault="1808B819" w:rsidP="4F494532">
            <w:r>
              <w:t>Cross Border Re-assignment – if a person has moved into Wales and we find out retrospectively</w:t>
            </w:r>
          </w:p>
          <w:p w14:paraId="342ADABC" w14:textId="1D710C07" w:rsidR="00860B68" w:rsidRPr="00B57226" w:rsidRDefault="00860B68" w:rsidP="4F494532"/>
          <w:p w14:paraId="2B5E8927" w14:textId="08DFD863" w:rsidR="00860B68" w:rsidRPr="00B57226" w:rsidRDefault="00860B68" w:rsidP="4F494532">
            <w:r>
              <w:t xml:space="preserve">Updated:  </w:t>
            </w:r>
            <w:r w:rsidR="7747B1A1">
              <w:t xml:space="preserve">Creating a New Housing Need Record; </w:t>
            </w:r>
            <w:r w:rsidR="1D79613B">
              <w:t xml:space="preserve">Re-matching; Re-match within the individual LA boundary; Re-assignment across Local Authority boundaries but wholly within Wales; Cross Border Re- </w:t>
            </w:r>
            <w:proofErr w:type="gramStart"/>
            <w:r w:rsidR="1D79613B">
              <w:t>assignment ;</w:t>
            </w:r>
            <w:proofErr w:type="gramEnd"/>
            <w:r w:rsidR="1D79613B">
              <w:t xml:space="preserve"> if a person is moving to Wales – advanced notice</w:t>
            </w:r>
          </w:p>
          <w:p w14:paraId="7A27B6D0" w14:textId="16A081FE" w:rsidR="00860B68" w:rsidRPr="00B57226" w:rsidRDefault="00860B68" w:rsidP="500AC275"/>
        </w:tc>
      </w:tr>
      <w:tr w:rsidR="4490395E" w14:paraId="7007B8F4" w14:textId="77777777" w:rsidTr="00DE1ECB">
        <w:trPr>
          <w:trHeight w:val="300"/>
        </w:trPr>
        <w:tc>
          <w:tcPr>
            <w:tcW w:w="1632" w:type="dxa"/>
          </w:tcPr>
          <w:p w14:paraId="6D31789E" w14:textId="5B17A799" w:rsidR="02549B88" w:rsidRDefault="02549B88" w:rsidP="4490395E">
            <w:r>
              <w:t>V9</w:t>
            </w:r>
          </w:p>
        </w:tc>
        <w:tc>
          <w:tcPr>
            <w:tcW w:w="1654" w:type="dxa"/>
          </w:tcPr>
          <w:p w14:paraId="238023CE" w14:textId="73DEB269" w:rsidR="02549B88" w:rsidRDefault="02549B88" w:rsidP="4490395E">
            <w:pPr>
              <w:spacing w:line="276" w:lineRule="auto"/>
            </w:pPr>
            <w:r>
              <w:t>24/01/23</w:t>
            </w:r>
          </w:p>
        </w:tc>
        <w:tc>
          <w:tcPr>
            <w:tcW w:w="6632" w:type="dxa"/>
          </w:tcPr>
          <w:p w14:paraId="3F1AF0E9" w14:textId="658199DA" w:rsidR="02549B88" w:rsidRDefault="02549B88" w:rsidP="4490395E">
            <w:pPr>
              <w:spacing w:line="276" w:lineRule="auto"/>
              <w:rPr>
                <w:color w:val="000000" w:themeColor="text1"/>
              </w:rPr>
            </w:pPr>
            <w:r w:rsidRPr="4490395E">
              <w:rPr>
                <w:color w:val="000000" w:themeColor="text1"/>
              </w:rPr>
              <w:t xml:space="preserve">Added: Hosts with multiple addresses; replacing and existing host/sponsor; rejected or withdrawn sponsor/host; duplicate hosts with no approved applicants attached </w:t>
            </w:r>
          </w:p>
          <w:p w14:paraId="767872E6" w14:textId="596E2A02" w:rsidR="02549B88" w:rsidRDefault="02549B88" w:rsidP="4490395E">
            <w:pPr>
              <w:spacing w:line="276" w:lineRule="auto"/>
            </w:pPr>
            <w:r w:rsidRPr="4490395E">
              <w:t xml:space="preserve"> </w:t>
            </w:r>
          </w:p>
          <w:p w14:paraId="656E7DD3" w14:textId="0B988FE3" w:rsidR="02549B88" w:rsidRDefault="02549B88" w:rsidP="4490395E">
            <w:pPr>
              <w:spacing w:line="276" w:lineRule="auto"/>
              <w:rPr>
                <w:color w:val="000000" w:themeColor="text1"/>
              </w:rPr>
            </w:pPr>
            <w:r w:rsidRPr="4490395E">
              <w:rPr>
                <w:color w:val="000000" w:themeColor="text1"/>
              </w:rPr>
              <w:t xml:space="preserve">Updated: Creating/closing a placement record; Creating a new placement record; Removing an applicant to a new </w:t>
            </w:r>
            <w:r w:rsidRPr="4490395E">
              <w:rPr>
                <w:color w:val="000000" w:themeColor="text1"/>
              </w:rPr>
              <w:lastRenderedPageBreak/>
              <w:t xml:space="preserve">household; adding an applicant to a household group; Re-assignment across local authority boundaries but wholly within </w:t>
            </w:r>
            <w:proofErr w:type="spellStart"/>
            <w:r w:rsidRPr="4490395E">
              <w:rPr>
                <w:color w:val="000000" w:themeColor="text1"/>
              </w:rPr>
              <w:t>wales</w:t>
            </w:r>
            <w:proofErr w:type="spellEnd"/>
            <w:r w:rsidRPr="4490395E">
              <w:rPr>
                <w:color w:val="000000" w:themeColor="text1"/>
              </w:rPr>
              <w:t>; linking a household record and a sponsor record; adding sponsor/host details to your household record; Annex 1 – sponsor</w:t>
            </w:r>
          </w:p>
          <w:p w14:paraId="165AB978" w14:textId="781FD4B1" w:rsidR="02549B88" w:rsidRDefault="02549B88" w:rsidP="4490395E">
            <w:pPr>
              <w:spacing w:line="276" w:lineRule="auto"/>
            </w:pPr>
            <w:r w:rsidRPr="4490395E">
              <w:t xml:space="preserve"> </w:t>
            </w:r>
          </w:p>
          <w:p w14:paraId="0E332158" w14:textId="6F88ECA7" w:rsidR="02549B88" w:rsidRDefault="02549B88" w:rsidP="4490395E">
            <w:pPr>
              <w:rPr>
                <w:color w:val="000000" w:themeColor="text1"/>
              </w:rPr>
            </w:pPr>
            <w:r w:rsidRPr="4490395E">
              <w:rPr>
                <w:color w:val="000000" w:themeColor="text1"/>
              </w:rPr>
              <w:t>Removed: Using the sponsor section – creating a household placement tracking</w:t>
            </w:r>
          </w:p>
        </w:tc>
      </w:tr>
      <w:tr w:rsidR="4F592C20" w14:paraId="27AF674A" w14:textId="77777777" w:rsidTr="00DE1ECB">
        <w:trPr>
          <w:trHeight w:val="300"/>
        </w:trPr>
        <w:tc>
          <w:tcPr>
            <w:tcW w:w="1632" w:type="dxa"/>
          </w:tcPr>
          <w:p w14:paraId="23334A43" w14:textId="45FFE858" w:rsidR="4F592C20" w:rsidRDefault="4F592C20" w:rsidP="4F592C20">
            <w:pPr>
              <w:rPr>
                <w:color w:val="000000" w:themeColor="text1"/>
              </w:rPr>
            </w:pPr>
            <w:r w:rsidRPr="4F592C20">
              <w:rPr>
                <w:color w:val="000000" w:themeColor="text1"/>
              </w:rPr>
              <w:lastRenderedPageBreak/>
              <w:t>V10</w:t>
            </w:r>
          </w:p>
        </w:tc>
        <w:tc>
          <w:tcPr>
            <w:tcW w:w="1654" w:type="dxa"/>
          </w:tcPr>
          <w:p w14:paraId="6957D969" w14:textId="33C487DA" w:rsidR="4F592C20" w:rsidRDefault="4F592C20" w:rsidP="4F592C20">
            <w:pPr>
              <w:rPr>
                <w:color w:val="000000" w:themeColor="text1"/>
              </w:rPr>
            </w:pPr>
            <w:r w:rsidRPr="4F592C20">
              <w:rPr>
                <w:color w:val="000000" w:themeColor="text1"/>
              </w:rPr>
              <w:t>22/02/23</w:t>
            </w:r>
          </w:p>
        </w:tc>
        <w:tc>
          <w:tcPr>
            <w:tcW w:w="6632" w:type="dxa"/>
          </w:tcPr>
          <w:p w14:paraId="08FB977E" w14:textId="44675D5B" w:rsidR="4F592C20" w:rsidRDefault="4F592C20" w:rsidP="4F592C20">
            <w:pPr>
              <w:rPr>
                <w:color w:val="000000" w:themeColor="text1"/>
              </w:rPr>
            </w:pPr>
            <w:r w:rsidRPr="4F592C20">
              <w:rPr>
                <w:color w:val="000000" w:themeColor="text1"/>
              </w:rPr>
              <w:t>Added: Sponsor/ host checks; Updating the case notes and activities check boxes; Locked case notes and activities check boxes; updating sponsor communication preferences</w:t>
            </w:r>
          </w:p>
          <w:p w14:paraId="345E1112" w14:textId="4821038C" w:rsidR="4F592C20" w:rsidRDefault="4F592C20" w:rsidP="4F592C20">
            <w:pPr>
              <w:rPr>
                <w:color w:val="000000" w:themeColor="text1"/>
              </w:rPr>
            </w:pPr>
            <w:r w:rsidRPr="4F592C20">
              <w:rPr>
                <w:color w:val="000000" w:themeColor="text1"/>
              </w:rPr>
              <w:t xml:space="preserve"> </w:t>
            </w:r>
          </w:p>
          <w:p w14:paraId="1D912369" w14:textId="4845FBFA" w:rsidR="4F592C20" w:rsidRDefault="4F592C20" w:rsidP="4F592C20">
            <w:pPr>
              <w:rPr>
                <w:color w:val="000000" w:themeColor="text1"/>
              </w:rPr>
            </w:pPr>
            <w:r w:rsidRPr="4F592C20">
              <w:rPr>
                <w:color w:val="000000" w:themeColor="text1"/>
              </w:rPr>
              <w:t>Updated: Cross Border Re- assignment across UK national borders (either scheme); if a person is leaving Wales; if a person is moving to Wales with advanced notice; if a person has moved into Wales and we find out retrospectively</w:t>
            </w:r>
          </w:p>
          <w:p w14:paraId="07A3841B" w14:textId="7C8F0C88" w:rsidR="4F592C20" w:rsidRDefault="4F592C20" w:rsidP="4F592C20">
            <w:pPr>
              <w:rPr>
                <w:color w:val="000000" w:themeColor="text1"/>
              </w:rPr>
            </w:pPr>
          </w:p>
        </w:tc>
      </w:tr>
      <w:tr w:rsidR="47282634" w14:paraId="4126FAD1" w14:textId="77777777" w:rsidTr="00DE1ECB">
        <w:trPr>
          <w:trHeight w:val="300"/>
        </w:trPr>
        <w:tc>
          <w:tcPr>
            <w:tcW w:w="1632" w:type="dxa"/>
          </w:tcPr>
          <w:p w14:paraId="7AF59CAB" w14:textId="08BFD221" w:rsidR="47282634" w:rsidRDefault="47282634" w:rsidP="47282634">
            <w:r w:rsidRPr="1E71015A">
              <w:rPr>
                <w:color w:val="000000" w:themeColor="text1"/>
              </w:rPr>
              <w:t>V11</w:t>
            </w:r>
          </w:p>
        </w:tc>
        <w:tc>
          <w:tcPr>
            <w:tcW w:w="1654" w:type="dxa"/>
          </w:tcPr>
          <w:p w14:paraId="2DA221C2" w14:textId="747BAEFC" w:rsidR="47282634" w:rsidRDefault="00DE42B0" w:rsidP="47282634">
            <w:r>
              <w:rPr>
                <w:color w:val="000000" w:themeColor="text1"/>
              </w:rPr>
              <w:t>03/04/23</w:t>
            </w:r>
          </w:p>
        </w:tc>
        <w:tc>
          <w:tcPr>
            <w:tcW w:w="6632" w:type="dxa"/>
          </w:tcPr>
          <w:p w14:paraId="6938D5F0" w14:textId="114C7EFC" w:rsidR="47282634" w:rsidRDefault="47282634" w:rsidP="561FF435">
            <w:pPr>
              <w:spacing w:line="276" w:lineRule="auto"/>
              <w:rPr>
                <w:color w:val="000000" w:themeColor="text1"/>
              </w:rPr>
            </w:pPr>
            <w:r w:rsidRPr="1E71015A">
              <w:rPr>
                <w:color w:val="000000" w:themeColor="text1"/>
              </w:rPr>
              <w:t xml:space="preserve">Added: Updating an existing placement </w:t>
            </w:r>
            <w:proofErr w:type="gramStart"/>
            <w:r w:rsidRPr="1E71015A">
              <w:rPr>
                <w:color w:val="000000" w:themeColor="text1"/>
              </w:rPr>
              <w:t>tracking ;</w:t>
            </w:r>
            <w:proofErr w:type="gramEnd"/>
            <w:r w:rsidRPr="1E71015A">
              <w:rPr>
                <w:color w:val="000000" w:themeColor="text1"/>
              </w:rPr>
              <w:t xml:space="preserve"> creating a historic placement </w:t>
            </w:r>
            <w:proofErr w:type="gramStart"/>
            <w:r w:rsidRPr="1E71015A">
              <w:rPr>
                <w:color w:val="000000" w:themeColor="text1"/>
              </w:rPr>
              <w:t>tracking ;</w:t>
            </w:r>
            <w:proofErr w:type="gramEnd"/>
            <w:r w:rsidRPr="1E71015A">
              <w:rPr>
                <w:color w:val="000000" w:themeColor="text1"/>
              </w:rPr>
              <w:t xml:space="preserve"> Removing a host/sponsor when the household is a no show </w:t>
            </w:r>
          </w:p>
          <w:p w14:paraId="3946A82D" w14:textId="05B69811" w:rsidR="47282634" w:rsidRDefault="47282634" w:rsidP="561FF435">
            <w:pPr>
              <w:spacing w:line="276" w:lineRule="auto"/>
              <w:rPr>
                <w:color w:val="000000" w:themeColor="text1"/>
              </w:rPr>
            </w:pPr>
            <w:r w:rsidRPr="1E71015A">
              <w:rPr>
                <w:color w:val="000000" w:themeColor="text1"/>
              </w:rPr>
              <w:t xml:space="preserve"> </w:t>
            </w:r>
          </w:p>
          <w:p w14:paraId="470C8596" w14:textId="3BBC266E" w:rsidR="47282634" w:rsidRDefault="47282634" w:rsidP="47282634">
            <w:r w:rsidRPr="1E71015A">
              <w:rPr>
                <w:color w:val="000000" w:themeColor="text1"/>
              </w:rPr>
              <w:t>Updated: Creating / Closing a placement Record; Closing a placement record; Closing a placement record; Handling no shows; Re-assignment across local authority boundaries but wholly within Wales; Cross Border Re- assignment across UK national borders (either scheme); Repatriation</w:t>
            </w:r>
          </w:p>
        </w:tc>
      </w:tr>
      <w:tr w:rsidR="00DE42B0" w14:paraId="09F30F71" w14:textId="77777777" w:rsidTr="00DE1ECB">
        <w:trPr>
          <w:trHeight w:val="300"/>
        </w:trPr>
        <w:tc>
          <w:tcPr>
            <w:tcW w:w="1632" w:type="dxa"/>
          </w:tcPr>
          <w:p w14:paraId="2114389A" w14:textId="67A6F5CC" w:rsidR="00DE42B0" w:rsidRPr="009C403E" w:rsidRDefault="00DE42B0" w:rsidP="47282634">
            <w:pPr>
              <w:rPr>
                <w:color w:val="000000" w:themeColor="text1"/>
              </w:rPr>
            </w:pPr>
            <w:r w:rsidRPr="450BC8D8">
              <w:rPr>
                <w:color w:val="000000" w:themeColor="text1"/>
              </w:rPr>
              <w:t>V12</w:t>
            </w:r>
          </w:p>
        </w:tc>
        <w:tc>
          <w:tcPr>
            <w:tcW w:w="1654" w:type="dxa"/>
          </w:tcPr>
          <w:p w14:paraId="1FCC1EE6" w14:textId="361EF3A1" w:rsidR="00DE42B0" w:rsidRPr="009C403E" w:rsidRDefault="00DE42B0" w:rsidP="47282634">
            <w:pPr>
              <w:rPr>
                <w:color w:val="000000" w:themeColor="text1"/>
              </w:rPr>
            </w:pPr>
            <w:r w:rsidRPr="450BC8D8">
              <w:rPr>
                <w:color w:val="000000" w:themeColor="text1"/>
              </w:rPr>
              <w:t>03/05/23</w:t>
            </w:r>
          </w:p>
        </w:tc>
        <w:tc>
          <w:tcPr>
            <w:tcW w:w="6632" w:type="dxa"/>
          </w:tcPr>
          <w:p w14:paraId="7BC755BE" w14:textId="77777777" w:rsidR="00DE42B0" w:rsidRPr="009C403E" w:rsidRDefault="00DE42B0" w:rsidP="561FF435">
            <w:pPr>
              <w:rPr>
                <w:color w:val="000000" w:themeColor="text1"/>
              </w:rPr>
            </w:pPr>
            <w:r w:rsidRPr="450BC8D8">
              <w:rPr>
                <w:color w:val="000000" w:themeColor="text1"/>
              </w:rPr>
              <w:t>Added: Handling deceased Applicants</w:t>
            </w:r>
          </w:p>
          <w:p w14:paraId="07E1CAB4" w14:textId="77777777" w:rsidR="00DE42B0" w:rsidRPr="009C403E" w:rsidRDefault="00DE42B0" w:rsidP="561FF435">
            <w:pPr>
              <w:rPr>
                <w:color w:val="000000" w:themeColor="text1"/>
              </w:rPr>
            </w:pPr>
          </w:p>
          <w:p w14:paraId="74CA24CF" w14:textId="2FFB6F3F" w:rsidR="00DE42B0" w:rsidRPr="009C403E" w:rsidRDefault="00DE42B0" w:rsidP="561FF435">
            <w:pPr>
              <w:rPr>
                <w:color w:val="000000" w:themeColor="text1"/>
              </w:rPr>
            </w:pPr>
            <w:r w:rsidRPr="13A62539">
              <w:rPr>
                <w:color w:val="000000" w:themeColor="text1"/>
              </w:rPr>
              <w:t xml:space="preserve">Updated: Escalating </w:t>
            </w:r>
            <w:r w:rsidR="00B846F9" w:rsidRPr="13A62539">
              <w:rPr>
                <w:color w:val="000000" w:themeColor="text1"/>
              </w:rPr>
              <w:t>any Data Platform related issues or functionality request</w:t>
            </w:r>
            <w:r w:rsidR="00C2483C" w:rsidRPr="13A62539">
              <w:rPr>
                <w:color w:val="000000" w:themeColor="text1"/>
              </w:rPr>
              <w:t>s; Annex 3</w:t>
            </w:r>
            <w:r w:rsidR="009C403E" w:rsidRPr="13A62539">
              <w:rPr>
                <w:color w:val="000000" w:themeColor="text1"/>
              </w:rPr>
              <w:t xml:space="preserve"> – Logging incidents and incident categories. </w:t>
            </w:r>
          </w:p>
        </w:tc>
      </w:tr>
      <w:tr w:rsidR="005D67D0" w14:paraId="65D69EDC" w14:textId="77777777" w:rsidTr="00DE1ECB">
        <w:trPr>
          <w:trHeight w:val="300"/>
        </w:trPr>
        <w:tc>
          <w:tcPr>
            <w:tcW w:w="1632" w:type="dxa"/>
          </w:tcPr>
          <w:p w14:paraId="5EB53D3E" w14:textId="149B11DB" w:rsidR="005D67D0" w:rsidRPr="00AD2D89" w:rsidRDefault="005D67D0" w:rsidP="47282634">
            <w:pPr>
              <w:rPr>
                <w:color w:val="000000" w:themeColor="text1"/>
              </w:rPr>
            </w:pPr>
            <w:r w:rsidRPr="00AD2D89">
              <w:rPr>
                <w:color w:val="000000" w:themeColor="text1"/>
              </w:rPr>
              <w:t>V13</w:t>
            </w:r>
          </w:p>
        </w:tc>
        <w:tc>
          <w:tcPr>
            <w:tcW w:w="1654" w:type="dxa"/>
          </w:tcPr>
          <w:p w14:paraId="69FB681C" w14:textId="62425990" w:rsidR="005D67D0" w:rsidRPr="00AD2D89" w:rsidRDefault="00A867DF" w:rsidP="47282634">
            <w:pPr>
              <w:rPr>
                <w:color w:val="000000" w:themeColor="text1"/>
              </w:rPr>
            </w:pPr>
            <w:r w:rsidRPr="00AD2D89">
              <w:rPr>
                <w:color w:val="000000" w:themeColor="text1"/>
              </w:rPr>
              <w:t>05/07/23</w:t>
            </w:r>
          </w:p>
        </w:tc>
        <w:tc>
          <w:tcPr>
            <w:tcW w:w="6632" w:type="dxa"/>
          </w:tcPr>
          <w:p w14:paraId="61EEF38F" w14:textId="77777777" w:rsidR="005D67D0" w:rsidRPr="00AD2D89" w:rsidRDefault="00A867DF" w:rsidP="561FF435">
            <w:pPr>
              <w:rPr>
                <w:color w:val="000000" w:themeColor="text1"/>
              </w:rPr>
            </w:pPr>
            <w:r w:rsidRPr="00AD2D89">
              <w:rPr>
                <w:color w:val="000000" w:themeColor="text1"/>
              </w:rPr>
              <w:t>Added:</w:t>
            </w:r>
          </w:p>
          <w:p w14:paraId="4BD1A0DB" w14:textId="405978BB" w:rsidR="007A4106" w:rsidRPr="00AD2D89" w:rsidRDefault="007A4106" w:rsidP="561FF435">
            <w:pPr>
              <w:rPr>
                <w:color w:val="000000" w:themeColor="text1"/>
              </w:rPr>
            </w:pPr>
            <w:r w:rsidRPr="00AD2D89">
              <w:rPr>
                <w:color w:val="000000" w:themeColor="text1"/>
              </w:rPr>
              <w:t xml:space="preserve">Creating PT’s when there is an active Reservation; </w:t>
            </w:r>
            <w:r w:rsidR="0007583D" w:rsidRPr="00AD2D89">
              <w:rPr>
                <w:color w:val="000000" w:themeColor="text1"/>
              </w:rPr>
              <w:t>If a PT is created with the LA as outside of Wales; Other Placement Types; if there is no active Reservation; If any other PT is selected;</w:t>
            </w:r>
            <w:r w:rsidR="00DC228C" w:rsidRPr="00AD2D89">
              <w:rPr>
                <w:color w:val="000000" w:themeColor="text1"/>
              </w:rPr>
              <w:t xml:space="preserve"> Host Address Related Checks; The Move on Process; Local Authority and Contact Centre responsibilities for the Move on Process; Offered Property Tab; Searching for an Offered Property; </w:t>
            </w:r>
            <w:r w:rsidR="0024073B" w:rsidRPr="00AD2D89">
              <w:rPr>
                <w:color w:val="000000" w:themeColor="text1"/>
              </w:rPr>
              <w:t xml:space="preserve">Move on Search; Reservation Process; </w:t>
            </w:r>
            <w:r w:rsidR="00CB6FB7" w:rsidRPr="00AD2D89">
              <w:rPr>
                <w:color w:val="000000" w:themeColor="text1"/>
              </w:rPr>
              <w:t>Reservation Status’; to View all Reservations that reside in your LA; Match Process; Automatic Creation of a new Placement Record; Matching within the same LA; Matching to a different LA; To Reinstate a Withdrawn Host.</w:t>
            </w:r>
          </w:p>
          <w:p w14:paraId="7CC84857" w14:textId="77777777" w:rsidR="00A867DF" w:rsidRPr="00AD2D89" w:rsidRDefault="00A867DF" w:rsidP="561FF435">
            <w:pPr>
              <w:rPr>
                <w:color w:val="000000" w:themeColor="text1"/>
              </w:rPr>
            </w:pPr>
          </w:p>
          <w:p w14:paraId="5DEFB337" w14:textId="77777777" w:rsidR="00A867DF" w:rsidRPr="00AD2D89" w:rsidRDefault="00A867DF" w:rsidP="561FF435">
            <w:pPr>
              <w:rPr>
                <w:color w:val="000000" w:themeColor="text1"/>
              </w:rPr>
            </w:pPr>
            <w:r w:rsidRPr="00AD2D89">
              <w:rPr>
                <w:color w:val="000000" w:themeColor="text1"/>
              </w:rPr>
              <w:t xml:space="preserve">Updated: </w:t>
            </w:r>
          </w:p>
          <w:p w14:paraId="4D122DAA" w14:textId="77777777" w:rsidR="004E0B24" w:rsidRPr="00AD2D89" w:rsidRDefault="004E0B24" w:rsidP="561FF435">
            <w:r w:rsidRPr="00AD2D89">
              <w:rPr>
                <w:color w:val="000000" w:themeColor="text1"/>
              </w:rPr>
              <w:t xml:space="preserve">Menus – Placement menu; Household; Sponsor/host checks; </w:t>
            </w:r>
            <w:r w:rsidR="009C3526" w:rsidRPr="00AD2D89">
              <w:rPr>
                <w:color w:val="000000" w:themeColor="text1"/>
              </w:rPr>
              <w:t>U</w:t>
            </w:r>
            <w:r w:rsidRPr="00AD2D89">
              <w:rPr>
                <w:color w:val="000000" w:themeColor="text1"/>
              </w:rPr>
              <w:t xml:space="preserve">pdating and </w:t>
            </w:r>
            <w:r w:rsidR="009C3526" w:rsidRPr="00AD2D89">
              <w:rPr>
                <w:color w:val="000000" w:themeColor="text1"/>
              </w:rPr>
              <w:t>C</w:t>
            </w:r>
            <w:r w:rsidRPr="00AD2D89">
              <w:rPr>
                <w:color w:val="000000" w:themeColor="text1"/>
              </w:rPr>
              <w:t xml:space="preserve">reating a </w:t>
            </w:r>
            <w:r w:rsidR="009C3526" w:rsidRPr="00AD2D89">
              <w:rPr>
                <w:color w:val="000000" w:themeColor="text1"/>
              </w:rPr>
              <w:t>H</w:t>
            </w:r>
            <w:r w:rsidRPr="00AD2D89">
              <w:rPr>
                <w:color w:val="000000" w:themeColor="text1"/>
              </w:rPr>
              <w:t xml:space="preserve">ousing </w:t>
            </w:r>
            <w:r w:rsidR="009C3526" w:rsidRPr="00AD2D89">
              <w:rPr>
                <w:color w:val="000000" w:themeColor="text1"/>
              </w:rPr>
              <w:t>N</w:t>
            </w:r>
            <w:r w:rsidRPr="00AD2D89">
              <w:rPr>
                <w:color w:val="000000" w:themeColor="text1"/>
              </w:rPr>
              <w:t>eed;</w:t>
            </w:r>
            <w:r w:rsidR="005A069C" w:rsidRPr="00AD2D89">
              <w:rPr>
                <w:color w:val="000000" w:themeColor="text1"/>
              </w:rPr>
              <w:t xml:space="preserve"> </w:t>
            </w:r>
            <w:r w:rsidR="009C3526" w:rsidRPr="00AD2D89">
              <w:rPr>
                <w:color w:val="000000" w:themeColor="text1"/>
              </w:rPr>
              <w:t>C</w:t>
            </w:r>
            <w:r w:rsidR="005A069C" w:rsidRPr="00AD2D89">
              <w:rPr>
                <w:color w:val="000000" w:themeColor="text1"/>
              </w:rPr>
              <w:t xml:space="preserve">reating a </w:t>
            </w:r>
            <w:r w:rsidR="009C3526" w:rsidRPr="00AD2D89">
              <w:rPr>
                <w:color w:val="000000" w:themeColor="text1"/>
              </w:rPr>
              <w:t>H</w:t>
            </w:r>
            <w:r w:rsidR="005A069C" w:rsidRPr="00AD2D89">
              <w:rPr>
                <w:color w:val="000000" w:themeColor="text1"/>
              </w:rPr>
              <w:t xml:space="preserve">ousing </w:t>
            </w:r>
            <w:r w:rsidR="009C3526" w:rsidRPr="00AD2D89">
              <w:rPr>
                <w:color w:val="000000" w:themeColor="text1"/>
              </w:rPr>
              <w:t>N</w:t>
            </w:r>
            <w:r w:rsidR="005A069C" w:rsidRPr="00AD2D89">
              <w:rPr>
                <w:color w:val="000000" w:themeColor="text1"/>
              </w:rPr>
              <w:t>eed</w:t>
            </w:r>
            <w:r w:rsidR="009C3526" w:rsidRPr="00AD2D89">
              <w:rPr>
                <w:color w:val="000000" w:themeColor="text1"/>
              </w:rPr>
              <w:t>; Creating and Closing a Placement Record</w:t>
            </w:r>
            <w:r w:rsidR="00A4289A" w:rsidRPr="00AD2D89">
              <w:rPr>
                <w:color w:val="000000" w:themeColor="text1"/>
              </w:rPr>
              <w:t>;</w:t>
            </w:r>
            <w:r w:rsidR="00A4289A" w:rsidRPr="00AD2D89">
              <w:t xml:space="preserve"> </w:t>
            </w:r>
            <w:r w:rsidR="00A4289A" w:rsidRPr="00AD2D89">
              <w:lastRenderedPageBreak/>
              <w:t>Re-match within the individual LA boundary</w:t>
            </w:r>
            <w:r w:rsidR="00110A05" w:rsidRPr="00AD2D89">
              <w:t xml:space="preserve">; Identifying a suitable Host; Handling No Shows; </w:t>
            </w:r>
            <w:r w:rsidR="00110A05" w:rsidRPr="00AD2D89">
              <w:rPr>
                <w:color w:val="000000" w:themeColor="text1"/>
              </w:rPr>
              <w:t>Cross Border Re- assignment across UK national borders (either scheme);</w:t>
            </w:r>
            <w:r w:rsidR="00025E76" w:rsidRPr="00AD2D89">
              <w:t xml:space="preserve"> Re-assignment across Local Authority boundaries but wholly within Wales; </w:t>
            </w:r>
            <w:r w:rsidR="005A2C43" w:rsidRPr="00AD2D89">
              <w:t>Linking a household record and a sponsor/host record; Adding a host address; Repatriation</w:t>
            </w:r>
            <w:r w:rsidR="007A4106" w:rsidRPr="00AD2D89">
              <w:t xml:space="preserve">; Replacing and existing host/sponsor; Rejected/withdrawn host/sponsors. </w:t>
            </w:r>
          </w:p>
          <w:p w14:paraId="664EA7D4" w14:textId="77777777" w:rsidR="00CB6FB7" w:rsidRPr="00AD2D89" w:rsidRDefault="00CB6FB7" w:rsidP="561FF435"/>
          <w:p w14:paraId="6CD5EC49" w14:textId="1EBA3BF2" w:rsidR="00CB6FB7" w:rsidRPr="00AD2D89" w:rsidRDefault="00CB6FB7" w:rsidP="561FF435">
            <w:pPr>
              <w:rPr>
                <w:color w:val="000000" w:themeColor="text1"/>
              </w:rPr>
            </w:pPr>
            <w:r w:rsidRPr="00AD2D89">
              <w:t>Removed: Deleting an Orphaned Household.</w:t>
            </w:r>
          </w:p>
        </w:tc>
      </w:tr>
      <w:tr w:rsidR="00484655" w14:paraId="6356D8DA" w14:textId="77777777" w:rsidTr="00DE1ECB">
        <w:trPr>
          <w:trHeight w:val="300"/>
        </w:trPr>
        <w:tc>
          <w:tcPr>
            <w:tcW w:w="1632" w:type="dxa"/>
          </w:tcPr>
          <w:p w14:paraId="19B2D84B" w14:textId="6998CC60" w:rsidR="00484655" w:rsidRPr="00AD2D89" w:rsidRDefault="00484655" w:rsidP="47282634">
            <w:pPr>
              <w:rPr>
                <w:color w:val="000000" w:themeColor="text1"/>
              </w:rPr>
            </w:pPr>
            <w:r>
              <w:rPr>
                <w:color w:val="000000" w:themeColor="text1"/>
              </w:rPr>
              <w:lastRenderedPageBreak/>
              <w:t>V14</w:t>
            </w:r>
          </w:p>
        </w:tc>
        <w:tc>
          <w:tcPr>
            <w:tcW w:w="1654" w:type="dxa"/>
          </w:tcPr>
          <w:p w14:paraId="7D2085CA" w14:textId="2C1A5E61" w:rsidR="00484655" w:rsidRPr="00AD2D89" w:rsidRDefault="00484655" w:rsidP="47282634">
            <w:pPr>
              <w:rPr>
                <w:color w:val="000000" w:themeColor="text1"/>
              </w:rPr>
            </w:pPr>
            <w:r>
              <w:rPr>
                <w:color w:val="000000" w:themeColor="text1"/>
              </w:rPr>
              <w:t>27/09/2023</w:t>
            </w:r>
          </w:p>
        </w:tc>
        <w:tc>
          <w:tcPr>
            <w:tcW w:w="6632" w:type="dxa"/>
          </w:tcPr>
          <w:p w14:paraId="6A2EF2BD" w14:textId="77777777" w:rsidR="00484655" w:rsidRDefault="00484655" w:rsidP="561FF435">
            <w:pPr>
              <w:rPr>
                <w:color w:val="000000" w:themeColor="text1"/>
              </w:rPr>
            </w:pPr>
            <w:r>
              <w:rPr>
                <w:color w:val="000000" w:themeColor="text1"/>
              </w:rPr>
              <w:t xml:space="preserve">Updated: Handling No Shows </w:t>
            </w:r>
          </w:p>
          <w:p w14:paraId="3044A312" w14:textId="77777777" w:rsidR="00484655" w:rsidRDefault="00484655" w:rsidP="561FF435">
            <w:pPr>
              <w:rPr>
                <w:color w:val="000000" w:themeColor="text1"/>
              </w:rPr>
            </w:pPr>
          </w:p>
          <w:p w14:paraId="63B9A0B3" w14:textId="323FD32D" w:rsidR="00484655" w:rsidRPr="00AD2D89" w:rsidRDefault="00484655" w:rsidP="561FF435">
            <w:pPr>
              <w:rPr>
                <w:color w:val="000000" w:themeColor="text1"/>
              </w:rPr>
            </w:pPr>
            <w:r>
              <w:rPr>
                <w:color w:val="000000" w:themeColor="text1"/>
              </w:rPr>
              <w:t xml:space="preserve">Added: Handling Fake Sponsors </w:t>
            </w:r>
          </w:p>
        </w:tc>
      </w:tr>
      <w:tr w:rsidR="00DE1ECB" w14:paraId="16ED0227" w14:textId="77777777" w:rsidTr="00DE1ECB">
        <w:trPr>
          <w:trHeight w:val="300"/>
        </w:trPr>
        <w:tc>
          <w:tcPr>
            <w:tcW w:w="1632" w:type="dxa"/>
          </w:tcPr>
          <w:p w14:paraId="78CBCAAC" w14:textId="16F6929D" w:rsidR="00DE1ECB" w:rsidRDefault="00DE1ECB" w:rsidP="00DE1ECB">
            <w:pPr>
              <w:rPr>
                <w:color w:val="000000" w:themeColor="text1"/>
              </w:rPr>
            </w:pPr>
            <w:r>
              <w:rPr>
                <w:color w:val="000000" w:themeColor="text1"/>
              </w:rPr>
              <w:t>V15</w:t>
            </w:r>
          </w:p>
        </w:tc>
        <w:tc>
          <w:tcPr>
            <w:tcW w:w="1654" w:type="dxa"/>
          </w:tcPr>
          <w:p w14:paraId="3D2B23BE" w14:textId="0A1CE2FD" w:rsidR="00DE1ECB" w:rsidRDefault="00DE1ECB" w:rsidP="00DE1ECB">
            <w:pPr>
              <w:rPr>
                <w:color w:val="000000" w:themeColor="text1"/>
              </w:rPr>
            </w:pPr>
            <w:r>
              <w:rPr>
                <w:color w:val="000000" w:themeColor="text1"/>
              </w:rPr>
              <w:t>08/11/2023</w:t>
            </w:r>
          </w:p>
        </w:tc>
        <w:tc>
          <w:tcPr>
            <w:tcW w:w="6632" w:type="dxa"/>
          </w:tcPr>
          <w:p w14:paraId="5912FF12" w14:textId="77777777" w:rsidR="00DE1ECB" w:rsidRPr="00B85916" w:rsidRDefault="00DE1ECB" w:rsidP="00DE1ECB">
            <w:pPr>
              <w:spacing w:after="160" w:line="257" w:lineRule="auto"/>
            </w:pPr>
            <w:r w:rsidRPr="50E6DB72">
              <w:rPr>
                <w:color w:val="000000" w:themeColor="text1"/>
              </w:rPr>
              <w:t>Updated:</w:t>
            </w:r>
            <w:r w:rsidRPr="50E6DB72">
              <w:t xml:space="preserve"> The Homes for Ukraine Data Platform (</w:t>
            </w:r>
            <w:proofErr w:type="spellStart"/>
            <w:r w:rsidRPr="50E6DB72">
              <w:t>HfU</w:t>
            </w:r>
            <w:proofErr w:type="spellEnd"/>
            <w:r w:rsidRPr="50E6DB72">
              <w:t xml:space="preserve">); Summary of roles; overview of the system windows, tabs and navigation; </w:t>
            </w:r>
            <w:proofErr w:type="spellStart"/>
            <w:r w:rsidRPr="50E6DB72">
              <w:t>Individiual</w:t>
            </w:r>
            <w:proofErr w:type="spellEnd"/>
            <w:r w:rsidRPr="50E6DB72">
              <w:t xml:space="preserve"> records; Household; Sponsor; Searching for a record outside of your local authority; Welcome Centre checks; initial ‘Check in’ checks; Second Checks; Bulk updates to checks; Using Case Notes; Updating the Case notes and activities check boxes; Updating the applicants check box; Updating / Creating a housing need; Creating a new housing need; Local Authority Responsibilities; Offered Property tab; move on search; reservation process; to view all reserved hosts and properties that reside in your LA; Creating a new placement record; updating and existing placement tracking; updating multiple records with the same journey status; adding an applicant to a household group; cross border re-assignment across UK national borders (either scheme); if the household record is not assigned to your local authority; Adding a new Sponsor/Host; Adding Host Addresses; Searching for an offered Property; Hosts with multiple addresses; Removing a host/sponsor when the household is a no show; Recording additional sponsor household members; Handling duplicate applicant records; Rejected/ withdrawn Sponsor/hosts; Handling Fake Sponsors; Duplicate Hosts with no approved applicants attached; how the process works- in summary; Individual Sponsor Scheme(Homes for Ukraine)</w:t>
            </w:r>
          </w:p>
          <w:p w14:paraId="48D04961" w14:textId="77777777" w:rsidR="00DE1ECB" w:rsidRPr="0095546B" w:rsidRDefault="00DE1ECB" w:rsidP="00DE1ECB">
            <w:pPr>
              <w:rPr>
                <w:color w:val="000000" w:themeColor="text1"/>
                <w:highlight w:val="yellow"/>
              </w:rPr>
            </w:pPr>
          </w:p>
          <w:p w14:paraId="799BE108" w14:textId="77777777" w:rsidR="00DE1ECB" w:rsidRPr="005B576E" w:rsidRDefault="00DE1ECB" w:rsidP="00DE1ECB">
            <w:pPr>
              <w:rPr>
                <w:color w:val="000000" w:themeColor="text1"/>
              </w:rPr>
            </w:pPr>
          </w:p>
          <w:p w14:paraId="6C14E517" w14:textId="77777777" w:rsidR="00DE1ECB" w:rsidRPr="00B85916" w:rsidRDefault="00DE1ECB" w:rsidP="00DE1ECB">
            <w:pPr>
              <w:spacing w:after="160" w:line="257" w:lineRule="auto"/>
            </w:pPr>
            <w:r w:rsidRPr="005B576E">
              <w:rPr>
                <w:color w:val="000000" w:themeColor="text1"/>
              </w:rPr>
              <w:t>Added:</w:t>
            </w:r>
            <w:r w:rsidRPr="005B576E">
              <w:t xml:space="preserve"> Workaround for host addresses that haven’t generated an offered property tab</w:t>
            </w:r>
          </w:p>
          <w:p w14:paraId="3B070238" w14:textId="77777777" w:rsidR="00DE1ECB" w:rsidRDefault="00DE1ECB" w:rsidP="00DE1ECB">
            <w:pPr>
              <w:rPr>
                <w:color w:val="000000" w:themeColor="text1"/>
              </w:rPr>
            </w:pPr>
          </w:p>
        </w:tc>
      </w:tr>
      <w:tr w:rsidR="001C62E7" w14:paraId="1151DFC8" w14:textId="77777777" w:rsidTr="00DE1ECB">
        <w:trPr>
          <w:trHeight w:val="300"/>
        </w:trPr>
        <w:tc>
          <w:tcPr>
            <w:tcW w:w="1632" w:type="dxa"/>
          </w:tcPr>
          <w:p w14:paraId="3C335411" w14:textId="5A17A13A" w:rsidR="001C62E7" w:rsidRDefault="001C62E7" w:rsidP="00DE1ECB">
            <w:pPr>
              <w:rPr>
                <w:color w:val="000000" w:themeColor="text1"/>
              </w:rPr>
            </w:pPr>
            <w:r>
              <w:rPr>
                <w:color w:val="000000" w:themeColor="text1"/>
              </w:rPr>
              <w:t xml:space="preserve">V16 </w:t>
            </w:r>
          </w:p>
        </w:tc>
        <w:tc>
          <w:tcPr>
            <w:tcW w:w="1654" w:type="dxa"/>
          </w:tcPr>
          <w:p w14:paraId="182CE4B3" w14:textId="28E4E14C" w:rsidR="001C62E7" w:rsidRDefault="001C62E7" w:rsidP="00DE1ECB">
            <w:pPr>
              <w:rPr>
                <w:color w:val="000000" w:themeColor="text1"/>
              </w:rPr>
            </w:pPr>
            <w:r>
              <w:rPr>
                <w:color w:val="000000" w:themeColor="text1"/>
              </w:rPr>
              <w:t>16/11/2023</w:t>
            </w:r>
          </w:p>
        </w:tc>
        <w:tc>
          <w:tcPr>
            <w:tcW w:w="6632" w:type="dxa"/>
          </w:tcPr>
          <w:p w14:paraId="0D4E564F" w14:textId="006F0237" w:rsidR="001C62E7" w:rsidRPr="50E6DB72" w:rsidRDefault="001C62E7" w:rsidP="00DE1ECB">
            <w:pPr>
              <w:spacing w:after="160" w:line="257" w:lineRule="auto"/>
              <w:rPr>
                <w:color w:val="000000" w:themeColor="text1"/>
              </w:rPr>
            </w:pPr>
            <w:r>
              <w:rPr>
                <w:color w:val="000000" w:themeColor="text1"/>
              </w:rPr>
              <w:t xml:space="preserve">Updated: searching for a record outside of your local authority </w:t>
            </w:r>
          </w:p>
        </w:tc>
      </w:tr>
      <w:tr w:rsidR="00AF71E6" w14:paraId="775AE283" w14:textId="77777777" w:rsidTr="00DE1ECB">
        <w:trPr>
          <w:trHeight w:val="300"/>
        </w:trPr>
        <w:tc>
          <w:tcPr>
            <w:tcW w:w="1632" w:type="dxa"/>
          </w:tcPr>
          <w:p w14:paraId="0FFADCA6" w14:textId="2AB06132" w:rsidR="00AF71E6" w:rsidRDefault="00AF71E6" w:rsidP="00DE1ECB">
            <w:pPr>
              <w:rPr>
                <w:color w:val="000000" w:themeColor="text1"/>
              </w:rPr>
            </w:pPr>
            <w:r>
              <w:rPr>
                <w:color w:val="000000" w:themeColor="text1"/>
              </w:rPr>
              <w:lastRenderedPageBreak/>
              <w:t>V17</w:t>
            </w:r>
          </w:p>
        </w:tc>
        <w:tc>
          <w:tcPr>
            <w:tcW w:w="1654" w:type="dxa"/>
          </w:tcPr>
          <w:p w14:paraId="25EF7D4F" w14:textId="365DCADB" w:rsidR="00AF71E6" w:rsidRDefault="00AF71E6" w:rsidP="00DE1ECB">
            <w:pPr>
              <w:rPr>
                <w:color w:val="000000" w:themeColor="text1"/>
              </w:rPr>
            </w:pPr>
            <w:r>
              <w:rPr>
                <w:color w:val="000000" w:themeColor="text1"/>
              </w:rPr>
              <w:t>13/05/2025</w:t>
            </w:r>
          </w:p>
        </w:tc>
        <w:tc>
          <w:tcPr>
            <w:tcW w:w="6632" w:type="dxa"/>
          </w:tcPr>
          <w:p w14:paraId="6FA71198" w14:textId="2A7EE404" w:rsidR="00AF71E6" w:rsidRDefault="00AF71E6" w:rsidP="00DE1ECB">
            <w:pPr>
              <w:spacing w:after="160" w:line="257" w:lineRule="auto"/>
              <w:rPr>
                <w:color w:val="000000" w:themeColor="text1"/>
              </w:rPr>
            </w:pPr>
            <w:r>
              <w:rPr>
                <w:color w:val="000000" w:themeColor="text1"/>
              </w:rPr>
              <w:t xml:space="preserve">References to the Case Management Team, and their email address, updated to National Advisory Service. </w:t>
            </w:r>
          </w:p>
        </w:tc>
      </w:tr>
    </w:tbl>
    <w:p w14:paraId="5EC924A6" w14:textId="77777777" w:rsidR="00BF71A9" w:rsidRPr="00BF71A9" w:rsidRDefault="00BF71A9" w:rsidP="00BF71A9">
      <w:pPr>
        <w:rPr>
          <w:b/>
          <w:bCs/>
        </w:rPr>
      </w:pPr>
    </w:p>
    <w:p w14:paraId="163EF3F4" w14:textId="505A5AAB" w:rsidR="1323C19A" w:rsidRDefault="1323C19A">
      <w:r>
        <w:br w:type="page"/>
      </w:r>
    </w:p>
    <w:p w14:paraId="625B8DCD" w14:textId="02DF0C0F" w:rsidR="003C2AE0" w:rsidRDefault="54BC9E1A">
      <w:pPr>
        <w:pStyle w:val="Heading1"/>
        <w:pageBreakBefore/>
        <w:spacing w:after="200"/>
      </w:pPr>
      <w:bookmarkStart w:id="3" w:name="_Toc1448182152"/>
      <w:bookmarkStart w:id="4" w:name="_Toc150352462"/>
      <w:r>
        <w:lastRenderedPageBreak/>
        <w:t>The Homes for Ukraine Data Platform (</w:t>
      </w:r>
      <w:proofErr w:type="spellStart"/>
      <w:r>
        <w:t>HfU</w:t>
      </w:r>
      <w:proofErr w:type="spellEnd"/>
      <w:r>
        <w:t>)</w:t>
      </w:r>
      <w:bookmarkEnd w:id="3"/>
      <w:bookmarkEnd w:id="4"/>
      <w:r>
        <w:t xml:space="preserve"> </w:t>
      </w:r>
    </w:p>
    <w:p w14:paraId="625B8DCF" w14:textId="523D5AD7" w:rsidR="003C2AE0" w:rsidRDefault="00C15C95">
      <w:r>
        <w:t>The Data Platform facilitates secure access to an up to date, single source of data to those providing support to Ukrainian citizens coming into Wales</w:t>
      </w:r>
      <w:r w:rsidR="00DE1ECB">
        <w:t xml:space="preserve"> </w:t>
      </w:r>
      <w:r>
        <w:t>as well as enabl</w:t>
      </w:r>
      <w:r w:rsidR="00DE1ECB">
        <w:t xml:space="preserve">ing </w:t>
      </w:r>
      <w:r>
        <w:t>accurate reporting to Welsh Ministers and UK Government.</w:t>
      </w:r>
    </w:p>
    <w:p w14:paraId="625B8DD0" w14:textId="0A816AF7" w:rsidR="003C2AE0" w:rsidRDefault="00DE1ECB">
      <w:r>
        <w:t>The platform provides</w:t>
      </w:r>
      <w:r w:rsidR="00C15C95">
        <w:t xml:space="preserve"> the following benefits:</w:t>
      </w:r>
    </w:p>
    <w:p w14:paraId="625B8DD1" w14:textId="7D0E5632" w:rsidR="003C2AE0" w:rsidRDefault="00C15C95">
      <w:pPr>
        <w:numPr>
          <w:ilvl w:val="0"/>
          <w:numId w:val="58"/>
        </w:numPr>
        <w:ind w:hanging="360"/>
      </w:pPr>
      <w:r>
        <w:rPr>
          <w:b/>
        </w:rPr>
        <w:t>Centralised and simplified data</w:t>
      </w:r>
      <w:r>
        <w:t xml:space="preserve">: we can gather information on all Ukrainians coming into Wales, using a common set of journey status codes to ensure that we all have the right information at the right time to support them through their journey. </w:t>
      </w:r>
    </w:p>
    <w:p w14:paraId="625B8DD2" w14:textId="77777777" w:rsidR="003C2AE0" w:rsidRDefault="00C15C95">
      <w:pPr>
        <w:numPr>
          <w:ilvl w:val="0"/>
          <w:numId w:val="58"/>
        </w:numPr>
        <w:ind w:hanging="360"/>
      </w:pPr>
      <w:r>
        <w:rPr>
          <w:b/>
        </w:rPr>
        <w:t>Safe and secure</w:t>
      </w:r>
      <w:r>
        <w:t xml:space="preserve">: information can be split down by LA, so an individuals’ data and case notes can be controlled by LAs and transferred if they move from one LA to another. </w:t>
      </w:r>
    </w:p>
    <w:p w14:paraId="625B8DD3" w14:textId="77777777" w:rsidR="003C2AE0" w:rsidRDefault="00C15C95">
      <w:pPr>
        <w:numPr>
          <w:ilvl w:val="0"/>
          <w:numId w:val="58"/>
        </w:numPr>
        <w:ind w:hanging="360"/>
      </w:pPr>
      <w:r>
        <w:rPr>
          <w:b/>
        </w:rPr>
        <w:t>Cross-agency</w:t>
      </w:r>
      <w:r>
        <w:t xml:space="preserve">: Each touchpoint to support those in need is recorded. This aids decision making and service/support allocation locally and at Health Board level.  </w:t>
      </w:r>
    </w:p>
    <w:p w14:paraId="625B8DD4" w14:textId="37FC3527" w:rsidR="003C2AE0" w:rsidRDefault="00C15C95">
      <w:pPr>
        <w:numPr>
          <w:ilvl w:val="0"/>
          <w:numId w:val="58"/>
        </w:numPr>
        <w:ind w:hanging="360"/>
      </w:pPr>
      <w:r>
        <w:rPr>
          <w:b/>
        </w:rPr>
        <w:t>Ease of Reporting</w:t>
      </w:r>
      <w:r>
        <w:t xml:space="preserve">: Welsh Government </w:t>
      </w:r>
      <w:r w:rsidR="00DE1ECB">
        <w:t>are</w:t>
      </w:r>
      <w:r>
        <w:t xml:space="preserve"> able to run reports at a national level </w:t>
      </w:r>
      <w:r w:rsidR="00DE1ECB">
        <w:t>straight out of the UDP.</w:t>
      </w:r>
      <w:r>
        <w:t xml:space="preserve">  </w:t>
      </w:r>
    </w:p>
    <w:p w14:paraId="625B8DD5" w14:textId="77777777" w:rsidR="003C2AE0" w:rsidRDefault="00C15C95">
      <w:r>
        <w:t xml:space="preserve">This training guide will assist all users requiring access to the data platform, to be able to navigate and update the platform.  As future iterations of the data platform are released, this guide will continue to be updated and shared.  They will include individuals accessing the system from: </w:t>
      </w:r>
    </w:p>
    <w:p w14:paraId="625B8DD6" w14:textId="77777777" w:rsidR="003C2AE0" w:rsidRDefault="00C15C95">
      <w:pPr>
        <w:numPr>
          <w:ilvl w:val="0"/>
          <w:numId w:val="38"/>
        </w:numPr>
        <w:ind w:hanging="360"/>
      </w:pPr>
      <w:r>
        <w:t xml:space="preserve">Welsh Government </w:t>
      </w:r>
    </w:p>
    <w:p w14:paraId="625B8DD7" w14:textId="77777777" w:rsidR="003C2AE0" w:rsidRDefault="00C15C95">
      <w:pPr>
        <w:numPr>
          <w:ilvl w:val="0"/>
          <w:numId w:val="38"/>
        </w:numPr>
        <w:ind w:hanging="360"/>
      </w:pPr>
      <w:r>
        <w:t xml:space="preserve">Digital Health and Care Wales </w:t>
      </w:r>
    </w:p>
    <w:p w14:paraId="625B8DD8" w14:textId="77777777" w:rsidR="003C2AE0" w:rsidRDefault="00C15C95">
      <w:pPr>
        <w:numPr>
          <w:ilvl w:val="0"/>
          <w:numId w:val="38"/>
        </w:numPr>
        <w:ind w:hanging="360"/>
      </w:pPr>
      <w:r>
        <w:t xml:space="preserve">Contact Centre (hosted by Cardiff Local Authority) </w:t>
      </w:r>
    </w:p>
    <w:p w14:paraId="625B8DD9" w14:textId="77777777" w:rsidR="003C2AE0" w:rsidRDefault="00C15C95">
      <w:pPr>
        <w:numPr>
          <w:ilvl w:val="0"/>
          <w:numId w:val="38"/>
        </w:numPr>
        <w:ind w:hanging="360"/>
      </w:pPr>
      <w:r>
        <w:t xml:space="preserve">Local Authorities in Wales (including LA staff working in Welcome Centres) </w:t>
      </w:r>
    </w:p>
    <w:p w14:paraId="625B8DDA" w14:textId="77777777" w:rsidR="003C2AE0" w:rsidRDefault="00C15C95">
      <w:pPr>
        <w:numPr>
          <w:ilvl w:val="0"/>
          <w:numId w:val="37"/>
        </w:numPr>
        <w:ind w:hanging="360"/>
      </w:pPr>
      <w:r>
        <w:t xml:space="preserve">Local Health Boards in Wales </w:t>
      </w:r>
    </w:p>
    <w:p w14:paraId="625B8DDB" w14:textId="77777777" w:rsidR="003C2AE0" w:rsidRDefault="003C2AE0"/>
    <w:p w14:paraId="625B8DDC" w14:textId="77777777" w:rsidR="003C2AE0" w:rsidRDefault="54BC9E1A">
      <w:pPr>
        <w:pStyle w:val="Heading2"/>
        <w:spacing w:line="270" w:lineRule="auto"/>
      </w:pPr>
      <w:bookmarkStart w:id="5" w:name="_Toc1126743327"/>
      <w:bookmarkStart w:id="6" w:name="_Toc150352463"/>
      <w:r>
        <w:t>Data Statement</w:t>
      </w:r>
      <w:bookmarkEnd w:id="5"/>
      <w:bookmarkEnd w:id="6"/>
      <w:r>
        <w:t xml:space="preserve"> </w:t>
      </w:r>
    </w:p>
    <w:p w14:paraId="625B8DDD" w14:textId="694DED2B" w:rsidR="003C2AE0" w:rsidRDefault="00C15C95">
      <w:r>
        <w:t xml:space="preserve">The data platform contains personal identifiable data. Data disclosure agreements are in place and are regularly reviewed.   </w:t>
      </w:r>
    </w:p>
    <w:p w14:paraId="625B8DDE" w14:textId="77777777" w:rsidR="003C2AE0" w:rsidRDefault="00C15C95">
      <w:r>
        <w:t xml:space="preserve">The Welsh Government, local authorities and NHS health boards are all independent data controllers for the data they will access through the platform. Cardiff Council, in </w:t>
      </w:r>
      <w:r>
        <w:lastRenderedPageBreak/>
        <w:t xml:space="preserve">its role as the Contact Centre, operates as a Processor under the Welsh Government's instruction. </w:t>
      </w:r>
    </w:p>
    <w:p w14:paraId="625B8DDF" w14:textId="77777777" w:rsidR="003C2AE0" w:rsidRDefault="00C15C95">
      <w:r>
        <w:t xml:space="preserve">By accessing the data platform, you are confirming that you have a valid business reason to access the data and that it will only be used for the agreed purposes.  </w:t>
      </w:r>
    </w:p>
    <w:p w14:paraId="625B8DE0" w14:textId="77777777" w:rsidR="003C2AE0" w:rsidRDefault="00C15C95">
      <w:r>
        <w:t xml:space="preserve"> </w:t>
      </w:r>
    </w:p>
    <w:p w14:paraId="625B8DE1" w14:textId="77777777" w:rsidR="003C2AE0" w:rsidRDefault="54BC9E1A">
      <w:pPr>
        <w:pStyle w:val="Heading1"/>
        <w:spacing w:after="200"/>
      </w:pPr>
      <w:bookmarkStart w:id="7" w:name="_Toc1671308707"/>
      <w:bookmarkStart w:id="8" w:name="_Toc150352464"/>
      <w:r>
        <w:t>Summary of roles</w:t>
      </w:r>
      <w:bookmarkEnd w:id="7"/>
      <w:bookmarkEnd w:id="8"/>
    </w:p>
    <w:p w14:paraId="625B8DE2" w14:textId="77777777" w:rsidR="003C2AE0" w:rsidRDefault="00C15C95">
      <w:pPr>
        <w:spacing w:line="291" w:lineRule="auto"/>
        <w:rPr>
          <w:b/>
        </w:rPr>
      </w:pPr>
      <w:r>
        <w:rPr>
          <w:b/>
        </w:rPr>
        <w:t xml:space="preserve">Welsh Government </w:t>
      </w:r>
    </w:p>
    <w:p w14:paraId="625B8DE3" w14:textId="77777777" w:rsidR="003C2AE0" w:rsidRDefault="00C15C95">
      <w:r>
        <w:t xml:space="preserve">The Welsh Government has multiple responsibilities: </w:t>
      </w:r>
    </w:p>
    <w:p w14:paraId="625B8DE4" w14:textId="77777777" w:rsidR="003C2AE0" w:rsidRDefault="00C15C95">
      <w:pPr>
        <w:numPr>
          <w:ilvl w:val="0"/>
          <w:numId w:val="28"/>
        </w:numPr>
        <w:ind w:hanging="360"/>
      </w:pPr>
      <w:r>
        <w:t xml:space="preserve">Defining the policies that support the Homes for Ukraine scheme in Wales. </w:t>
      </w:r>
    </w:p>
    <w:p w14:paraId="625B8DE5" w14:textId="77777777" w:rsidR="003C2AE0" w:rsidRDefault="00C15C95">
      <w:pPr>
        <w:numPr>
          <w:ilvl w:val="0"/>
          <w:numId w:val="28"/>
        </w:numPr>
        <w:ind w:hanging="360"/>
      </w:pPr>
      <w:r>
        <w:t xml:space="preserve">Receiving and processing the UK Gov data onto platform. </w:t>
      </w:r>
    </w:p>
    <w:p w14:paraId="625B8DE6" w14:textId="77777777" w:rsidR="003C2AE0" w:rsidRDefault="00C15C95">
      <w:pPr>
        <w:numPr>
          <w:ilvl w:val="0"/>
          <w:numId w:val="28"/>
        </w:numPr>
        <w:ind w:hanging="360"/>
      </w:pPr>
      <w:r>
        <w:t xml:space="preserve">Producing the reports and statistics required by Senedd ministers and UK Government. </w:t>
      </w:r>
    </w:p>
    <w:p w14:paraId="625B8DE7" w14:textId="5CCDCFE0" w:rsidR="003C2AE0" w:rsidRDefault="00C15C95">
      <w:pPr>
        <w:numPr>
          <w:ilvl w:val="0"/>
          <w:numId w:val="28"/>
        </w:numPr>
        <w:ind w:hanging="360"/>
      </w:pPr>
      <w:r>
        <w:t>All system security matters</w:t>
      </w:r>
      <w:r w:rsidR="00803FC7">
        <w:t>.</w:t>
      </w:r>
      <w:r>
        <w:t xml:space="preserve"> </w:t>
      </w:r>
    </w:p>
    <w:p w14:paraId="625B8DE8" w14:textId="77777777" w:rsidR="003C2AE0" w:rsidRDefault="00C15C95">
      <w:pPr>
        <w:numPr>
          <w:ilvl w:val="0"/>
          <w:numId w:val="28"/>
        </w:numPr>
        <w:ind w:hanging="360"/>
      </w:pPr>
      <w:r>
        <w:t xml:space="preserve">Developing the platform, to help with workload processing.  </w:t>
      </w:r>
    </w:p>
    <w:p w14:paraId="625B8DE9" w14:textId="5EACADDF" w:rsidR="003C2AE0" w:rsidRDefault="00C15C95">
      <w:r>
        <w:t>In terms of the platform the Welsh Government are the product and service owners</w:t>
      </w:r>
      <w:r w:rsidR="00803FC7">
        <w:t>.</w:t>
      </w:r>
      <w:r>
        <w:t xml:space="preserve"> </w:t>
      </w:r>
    </w:p>
    <w:p w14:paraId="625B8DEA" w14:textId="77777777" w:rsidR="003C2AE0" w:rsidRDefault="00C15C95">
      <w:pPr>
        <w:spacing w:line="291" w:lineRule="auto"/>
      </w:pPr>
      <w:r>
        <w:t xml:space="preserve"> </w:t>
      </w:r>
    </w:p>
    <w:p w14:paraId="625B8DEB" w14:textId="77777777" w:rsidR="003C2AE0" w:rsidRDefault="00C15C95">
      <w:pPr>
        <w:spacing w:line="291" w:lineRule="auto"/>
        <w:rPr>
          <w:b/>
        </w:rPr>
      </w:pPr>
      <w:r>
        <w:rPr>
          <w:b/>
        </w:rPr>
        <w:t xml:space="preserve">Local Authorities </w:t>
      </w:r>
    </w:p>
    <w:p w14:paraId="625B8DEC" w14:textId="1B6E1D86" w:rsidR="003C2AE0" w:rsidRDefault="00C15C95">
      <w:r>
        <w:t xml:space="preserve">Numerous local authority services </w:t>
      </w:r>
      <w:r w:rsidR="00DE1ECB">
        <w:t>are</w:t>
      </w:r>
      <w:r>
        <w:t xml:space="preserve"> required, including housing provision (where an individual has arrived through the Super Sponsor Scheme) and facilitating conversations between hosts and those looking for accommodation and checks of accommodation (through Individual Sponsor Scheme). They also provide access to statutory services such as education and social services. The system facilitate</w:t>
      </w:r>
      <w:r w:rsidR="00DE1ECB">
        <w:t xml:space="preserve">s </w:t>
      </w:r>
      <w:r>
        <w:t xml:space="preserve">improved data sharing between approved organisations to ensure individuals receive the services and housing that meet their needs.  </w:t>
      </w:r>
    </w:p>
    <w:p w14:paraId="625B8DED" w14:textId="77777777" w:rsidR="003C2AE0" w:rsidRDefault="00C15C95">
      <w:pPr>
        <w:spacing w:line="291" w:lineRule="auto"/>
      </w:pPr>
      <w:r>
        <w:t xml:space="preserve"> </w:t>
      </w:r>
    </w:p>
    <w:p w14:paraId="625B8DEE" w14:textId="466EC8A0" w:rsidR="003C2AE0" w:rsidRDefault="00C15C95">
      <w:pPr>
        <w:spacing w:line="291" w:lineRule="auto"/>
        <w:rPr>
          <w:b/>
        </w:rPr>
      </w:pPr>
      <w:r>
        <w:rPr>
          <w:b/>
        </w:rPr>
        <w:t>Contact Centr</w:t>
      </w:r>
      <w:r w:rsidR="00DE1ECB">
        <w:rPr>
          <w:b/>
        </w:rPr>
        <w:t>e</w:t>
      </w:r>
    </w:p>
    <w:p w14:paraId="27ECCC0C" w14:textId="42946FA5" w:rsidR="00A24C46" w:rsidRDefault="00A24C46" w:rsidP="00A24C46">
      <w:r w:rsidRPr="00133BDD">
        <w:t>Operating from Cardiff Council, but providing a service to the whole of Wales, the contact centre is responsible for ensuring that housing is provided for all individuals arriving on the Super Sponsor Scheme.</w:t>
      </w:r>
      <w:r>
        <w:t xml:space="preserve"> </w:t>
      </w:r>
      <w:r w:rsidRPr="00133BDD">
        <w:t xml:space="preserve">They prepare households for their journey, capture individual needs and housing needs, allocate them a space at a Welcome Centre or via direct allocation to a host and track them in transit to coordinate </w:t>
      </w:r>
      <w:r w:rsidRPr="00133BDD">
        <w:lastRenderedPageBreak/>
        <w:t>transport to their destination.</w:t>
      </w:r>
      <w:r>
        <w:t xml:space="preserve"> </w:t>
      </w:r>
      <w:r w:rsidRPr="00133BDD">
        <w:t>The Contact Centre do not liaise or input data for anyone coming through the individual route.</w:t>
      </w:r>
      <w:r>
        <w:t xml:space="preserve"> </w:t>
      </w:r>
    </w:p>
    <w:p w14:paraId="625B8DF0" w14:textId="77777777" w:rsidR="003C2AE0" w:rsidRDefault="00C15C95">
      <w:pPr>
        <w:spacing w:line="291" w:lineRule="auto"/>
      </w:pPr>
      <w:r>
        <w:t xml:space="preserve"> </w:t>
      </w:r>
    </w:p>
    <w:p w14:paraId="625B8DF1" w14:textId="77777777" w:rsidR="003C2AE0" w:rsidRDefault="00C15C95">
      <w:pPr>
        <w:spacing w:line="291" w:lineRule="auto"/>
        <w:rPr>
          <w:b/>
        </w:rPr>
      </w:pPr>
      <w:r>
        <w:rPr>
          <w:b/>
        </w:rPr>
        <w:t xml:space="preserve">Arrival Hubs </w:t>
      </w:r>
    </w:p>
    <w:p w14:paraId="2F99BCCC" w14:textId="77777777" w:rsidR="00A24C46" w:rsidRPr="0038268A" w:rsidRDefault="00A24C46" w:rsidP="00A24C46">
      <w:r w:rsidRPr="0038268A">
        <w:t xml:space="preserve">Arrival Hubs ensure Ukrainians travelling to Wales are guided to their onward transport. In Wales, the arrival hubs are Holyhead and Pembroke Dock Ports, Cardiff Airport and Wrexham and Cardiff Central stations.  </w:t>
      </w:r>
    </w:p>
    <w:p w14:paraId="625B8DF2" w14:textId="2FC4F978" w:rsidR="003C2AE0" w:rsidRDefault="00C15C95">
      <w:r>
        <w:t xml:space="preserve">  </w:t>
      </w:r>
    </w:p>
    <w:p w14:paraId="625B8DF3" w14:textId="77777777" w:rsidR="003C2AE0" w:rsidRDefault="00C15C95">
      <w:pPr>
        <w:spacing w:line="291" w:lineRule="auto"/>
      </w:pPr>
      <w:r>
        <w:t xml:space="preserve"> </w:t>
      </w:r>
    </w:p>
    <w:p w14:paraId="625B8DF4" w14:textId="77777777" w:rsidR="003C2AE0" w:rsidRDefault="00C15C95">
      <w:pPr>
        <w:spacing w:line="291" w:lineRule="auto"/>
        <w:rPr>
          <w:b/>
        </w:rPr>
      </w:pPr>
      <w:r>
        <w:rPr>
          <w:b/>
        </w:rPr>
        <w:t xml:space="preserve">Welcome Centres  </w:t>
      </w:r>
    </w:p>
    <w:p w14:paraId="1451B7E0" w14:textId="77777777" w:rsidR="00A24C46" w:rsidRDefault="00A24C46" w:rsidP="00A24C46">
      <w:r w:rsidRPr="004B0D2A">
        <w:t xml:space="preserve">Operated mainly by local authorities with support from local providers (hoteliers/third sector organisations), these centres provide temporary accommodation to new arrivals through the Super Sponsor Scheme. The Welcome Centres also coordinate the transfer of new arrivals when suitable permanent accommodation is found.  </w:t>
      </w:r>
    </w:p>
    <w:p w14:paraId="625B8DF6" w14:textId="77777777" w:rsidR="003C2AE0" w:rsidRDefault="00C15C95">
      <w:r>
        <w:t xml:space="preserve"> </w:t>
      </w:r>
    </w:p>
    <w:p w14:paraId="625B8DF7" w14:textId="77777777" w:rsidR="003C2AE0" w:rsidRDefault="00C15C95">
      <w:pPr>
        <w:spacing w:line="291" w:lineRule="auto"/>
        <w:rPr>
          <w:b/>
        </w:rPr>
      </w:pPr>
      <w:r>
        <w:rPr>
          <w:b/>
        </w:rPr>
        <w:t xml:space="preserve">Local Health Boards </w:t>
      </w:r>
    </w:p>
    <w:p w14:paraId="625B8DF8" w14:textId="77777777" w:rsidR="003C2AE0" w:rsidRDefault="00C15C95">
      <w:pPr>
        <w:rPr>
          <w:sz w:val="36"/>
          <w:szCs w:val="36"/>
        </w:rPr>
      </w:pPr>
      <w:r>
        <w:t>Operating through Public Health Wales and the Local Authorities, the Local Health Boards provide medical support for those arriving from the Ukraine. In some cases, the NHS will be in contact with applicants and/or medical staff before the person arrives in the UK to ensure the right level of support and care is in-place for their arrival.</w:t>
      </w:r>
      <w:r w:rsidRPr="75FD10DA">
        <w:rPr>
          <w:sz w:val="36"/>
          <w:szCs w:val="36"/>
        </w:rPr>
        <w:t xml:space="preserve"> </w:t>
      </w:r>
    </w:p>
    <w:p w14:paraId="2D9112DC" w14:textId="48A41F47" w:rsidR="75FD10DA" w:rsidRDefault="75FD10DA" w:rsidP="75FD10DA">
      <w:pPr>
        <w:rPr>
          <w:color w:val="000000" w:themeColor="text1"/>
          <w:sz w:val="36"/>
          <w:szCs w:val="36"/>
        </w:rPr>
      </w:pPr>
      <w:r w:rsidRPr="75FD10DA">
        <w:rPr>
          <w:b/>
          <w:bCs/>
          <w:color w:val="000000" w:themeColor="text1"/>
          <w:sz w:val="36"/>
          <w:szCs w:val="36"/>
        </w:rPr>
        <w:t>Accessing the Live Data Platform </w:t>
      </w:r>
    </w:p>
    <w:p w14:paraId="0ECC0D8C" w14:textId="4F75C9BB" w:rsidR="75FD10DA" w:rsidRDefault="75FD10DA" w:rsidP="75FD10DA">
      <w:pPr>
        <w:spacing w:after="0" w:line="240" w:lineRule="auto"/>
        <w:rPr>
          <w:color w:val="000000" w:themeColor="text1"/>
          <w:sz w:val="32"/>
          <w:szCs w:val="32"/>
        </w:rPr>
      </w:pPr>
      <w:r w:rsidRPr="75FD10DA">
        <w:rPr>
          <w:color w:val="000000" w:themeColor="text1"/>
          <w:sz w:val="32"/>
          <w:szCs w:val="32"/>
          <w:u w:val="single"/>
        </w:rPr>
        <w:t>Registering for an account </w:t>
      </w:r>
    </w:p>
    <w:p w14:paraId="1AC9E749" w14:textId="2A3B974D" w:rsidR="75FD10DA" w:rsidRDefault="75FD10DA" w:rsidP="75FD10DA">
      <w:pPr>
        <w:spacing w:after="0" w:line="240" w:lineRule="auto"/>
        <w:ind w:left="131"/>
        <w:rPr>
          <w:color w:val="000000" w:themeColor="text1"/>
        </w:rPr>
      </w:pPr>
      <w:r w:rsidRPr="75FD10DA">
        <w:rPr>
          <w:color w:val="000000" w:themeColor="text1"/>
        </w:rPr>
        <w:t xml:space="preserve">Before you can access the </w:t>
      </w:r>
      <w:proofErr w:type="spellStart"/>
      <w:r w:rsidRPr="75FD10DA">
        <w:rPr>
          <w:color w:val="000000" w:themeColor="text1"/>
        </w:rPr>
        <w:t>HfU</w:t>
      </w:r>
      <w:proofErr w:type="spellEnd"/>
      <w:r w:rsidRPr="75FD10DA">
        <w:rPr>
          <w:color w:val="000000" w:themeColor="text1"/>
        </w:rPr>
        <w:t xml:space="preserve"> Data Platform, you need to have registered for access.  </w:t>
      </w:r>
    </w:p>
    <w:p w14:paraId="02B172F8" w14:textId="3D4363B1" w:rsidR="75FD10DA" w:rsidRDefault="75FD10DA" w:rsidP="75FD10DA">
      <w:pPr>
        <w:spacing w:line="240" w:lineRule="auto"/>
        <w:ind w:left="131"/>
        <w:rPr>
          <w:color w:val="000000" w:themeColor="text1"/>
        </w:rPr>
      </w:pPr>
      <w:r w:rsidRPr="75FD10DA">
        <w:rPr>
          <w:color w:val="000000" w:themeColor="text1"/>
        </w:rPr>
        <w:t>To register for an account: </w:t>
      </w:r>
    </w:p>
    <w:p w14:paraId="288CBA68" w14:textId="2A55A887" w:rsidR="75FD10DA" w:rsidRDefault="75FD10DA">
      <w:pPr>
        <w:pStyle w:val="ListParagraph"/>
        <w:numPr>
          <w:ilvl w:val="0"/>
          <w:numId w:val="27"/>
        </w:numPr>
        <w:spacing w:after="160" w:line="240" w:lineRule="auto"/>
        <w:rPr>
          <w:color w:val="000000" w:themeColor="text1"/>
        </w:rPr>
      </w:pPr>
      <w:r w:rsidRPr="75FD10DA">
        <w:rPr>
          <w:color w:val="000000" w:themeColor="text1"/>
        </w:rPr>
        <w:t>Contact your local Ukraine Data Platform Data Champion with details of your Microsoft 365 account. </w:t>
      </w:r>
    </w:p>
    <w:p w14:paraId="154F7EB3" w14:textId="22BD889A" w:rsidR="75FD10DA" w:rsidRDefault="75FD10DA">
      <w:pPr>
        <w:pStyle w:val="ListParagraph"/>
        <w:numPr>
          <w:ilvl w:val="0"/>
          <w:numId w:val="27"/>
        </w:numPr>
        <w:spacing w:after="160" w:line="240" w:lineRule="auto"/>
        <w:rPr>
          <w:color w:val="000000" w:themeColor="text1"/>
          <w:lang w:val="en-US"/>
        </w:rPr>
      </w:pPr>
      <w:r w:rsidRPr="75FD10DA">
        <w:rPr>
          <w:color w:val="000000" w:themeColor="text1"/>
        </w:rPr>
        <w:t>Your Data Champion will consider your request and if approved, will request an account be set up for you using your Microsoft 365 account details.</w:t>
      </w:r>
    </w:p>
    <w:p w14:paraId="7C573545" w14:textId="1E875D30" w:rsidR="75FD10DA" w:rsidRDefault="75FD10DA">
      <w:pPr>
        <w:pStyle w:val="ListParagraph"/>
        <w:numPr>
          <w:ilvl w:val="0"/>
          <w:numId w:val="27"/>
        </w:numPr>
        <w:spacing w:after="160" w:line="240" w:lineRule="auto"/>
        <w:rPr>
          <w:color w:val="000000" w:themeColor="text1"/>
          <w:lang w:val="en-US"/>
        </w:rPr>
      </w:pPr>
      <w:r w:rsidRPr="75FD10DA">
        <w:rPr>
          <w:color w:val="000000" w:themeColor="text1"/>
        </w:rPr>
        <w:t xml:space="preserve">Once your account has been set up, you will receive a notification from the Welsh Government that your account is ready to be accessed. </w:t>
      </w:r>
    </w:p>
    <w:p w14:paraId="622B30A3" w14:textId="1299C127" w:rsidR="75FD10DA" w:rsidRDefault="75FD10DA" w:rsidP="75FD10DA">
      <w:pPr>
        <w:spacing w:after="0" w:line="240" w:lineRule="auto"/>
        <w:rPr>
          <w:color w:val="000000" w:themeColor="text1"/>
        </w:rPr>
      </w:pPr>
      <w:r w:rsidRPr="75FD10DA">
        <w:rPr>
          <w:color w:val="000000" w:themeColor="text1"/>
        </w:rPr>
        <w:t>If you are unsure whether you have an account set up, please check with your Local Data Champion before trying to access the system. </w:t>
      </w:r>
    </w:p>
    <w:p w14:paraId="7523E721" w14:textId="0A631709" w:rsidR="75FD10DA" w:rsidRDefault="75FD10DA" w:rsidP="75FD10DA">
      <w:pPr>
        <w:spacing w:after="0" w:line="240" w:lineRule="auto"/>
        <w:ind w:left="131"/>
        <w:rPr>
          <w:rFonts w:ascii="Times New Roman" w:eastAsia="Times New Roman" w:hAnsi="Times New Roman" w:cs="Times New Roman"/>
          <w:color w:val="000000" w:themeColor="text1"/>
        </w:rPr>
      </w:pPr>
    </w:p>
    <w:p w14:paraId="47467CEE" w14:textId="0C724B07" w:rsidR="75FD10DA" w:rsidRDefault="75FD10DA" w:rsidP="75FD10DA">
      <w:pPr>
        <w:spacing w:line="240" w:lineRule="auto"/>
        <w:ind w:left="131"/>
        <w:rPr>
          <w:color w:val="000000" w:themeColor="text1"/>
        </w:rPr>
      </w:pPr>
      <w:r w:rsidRPr="75FD10DA">
        <w:rPr>
          <w:b/>
          <w:bCs/>
          <w:color w:val="000000" w:themeColor="text1"/>
        </w:rPr>
        <w:lastRenderedPageBreak/>
        <w:t>Please Note</w:t>
      </w:r>
      <w:r w:rsidRPr="75FD10DA">
        <w:rPr>
          <w:color w:val="000000" w:themeColor="text1"/>
        </w:rPr>
        <w:t>: </w:t>
      </w:r>
    </w:p>
    <w:p w14:paraId="67F116D9" w14:textId="496846F0" w:rsidR="75FD10DA" w:rsidRDefault="4A9345BE">
      <w:pPr>
        <w:pStyle w:val="ListParagraph"/>
        <w:numPr>
          <w:ilvl w:val="0"/>
          <w:numId w:val="26"/>
        </w:numPr>
        <w:spacing w:after="0" w:line="240" w:lineRule="auto"/>
        <w:rPr>
          <w:color w:val="000000" w:themeColor="text1"/>
        </w:rPr>
      </w:pPr>
      <w:r w:rsidRPr="4F592C20">
        <w:rPr>
          <w:color w:val="000000" w:themeColor="text1"/>
        </w:rPr>
        <w:t>The Welsh Government will only accept requests for new accounts that come via your Data Champion</w:t>
      </w:r>
    </w:p>
    <w:p w14:paraId="23C044E9" w14:textId="30A24544" w:rsidR="75FD10DA" w:rsidRDefault="1905990C">
      <w:pPr>
        <w:pStyle w:val="ListParagraph"/>
        <w:numPr>
          <w:ilvl w:val="0"/>
          <w:numId w:val="26"/>
        </w:numPr>
        <w:spacing w:after="0" w:line="240" w:lineRule="auto"/>
        <w:rPr>
          <w:color w:val="000000" w:themeColor="text1"/>
        </w:rPr>
      </w:pPr>
      <w:r w:rsidRPr="4F592C20">
        <w:rPr>
          <w:color w:val="000000" w:themeColor="text1"/>
        </w:rPr>
        <w:t xml:space="preserve">Before setting up a new Data Champion / user, the Welsh Government will require confirmation from the requesting Data Champion that they have trained the new </w:t>
      </w:r>
      <w:r w:rsidR="00A24C46">
        <w:rPr>
          <w:color w:val="000000" w:themeColor="text1"/>
        </w:rPr>
        <w:t xml:space="preserve">users / </w:t>
      </w:r>
      <w:r w:rsidRPr="4F592C20">
        <w:rPr>
          <w:color w:val="000000" w:themeColor="text1"/>
        </w:rPr>
        <w:t>champion(s) and that they have full knowledge of how to use the platform and obtain support.</w:t>
      </w:r>
    </w:p>
    <w:p w14:paraId="481B8915" w14:textId="5A41F074" w:rsidR="75FD10DA" w:rsidRDefault="4A9345BE">
      <w:pPr>
        <w:pStyle w:val="ListParagraph"/>
        <w:numPr>
          <w:ilvl w:val="0"/>
          <w:numId w:val="26"/>
        </w:numPr>
        <w:spacing w:after="0" w:line="240" w:lineRule="auto"/>
        <w:rPr>
          <w:color w:val="000000" w:themeColor="text1"/>
          <w:lang w:val="en-US"/>
        </w:rPr>
      </w:pPr>
      <w:r w:rsidRPr="4F592C20">
        <w:rPr>
          <w:color w:val="000000" w:themeColor="text1"/>
        </w:rPr>
        <w:t xml:space="preserve">You </w:t>
      </w:r>
      <w:r w:rsidRPr="4F592C20">
        <w:rPr>
          <w:b/>
          <w:bCs/>
          <w:color w:val="000000" w:themeColor="text1"/>
        </w:rPr>
        <w:t xml:space="preserve">will not </w:t>
      </w:r>
      <w:r w:rsidRPr="4F592C20">
        <w:rPr>
          <w:color w:val="000000" w:themeColor="text1"/>
        </w:rPr>
        <w:t xml:space="preserve">receive a username and password – please follow the instructions below to access the system for the first time. </w:t>
      </w:r>
    </w:p>
    <w:p w14:paraId="19933405" w14:textId="307BB15A" w:rsidR="75FD10DA" w:rsidRDefault="75FD10DA" w:rsidP="75FD10DA">
      <w:pPr>
        <w:spacing w:after="0" w:line="240" w:lineRule="auto"/>
        <w:ind w:left="131"/>
        <w:rPr>
          <w:color w:val="000000" w:themeColor="text1"/>
          <w:sz w:val="32"/>
          <w:szCs w:val="32"/>
        </w:rPr>
      </w:pPr>
      <w:r>
        <w:br/>
      </w:r>
      <w:r w:rsidRPr="75FD10DA">
        <w:rPr>
          <w:color w:val="000000" w:themeColor="text1"/>
          <w:sz w:val="32"/>
          <w:szCs w:val="32"/>
          <w:u w:val="single"/>
        </w:rPr>
        <w:t xml:space="preserve">Accessing the Live System for the first time </w:t>
      </w:r>
    </w:p>
    <w:p w14:paraId="493F98EA" w14:textId="4F2E1E0D" w:rsidR="75FD10DA" w:rsidRDefault="75FD10DA" w:rsidP="75FD10DA">
      <w:pPr>
        <w:spacing w:line="240" w:lineRule="auto"/>
        <w:ind w:left="131"/>
        <w:rPr>
          <w:color w:val="000000" w:themeColor="text1"/>
        </w:rPr>
      </w:pPr>
      <w:r w:rsidRPr="75FD10DA">
        <w:rPr>
          <w:color w:val="000000" w:themeColor="text1"/>
        </w:rPr>
        <w:t>You can access the Live system using the following information </w:t>
      </w:r>
    </w:p>
    <w:p w14:paraId="0328F3C5" w14:textId="201579AC" w:rsidR="75FD10DA" w:rsidRPr="003F1557" w:rsidRDefault="75FD10DA">
      <w:pPr>
        <w:pStyle w:val="ListParagraph"/>
        <w:numPr>
          <w:ilvl w:val="0"/>
          <w:numId w:val="25"/>
        </w:numPr>
        <w:spacing w:after="0" w:line="240" w:lineRule="auto"/>
        <w:rPr>
          <w:color w:val="000000" w:themeColor="text1"/>
        </w:rPr>
      </w:pPr>
      <w:r w:rsidRPr="003F1557">
        <w:rPr>
          <w:color w:val="000000" w:themeColor="text1"/>
        </w:rPr>
        <w:t xml:space="preserve">Open a browser and paste the following URL into the address bar and click return: </w:t>
      </w:r>
      <w:hyperlink r:id="rId10">
        <w:r w:rsidRPr="003F1557">
          <w:rPr>
            <w:rStyle w:val="Hyperlink"/>
            <w:sz w:val="22"/>
            <w:szCs w:val="22"/>
          </w:rPr>
          <w:t>https://homesforukrainedataplatform.crm11.dynamics.com/</w:t>
        </w:r>
      </w:hyperlink>
    </w:p>
    <w:p w14:paraId="70CEB5D8" w14:textId="0C0F87D9" w:rsidR="75FD10DA" w:rsidRPr="003F1557" w:rsidRDefault="75FD10DA">
      <w:pPr>
        <w:pStyle w:val="ListParagraph"/>
        <w:numPr>
          <w:ilvl w:val="0"/>
          <w:numId w:val="25"/>
        </w:numPr>
        <w:spacing w:after="0" w:line="240" w:lineRule="auto"/>
        <w:rPr>
          <w:color w:val="000000" w:themeColor="text1"/>
        </w:rPr>
      </w:pPr>
      <w:r w:rsidRPr="003F1557">
        <w:rPr>
          <w:color w:val="000000" w:themeColor="text1"/>
        </w:rPr>
        <w:t xml:space="preserve">You will be asked to log in with your Microsoft 365 account details </w:t>
      </w:r>
    </w:p>
    <w:p w14:paraId="1B42A311" w14:textId="66241B82" w:rsidR="75FD10DA" w:rsidRPr="003F1557" w:rsidRDefault="75FD10DA">
      <w:pPr>
        <w:pStyle w:val="ListParagraph"/>
        <w:numPr>
          <w:ilvl w:val="0"/>
          <w:numId w:val="25"/>
        </w:numPr>
        <w:spacing w:after="0" w:line="240" w:lineRule="auto"/>
        <w:rPr>
          <w:color w:val="000000" w:themeColor="text1"/>
        </w:rPr>
      </w:pPr>
      <w:r w:rsidRPr="003F1557">
        <w:rPr>
          <w:color w:val="000000" w:themeColor="text1"/>
        </w:rPr>
        <w:t>Once prompted you will need to use Microsoft Authenticate to verify you as a user. If you are not currently using Microsoft Authenticate, please see below for further information on downloading and using the application. </w:t>
      </w:r>
    </w:p>
    <w:p w14:paraId="61BF3261" w14:textId="60E0CD03" w:rsidR="75FD10DA" w:rsidRPr="003F1557" w:rsidRDefault="75FD10DA">
      <w:pPr>
        <w:pStyle w:val="ListParagraph"/>
        <w:numPr>
          <w:ilvl w:val="0"/>
          <w:numId w:val="25"/>
        </w:numPr>
        <w:spacing w:line="240" w:lineRule="auto"/>
        <w:rPr>
          <w:color w:val="000000" w:themeColor="text1"/>
        </w:rPr>
      </w:pPr>
      <w:r w:rsidRPr="003F1557">
        <w:rPr>
          <w:color w:val="000000" w:themeColor="text1"/>
        </w:rPr>
        <w:t>When the Platform opens, a Home Screen may appear. Select ‘Homes for Ukraine’ app. </w:t>
      </w:r>
    </w:p>
    <w:p w14:paraId="11A6BA39" w14:textId="5915C4DC" w:rsidR="75FD10DA" w:rsidRDefault="75FD10DA" w:rsidP="75FD10DA">
      <w:pPr>
        <w:spacing w:after="0" w:line="240" w:lineRule="auto"/>
        <w:rPr>
          <w:color w:val="000000" w:themeColor="text1"/>
        </w:rPr>
      </w:pPr>
      <w:r w:rsidRPr="75FD10DA">
        <w:rPr>
          <w:color w:val="000000" w:themeColor="text1"/>
        </w:rPr>
        <w:t>If you experience problems logging in, please refer to Annex 2 (Logging Incidents).</w:t>
      </w:r>
    </w:p>
    <w:p w14:paraId="0357FC81" w14:textId="24C3F865" w:rsidR="75FD10DA" w:rsidRDefault="75FD10DA" w:rsidP="75FD10DA">
      <w:pPr>
        <w:spacing w:after="0" w:line="240" w:lineRule="auto"/>
        <w:ind w:left="131"/>
        <w:rPr>
          <w:color w:val="000000" w:themeColor="text1"/>
        </w:rPr>
      </w:pPr>
      <w:r w:rsidRPr="75FD10DA">
        <w:rPr>
          <w:color w:val="000000" w:themeColor="text1"/>
        </w:rPr>
        <w:t> </w:t>
      </w:r>
    </w:p>
    <w:p w14:paraId="1E390298" w14:textId="48CFF36C" w:rsidR="75FD10DA" w:rsidRDefault="75FD10DA" w:rsidP="75FD10DA">
      <w:pPr>
        <w:spacing w:after="0" w:line="240" w:lineRule="auto"/>
        <w:ind w:left="131"/>
        <w:rPr>
          <w:color w:val="000000" w:themeColor="text1"/>
        </w:rPr>
      </w:pPr>
      <w:r w:rsidRPr="75FD10DA">
        <w:rPr>
          <w:b/>
          <w:bCs/>
          <w:color w:val="000000" w:themeColor="text1"/>
        </w:rPr>
        <w:t>Important</w:t>
      </w:r>
      <w:r w:rsidRPr="75FD10DA">
        <w:rPr>
          <w:color w:val="000000" w:themeColor="text1"/>
        </w:rPr>
        <w:t>: </w:t>
      </w:r>
    </w:p>
    <w:p w14:paraId="4D91C7D7" w14:textId="2A6B2B0A" w:rsidR="75FD10DA" w:rsidRPr="00E45B99" w:rsidRDefault="3A65388B">
      <w:pPr>
        <w:pStyle w:val="ListParagraph"/>
        <w:numPr>
          <w:ilvl w:val="0"/>
          <w:numId w:val="88"/>
        </w:numPr>
        <w:spacing w:after="0" w:line="240" w:lineRule="auto"/>
        <w:rPr>
          <w:color w:val="000000" w:themeColor="text1"/>
        </w:rPr>
      </w:pPr>
      <w:r w:rsidRPr="00E45B99">
        <w:rPr>
          <w:color w:val="000000" w:themeColor="text1"/>
        </w:rPr>
        <w:t>Do not share your login details to the system or authenticate another user on their behalf.  </w:t>
      </w:r>
      <w:r w:rsidR="190B3242" w:rsidRPr="00E45B99">
        <w:rPr>
          <w:color w:val="000000" w:themeColor="text1"/>
        </w:rPr>
        <w:t xml:space="preserve"> </w:t>
      </w:r>
    </w:p>
    <w:p w14:paraId="5B2EC21F" w14:textId="37B5B61F" w:rsidR="75FD10DA" w:rsidRPr="00E45B99" w:rsidRDefault="3A65388B">
      <w:pPr>
        <w:pStyle w:val="ListParagraph"/>
        <w:numPr>
          <w:ilvl w:val="0"/>
          <w:numId w:val="88"/>
        </w:numPr>
        <w:spacing w:after="0" w:line="240" w:lineRule="auto"/>
      </w:pPr>
      <w:r w:rsidRPr="00E45B99">
        <w:rPr>
          <w:color w:val="000000" w:themeColor="text1"/>
        </w:rPr>
        <w:t xml:space="preserve">Do not use the live system to deliver any training.  Training should be done in the </w:t>
      </w:r>
      <w:r w:rsidR="5B0B0956" w:rsidRPr="00E45B99">
        <w:rPr>
          <w:color w:val="000000" w:themeColor="text1"/>
        </w:rPr>
        <w:t>Test</w:t>
      </w:r>
      <w:r w:rsidRPr="00E45B99">
        <w:rPr>
          <w:color w:val="000000" w:themeColor="text1"/>
        </w:rPr>
        <w:t xml:space="preserve"> System </w:t>
      </w:r>
      <w:hyperlink r:id="rId11">
        <w:r w:rsidR="6BE83A16" w:rsidRPr="00E45B99">
          <w:rPr>
            <w:rStyle w:val="Hyperlink"/>
            <w:lang w:val=""/>
          </w:rPr>
          <w:t>https://org616cc293.crm11.dynamics.com/</w:t>
        </w:r>
      </w:hyperlink>
    </w:p>
    <w:p w14:paraId="56CA09C3" w14:textId="1D4B5520" w:rsidR="75FD10DA" w:rsidRPr="00E45B99" w:rsidRDefault="75FD10DA">
      <w:pPr>
        <w:pStyle w:val="ListParagraph"/>
        <w:numPr>
          <w:ilvl w:val="0"/>
          <w:numId w:val="88"/>
        </w:numPr>
        <w:spacing w:after="240" w:line="240" w:lineRule="auto"/>
        <w:rPr>
          <w:color w:val="000000" w:themeColor="text1"/>
        </w:rPr>
      </w:pPr>
      <w:r w:rsidRPr="00E45B99">
        <w:rPr>
          <w:color w:val="000000" w:themeColor="text1"/>
        </w:rPr>
        <w:t xml:space="preserve">To help differentiate between the Live </w:t>
      </w:r>
      <w:r w:rsidR="00A24C46">
        <w:rPr>
          <w:color w:val="000000" w:themeColor="text1"/>
        </w:rPr>
        <w:t xml:space="preserve">and test </w:t>
      </w:r>
      <w:r w:rsidRPr="00E45B99">
        <w:rPr>
          <w:color w:val="000000" w:themeColor="text1"/>
        </w:rPr>
        <w:t>systems, the banners are different colours. </w:t>
      </w:r>
    </w:p>
    <w:p w14:paraId="225EDD84" w14:textId="11458107" w:rsidR="75FD10DA" w:rsidRDefault="75FD10DA" w:rsidP="1ACB620F">
      <w:pPr>
        <w:spacing w:before="240" w:after="0" w:line="240" w:lineRule="auto"/>
        <w:ind w:left="720"/>
        <w:rPr>
          <w:color w:val="000000" w:themeColor="text1"/>
        </w:rPr>
      </w:pPr>
      <w:r w:rsidRPr="7B64999A">
        <w:rPr>
          <w:color w:val="000000" w:themeColor="text1"/>
        </w:rPr>
        <w:t xml:space="preserve">Live Platform - </w:t>
      </w:r>
      <w:r w:rsidR="54FEBCB5" w:rsidRPr="7B64999A">
        <w:rPr>
          <w:color w:val="000000" w:themeColor="text1"/>
        </w:rPr>
        <w:t>Purple</w:t>
      </w:r>
    </w:p>
    <w:p w14:paraId="5E49A0AF" w14:textId="28CEE4AC" w:rsidR="0319FEE8" w:rsidRDefault="0319FEE8" w:rsidP="1ACB620F">
      <w:pPr>
        <w:spacing w:after="240" w:line="240" w:lineRule="auto"/>
        <w:ind w:left="720"/>
        <w:rPr>
          <w:color w:val="000000" w:themeColor="text1"/>
        </w:rPr>
      </w:pPr>
      <w:r w:rsidRPr="7B64999A">
        <w:rPr>
          <w:color w:val="000000" w:themeColor="text1"/>
        </w:rPr>
        <w:t xml:space="preserve">Test </w:t>
      </w:r>
      <w:r w:rsidR="57EA761A" w:rsidRPr="7B64999A">
        <w:rPr>
          <w:color w:val="000000" w:themeColor="text1"/>
        </w:rPr>
        <w:t>Platform</w:t>
      </w:r>
      <w:r w:rsidRPr="7B64999A">
        <w:rPr>
          <w:color w:val="000000" w:themeColor="text1"/>
        </w:rPr>
        <w:t xml:space="preserve"> - Orange</w:t>
      </w:r>
    </w:p>
    <w:p w14:paraId="687938B8" w14:textId="7DC6FE83" w:rsidR="75FD10DA" w:rsidRDefault="75FD10DA" w:rsidP="75FD10DA">
      <w:pPr>
        <w:spacing w:after="0" w:line="240" w:lineRule="auto"/>
        <w:ind w:left="131"/>
        <w:rPr>
          <w:color w:val="000000" w:themeColor="text1"/>
          <w:sz w:val="32"/>
          <w:szCs w:val="32"/>
        </w:rPr>
      </w:pPr>
      <w:r w:rsidRPr="75FD10DA">
        <w:rPr>
          <w:color w:val="000000" w:themeColor="text1"/>
          <w:sz w:val="32"/>
          <w:szCs w:val="32"/>
          <w:u w:val="single"/>
        </w:rPr>
        <w:t>Using Multi-Factor Authentication (MFA)</w:t>
      </w:r>
    </w:p>
    <w:p w14:paraId="5BAF3E49" w14:textId="1F575965" w:rsidR="75FD10DA" w:rsidRDefault="75FD10DA" w:rsidP="75FD10DA">
      <w:pPr>
        <w:spacing w:after="0" w:line="240" w:lineRule="auto"/>
        <w:ind w:left="131"/>
        <w:rPr>
          <w:color w:val="000000" w:themeColor="text1"/>
        </w:rPr>
      </w:pPr>
      <w:r w:rsidRPr="75FD10DA">
        <w:rPr>
          <w:color w:val="000000" w:themeColor="text1"/>
        </w:rPr>
        <w:t>Multi-factor authentication is a process in which users are prompted for an additional form of identification during sign-in. The additional form of identification is usually a code or biometric login through their mobile phone.  </w:t>
      </w:r>
    </w:p>
    <w:p w14:paraId="72657334" w14:textId="44B992CB" w:rsidR="75FD10DA" w:rsidRDefault="75FD10DA" w:rsidP="75FD10DA">
      <w:pPr>
        <w:spacing w:after="0" w:line="240" w:lineRule="auto"/>
        <w:ind w:left="131"/>
        <w:rPr>
          <w:color w:val="000000" w:themeColor="text1"/>
        </w:rPr>
      </w:pPr>
    </w:p>
    <w:p w14:paraId="35D42F45" w14:textId="77777777" w:rsidR="00A24C46" w:rsidRDefault="00A24C46" w:rsidP="00A24C46">
      <w:pPr>
        <w:spacing w:after="0" w:line="240" w:lineRule="auto"/>
        <w:ind w:left="131"/>
        <w:rPr>
          <w:color w:val="000000" w:themeColor="text1"/>
        </w:rPr>
      </w:pPr>
      <w:r w:rsidRPr="002B0EE6">
        <w:rPr>
          <w:color w:val="000000" w:themeColor="text1"/>
        </w:rPr>
        <w:t>It is mandatory that MFA is used to access the platform.  You can use either a personal phone, work phone or tablet to authenticate your access to the data platform.</w:t>
      </w:r>
      <w:r w:rsidRPr="75FD10DA">
        <w:rPr>
          <w:color w:val="000000" w:themeColor="text1"/>
        </w:rPr>
        <w:t>   </w:t>
      </w:r>
    </w:p>
    <w:p w14:paraId="28A5481E" w14:textId="33F66472" w:rsidR="75FD10DA" w:rsidRDefault="75FD10DA" w:rsidP="75FD10DA">
      <w:pPr>
        <w:spacing w:line="240" w:lineRule="auto"/>
        <w:ind w:left="131"/>
        <w:rPr>
          <w:color w:val="000000" w:themeColor="text1"/>
        </w:rPr>
      </w:pPr>
    </w:p>
    <w:p w14:paraId="10847C24" w14:textId="3119179A" w:rsidR="75FD10DA" w:rsidRDefault="75FD10DA" w:rsidP="75FD10DA">
      <w:pPr>
        <w:spacing w:line="240" w:lineRule="auto"/>
        <w:ind w:left="131"/>
        <w:rPr>
          <w:color w:val="000000" w:themeColor="text1"/>
        </w:rPr>
      </w:pPr>
      <w:r w:rsidRPr="75FD10DA">
        <w:rPr>
          <w:color w:val="000000" w:themeColor="text1"/>
        </w:rPr>
        <w:t>You can do this in two ways:   </w:t>
      </w:r>
    </w:p>
    <w:p w14:paraId="60C1C93E" w14:textId="12668FE8" w:rsidR="75FD10DA" w:rsidRDefault="75FD10DA">
      <w:pPr>
        <w:pStyle w:val="ListParagraph"/>
        <w:numPr>
          <w:ilvl w:val="0"/>
          <w:numId w:val="24"/>
        </w:numPr>
        <w:spacing w:after="0" w:line="240" w:lineRule="auto"/>
        <w:rPr>
          <w:color w:val="000000" w:themeColor="text1"/>
          <w:sz w:val="18"/>
          <w:szCs w:val="18"/>
        </w:rPr>
      </w:pPr>
      <w:r w:rsidRPr="75FD10DA">
        <w:rPr>
          <w:b/>
          <w:bCs/>
          <w:color w:val="000000" w:themeColor="text1"/>
        </w:rPr>
        <w:t>Download the Microsoft Authenticator app</w:t>
      </w:r>
      <w:r w:rsidRPr="75FD10DA">
        <w:rPr>
          <w:color w:val="000000" w:themeColor="text1"/>
        </w:rPr>
        <w:t>. The app plays no other role on your phone than helping you log into the platform when you require access.</w:t>
      </w:r>
      <w:hyperlink r:id="rId12">
        <w:r w:rsidRPr="75FD10DA">
          <w:rPr>
            <w:rStyle w:val="Hyperlink"/>
          </w:rPr>
          <w:t xml:space="preserve"> </w:t>
        </w:r>
        <w:r w:rsidRPr="75FD10DA">
          <w:rPr>
            <w:rStyle w:val="Hyperlink"/>
          </w:rPr>
          <w:lastRenderedPageBreak/>
          <w:t>Click here to find our detailed instructions on how to use the Microsoft Authenticator app to access the Homes for Ukraine data platform.</w:t>
        </w:r>
      </w:hyperlink>
    </w:p>
    <w:p w14:paraId="2D75A790" w14:textId="05A95644" w:rsidR="75FD10DA" w:rsidRDefault="75FD10DA" w:rsidP="75FD10DA">
      <w:pPr>
        <w:spacing w:after="0" w:line="240" w:lineRule="auto"/>
        <w:ind w:left="131"/>
        <w:rPr>
          <w:color w:val="000000" w:themeColor="text1"/>
          <w:sz w:val="18"/>
          <w:szCs w:val="18"/>
          <w:lang w:val="en-US"/>
        </w:rPr>
      </w:pPr>
    </w:p>
    <w:p w14:paraId="2AE2FD85" w14:textId="1219AEE2" w:rsidR="75FD10DA" w:rsidRDefault="75FD10DA">
      <w:pPr>
        <w:pStyle w:val="ListParagraph"/>
        <w:numPr>
          <w:ilvl w:val="0"/>
          <w:numId w:val="24"/>
        </w:numPr>
        <w:spacing w:after="0" w:line="240" w:lineRule="auto"/>
        <w:rPr>
          <w:color w:val="000000" w:themeColor="text1"/>
          <w:sz w:val="18"/>
          <w:szCs w:val="18"/>
          <w:lang w:val="en-US"/>
        </w:rPr>
      </w:pPr>
      <w:r w:rsidRPr="75FD10DA">
        <w:rPr>
          <w:b/>
          <w:bCs/>
          <w:color w:val="000000" w:themeColor="text1"/>
        </w:rPr>
        <w:t>Use Microsoft Authenticator to request a code</w:t>
      </w:r>
      <w:r w:rsidRPr="75FD10DA">
        <w:rPr>
          <w:color w:val="000000" w:themeColor="text1"/>
        </w:rPr>
        <w:t xml:space="preserve"> sent by SMS text message to your phone. If you prefer this method,</w:t>
      </w:r>
      <w:hyperlink r:id="rId13">
        <w:r w:rsidRPr="75FD10DA">
          <w:rPr>
            <w:rStyle w:val="Hyperlink"/>
          </w:rPr>
          <w:t xml:space="preserve"> click here to follow the alternative guide to use Microsoft Authenticate SMS text message to authenticate your access.</w:t>
        </w:r>
      </w:hyperlink>
    </w:p>
    <w:p w14:paraId="131E71DC" w14:textId="096BE753" w:rsidR="75FD10DA" w:rsidRDefault="75FD10DA" w:rsidP="75FD10DA">
      <w:pPr>
        <w:spacing w:after="0" w:line="240" w:lineRule="auto"/>
        <w:ind w:left="131"/>
        <w:rPr>
          <w:color w:val="000000" w:themeColor="text1"/>
          <w:sz w:val="18"/>
          <w:szCs w:val="18"/>
          <w:lang w:val="en-US"/>
        </w:rPr>
      </w:pPr>
    </w:p>
    <w:p w14:paraId="13A21904" w14:textId="64FFFFE1" w:rsidR="75FD10DA" w:rsidRDefault="75FD10DA" w:rsidP="75FD10DA">
      <w:pPr>
        <w:spacing w:after="0" w:line="240" w:lineRule="auto"/>
        <w:ind w:left="131"/>
        <w:rPr>
          <w:color w:val="000000" w:themeColor="text1"/>
          <w:sz w:val="18"/>
          <w:szCs w:val="18"/>
          <w:lang w:val="en-US"/>
        </w:rPr>
      </w:pPr>
    </w:p>
    <w:p w14:paraId="625B8E16" w14:textId="77777777" w:rsidR="003C2AE0" w:rsidRDefault="54BC9E1A">
      <w:pPr>
        <w:pStyle w:val="Heading1"/>
        <w:pageBreakBefore/>
        <w:spacing w:after="200"/>
      </w:pPr>
      <w:bookmarkStart w:id="9" w:name="_Toc646148244"/>
      <w:bookmarkStart w:id="10" w:name="_Toc150352465"/>
      <w:r>
        <w:lastRenderedPageBreak/>
        <w:t>Overview of the system windows, tabs and navigation</w:t>
      </w:r>
      <w:bookmarkEnd w:id="9"/>
      <w:bookmarkEnd w:id="10"/>
    </w:p>
    <w:p w14:paraId="625B8E17" w14:textId="77777777" w:rsidR="003C2AE0" w:rsidRDefault="54BC9E1A">
      <w:pPr>
        <w:pStyle w:val="Heading2"/>
        <w:spacing w:line="291" w:lineRule="auto"/>
      </w:pPr>
      <w:bookmarkStart w:id="11" w:name="_Toc2031512280"/>
      <w:bookmarkStart w:id="12" w:name="_Toc150352466"/>
      <w:r>
        <w:t>Key things to remember</w:t>
      </w:r>
      <w:bookmarkEnd w:id="11"/>
      <w:bookmarkEnd w:id="12"/>
    </w:p>
    <w:p w14:paraId="625B8E18" w14:textId="77777777" w:rsidR="003C2AE0" w:rsidRDefault="00C15C95">
      <w:pPr>
        <w:numPr>
          <w:ilvl w:val="0"/>
          <w:numId w:val="45"/>
        </w:numPr>
        <w:spacing w:after="160"/>
        <w:ind w:hanging="357"/>
      </w:pPr>
      <w:r>
        <w:t>The system includes details of those travelling on Super Sponsor and Individual Sponsor Scheme</w:t>
      </w:r>
    </w:p>
    <w:p w14:paraId="625B8E19" w14:textId="77777777" w:rsidR="003C2AE0" w:rsidRDefault="00C15C95">
      <w:pPr>
        <w:numPr>
          <w:ilvl w:val="0"/>
          <w:numId w:val="45"/>
        </w:numPr>
        <w:spacing w:after="160"/>
        <w:ind w:hanging="357"/>
      </w:pPr>
      <w:r>
        <w:t xml:space="preserve">The data/fields you can see will depend on your security settings so you may not be able to access everything that we train on when you log into the system. </w:t>
      </w:r>
    </w:p>
    <w:p w14:paraId="625B8E1A" w14:textId="77777777" w:rsidR="003C2AE0" w:rsidRDefault="00C15C95">
      <w:pPr>
        <w:numPr>
          <w:ilvl w:val="1"/>
          <w:numId w:val="45"/>
        </w:numPr>
        <w:spacing w:after="160"/>
        <w:ind w:hanging="357"/>
      </w:pPr>
      <w:r>
        <w:t xml:space="preserve">Local authority staff (including those that work in welcome centres) will only see data for those allocated to their local authority area. This applies to applicants of both the individual and super sponsor schemes </w:t>
      </w:r>
    </w:p>
    <w:p w14:paraId="625B8E1B" w14:textId="77777777" w:rsidR="003C2AE0" w:rsidRDefault="00C15C95">
      <w:pPr>
        <w:numPr>
          <w:ilvl w:val="0"/>
          <w:numId w:val="45"/>
        </w:numPr>
        <w:spacing w:after="160"/>
        <w:ind w:hanging="357"/>
      </w:pPr>
      <w:r>
        <w:t xml:space="preserve">Anything blue and underlined indicates that it can be clicked to take you to another set of information </w:t>
      </w:r>
    </w:p>
    <w:p w14:paraId="625B8E1C" w14:textId="77777777" w:rsidR="003C2AE0" w:rsidRDefault="00C15C95">
      <w:pPr>
        <w:numPr>
          <w:ilvl w:val="0"/>
          <w:numId w:val="45"/>
        </w:numPr>
        <w:spacing w:after="160"/>
        <w:ind w:hanging="357"/>
      </w:pPr>
      <w:r>
        <w:t>Where there is a red asterisk (</w:t>
      </w:r>
      <w:r w:rsidRPr="00BC3788">
        <w:rPr>
          <w:color w:val="FF0000"/>
        </w:rPr>
        <w:t>*</w:t>
      </w:r>
      <w:r>
        <w:t xml:space="preserve">) next to a field, this is a mandatory field </w:t>
      </w:r>
    </w:p>
    <w:p w14:paraId="625B8E1E" w14:textId="23043F7D" w:rsidR="003C2AE0" w:rsidRDefault="00C15C95">
      <w:pPr>
        <w:numPr>
          <w:ilvl w:val="0"/>
          <w:numId w:val="45"/>
        </w:numPr>
        <w:spacing w:after="160"/>
        <w:ind w:hanging="357"/>
      </w:pPr>
      <w:r>
        <w:t xml:space="preserve">You can filter information on </w:t>
      </w:r>
      <w:r w:rsidR="00701319">
        <w:t>different views</w:t>
      </w:r>
      <w:r>
        <w:t xml:space="preserve"> </w:t>
      </w:r>
    </w:p>
    <w:p w14:paraId="625B8E1F" w14:textId="77777777" w:rsidR="003C2AE0" w:rsidRDefault="00C15C95">
      <w:pPr>
        <w:numPr>
          <w:ilvl w:val="0"/>
          <w:numId w:val="45"/>
        </w:numPr>
        <w:spacing w:after="160"/>
        <w:ind w:hanging="357"/>
      </w:pPr>
      <w:r>
        <w:t xml:space="preserve">You must save any changes to records before moving to a different screen </w:t>
      </w:r>
    </w:p>
    <w:p w14:paraId="625B8E20" w14:textId="77777777" w:rsidR="003C2AE0" w:rsidRDefault="54BC9E1A">
      <w:pPr>
        <w:pStyle w:val="Heading2"/>
        <w:pageBreakBefore/>
      </w:pPr>
      <w:bookmarkStart w:id="13" w:name="_Toc2121077335"/>
      <w:bookmarkStart w:id="14" w:name="_Toc150352467"/>
      <w:r>
        <w:lastRenderedPageBreak/>
        <w:t>Menus</w:t>
      </w:r>
      <w:bookmarkEnd w:id="13"/>
      <w:bookmarkEnd w:id="14"/>
      <w:r>
        <w:t xml:space="preserve"> </w:t>
      </w:r>
    </w:p>
    <w:p w14:paraId="625B8E21" w14:textId="77777777" w:rsidR="003C2AE0" w:rsidRDefault="00C15C95">
      <w:r>
        <w:t xml:space="preserve">The menus on the left of the screen display the data in the system in the following ways:  </w:t>
      </w:r>
    </w:p>
    <w:p w14:paraId="625B8E22" w14:textId="77777777" w:rsidR="003C2AE0" w:rsidRDefault="00C15C95">
      <w:pPr>
        <w:rPr>
          <w:b/>
        </w:rPr>
      </w:pPr>
      <w:r>
        <w:rPr>
          <w:b/>
        </w:rPr>
        <w:t>People menu</w:t>
      </w:r>
    </w:p>
    <w:tbl>
      <w:tblPr>
        <w:tblW w:w="90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100" w:type="dxa"/>
          <w:left w:w="100" w:type="dxa"/>
          <w:bottom w:w="100" w:type="dxa"/>
          <w:right w:w="100" w:type="dxa"/>
        </w:tblCellMar>
        <w:tblLook w:val="0600" w:firstRow="0" w:lastRow="0" w:firstColumn="0" w:lastColumn="0" w:noHBand="1" w:noVBand="1"/>
      </w:tblPr>
      <w:tblGrid>
        <w:gridCol w:w="3885"/>
        <w:gridCol w:w="5145"/>
      </w:tblGrid>
      <w:tr w:rsidR="003C2AE0" w14:paraId="625B8E29" w14:textId="77777777" w:rsidTr="2B70B9AE">
        <w:trPr>
          <w:trHeight w:val="4215"/>
        </w:trPr>
        <w:tc>
          <w:tcPr>
            <w:tcW w:w="38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0" w:type="dxa"/>
              <w:bottom w:w="0" w:type="dxa"/>
              <w:right w:w="0" w:type="dxa"/>
            </w:tcMar>
          </w:tcPr>
          <w:p w14:paraId="625B8E23" w14:textId="01723B66" w:rsidR="003C2AE0" w:rsidRDefault="4DB32B57">
            <w:pPr>
              <w:spacing w:before="40"/>
              <w:ind w:left="-80"/>
            </w:pPr>
            <w:r>
              <w:rPr>
                <w:noProof/>
              </w:rPr>
              <w:drawing>
                <wp:inline distT="0" distB="0" distL="0" distR="0" wp14:anchorId="3789B58B" wp14:editId="043CADB6">
                  <wp:extent cx="2352144" cy="2771775"/>
                  <wp:effectExtent l="0" t="0" r="0" b="0"/>
                  <wp:docPr id="1645977405" name="Picture 164597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977405"/>
                          <pic:cNvPicPr/>
                        </pic:nvPicPr>
                        <pic:blipFill>
                          <a:blip r:embed="rId14">
                            <a:extLst>
                              <a:ext uri="{28A0092B-C50C-407E-A947-70E740481C1C}">
                                <a14:useLocalDpi xmlns:a14="http://schemas.microsoft.com/office/drawing/2010/main" val="0"/>
                              </a:ext>
                            </a:extLst>
                          </a:blip>
                          <a:stretch>
                            <a:fillRect/>
                          </a:stretch>
                        </pic:blipFill>
                        <pic:spPr>
                          <a:xfrm>
                            <a:off x="0" y="0"/>
                            <a:ext cx="2352144" cy="2771775"/>
                          </a:xfrm>
                          <a:prstGeom prst="rect">
                            <a:avLst/>
                          </a:prstGeom>
                        </pic:spPr>
                      </pic:pic>
                    </a:graphicData>
                  </a:graphic>
                </wp:inline>
              </w:drawing>
            </w:r>
          </w:p>
          <w:p w14:paraId="625B8E24" w14:textId="77777777" w:rsidR="003C2AE0" w:rsidRDefault="00C15C95">
            <w:pPr>
              <w:spacing w:before="40"/>
              <w:ind w:left="-80"/>
            </w:pPr>
            <w:r>
              <w:t xml:space="preserve"> </w:t>
            </w:r>
          </w:p>
        </w:tc>
        <w:tc>
          <w:tcPr>
            <w:tcW w:w="514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0" w:type="dxa"/>
              <w:bottom w:w="0" w:type="dxa"/>
              <w:right w:w="0" w:type="dxa"/>
            </w:tcMar>
          </w:tcPr>
          <w:p w14:paraId="625B8E25" w14:textId="77777777" w:rsidR="003C2AE0" w:rsidRDefault="00C15C95">
            <w:pPr>
              <w:spacing w:after="0"/>
            </w:pPr>
            <w:r>
              <w:t xml:space="preserve">The </w:t>
            </w:r>
            <w:r>
              <w:rPr>
                <w:b/>
              </w:rPr>
              <w:t xml:space="preserve">Applicants </w:t>
            </w:r>
            <w:r>
              <w:t xml:space="preserve">section lists all individuals that have been granted rights to travel either within the Super Sponsor or individual route.  </w:t>
            </w:r>
          </w:p>
          <w:p w14:paraId="625B8E26" w14:textId="77777777" w:rsidR="003C2AE0" w:rsidRDefault="00C15C95">
            <w:pPr>
              <w:spacing w:after="0"/>
            </w:pPr>
            <w:r>
              <w:t xml:space="preserve">The </w:t>
            </w:r>
            <w:r>
              <w:rPr>
                <w:b/>
              </w:rPr>
              <w:t xml:space="preserve">Households </w:t>
            </w:r>
            <w:r>
              <w:t xml:space="preserve">section lists all groups travelling together. A Household ID and a FAM ID are the same thing. </w:t>
            </w:r>
          </w:p>
          <w:p w14:paraId="625B8E27" w14:textId="77777777" w:rsidR="003C2AE0" w:rsidRDefault="00C15C95">
            <w:pPr>
              <w:spacing w:after="0"/>
            </w:pPr>
            <w:r>
              <w:t xml:space="preserve">The </w:t>
            </w:r>
            <w:r>
              <w:rPr>
                <w:b/>
              </w:rPr>
              <w:t xml:space="preserve">Sponsors </w:t>
            </w:r>
            <w:r>
              <w:t xml:space="preserve">section lists all individuals that have offered to house an individual or family from Ukraine through the Individual Sponsor Scheme. </w:t>
            </w:r>
          </w:p>
          <w:p w14:paraId="449A7182" w14:textId="1F4F998D" w:rsidR="003C2AE0" w:rsidRDefault="00C15C95">
            <w:pPr>
              <w:spacing w:after="0"/>
            </w:pPr>
            <w:r>
              <w:t xml:space="preserve">The </w:t>
            </w:r>
            <w:r>
              <w:rPr>
                <w:b/>
              </w:rPr>
              <w:t>Sponsor Household</w:t>
            </w:r>
            <w:r>
              <w:t xml:space="preserve"> section details the individuals that are living in a sponsor's home at the time of application. i.e. the son/daughter of someone who has been accepted as a sponsor. </w:t>
            </w:r>
          </w:p>
          <w:p w14:paraId="625B8E28" w14:textId="5CA53084" w:rsidR="003C2AE0" w:rsidRDefault="6F932D23">
            <w:pPr>
              <w:spacing w:after="0"/>
            </w:pPr>
            <w:r w:rsidRPr="7B64999A">
              <w:rPr>
                <w:b/>
              </w:rPr>
              <w:t>Sea</w:t>
            </w:r>
            <w:r w:rsidR="0081547F" w:rsidRPr="7B64999A">
              <w:rPr>
                <w:b/>
              </w:rPr>
              <w:t>r</w:t>
            </w:r>
            <w:r w:rsidRPr="7B64999A">
              <w:rPr>
                <w:b/>
              </w:rPr>
              <w:t>ch Applicants...</w:t>
            </w:r>
            <w:r>
              <w:t xml:space="preserve"> section enables you to search for a record to identify the record owner I.e. another local authority or cross border.</w:t>
            </w:r>
          </w:p>
        </w:tc>
      </w:tr>
    </w:tbl>
    <w:p w14:paraId="625B8E2A" w14:textId="77777777" w:rsidR="003C2AE0" w:rsidRDefault="00C15C95">
      <w:r>
        <w:rPr>
          <w:b/>
        </w:rPr>
        <w:t>Placements menu</w:t>
      </w:r>
      <w:r>
        <w:t xml:space="preserve"> </w:t>
      </w:r>
    </w:p>
    <w:tbl>
      <w:tblPr>
        <w:tblW w:w="902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100" w:type="dxa"/>
          <w:left w:w="100" w:type="dxa"/>
          <w:bottom w:w="100" w:type="dxa"/>
          <w:right w:w="100" w:type="dxa"/>
        </w:tblCellMar>
        <w:tblLook w:val="0600" w:firstRow="0" w:lastRow="0" w:firstColumn="0" w:lastColumn="0" w:noHBand="1" w:noVBand="1"/>
      </w:tblPr>
      <w:tblGrid>
        <w:gridCol w:w="3907"/>
        <w:gridCol w:w="5118"/>
      </w:tblGrid>
      <w:tr w:rsidR="003C2AE0" w14:paraId="625B8E32" w14:textId="77777777" w:rsidTr="1EDEB5D8">
        <w:trPr>
          <w:trHeight w:val="4650"/>
        </w:trPr>
        <w:tc>
          <w:tcPr>
            <w:tcW w:w="39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0" w:type="dxa"/>
              <w:bottom w:w="0" w:type="dxa"/>
              <w:right w:w="0" w:type="dxa"/>
            </w:tcMar>
          </w:tcPr>
          <w:p w14:paraId="625B8E2B" w14:textId="220CEBEB" w:rsidR="003C2AE0" w:rsidRDefault="001B1CEC">
            <w:pPr>
              <w:spacing w:before="40"/>
              <w:ind w:left="-80"/>
            </w:pPr>
            <w:r w:rsidRPr="001B1CEC">
              <w:rPr>
                <w:noProof/>
              </w:rPr>
              <w:drawing>
                <wp:inline distT="0" distB="0" distL="0" distR="0" wp14:anchorId="64C3650B" wp14:editId="004C1A0B">
                  <wp:extent cx="2230598"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3282" cy="3448498"/>
                          </a:xfrm>
                          <a:prstGeom prst="rect">
                            <a:avLst/>
                          </a:prstGeom>
                        </pic:spPr>
                      </pic:pic>
                    </a:graphicData>
                  </a:graphic>
                </wp:inline>
              </w:drawing>
            </w:r>
          </w:p>
          <w:p w14:paraId="625B8E2C" w14:textId="77777777" w:rsidR="003C2AE0" w:rsidRDefault="00C15C95">
            <w:pPr>
              <w:spacing w:before="40"/>
              <w:ind w:left="-80"/>
            </w:pPr>
            <w:r>
              <w:lastRenderedPageBreak/>
              <w:t xml:space="preserve"> </w:t>
            </w:r>
          </w:p>
        </w:tc>
        <w:tc>
          <w:tcPr>
            <w:tcW w:w="51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0" w:type="dxa"/>
              <w:bottom w:w="0" w:type="dxa"/>
              <w:right w:w="0" w:type="dxa"/>
            </w:tcMar>
          </w:tcPr>
          <w:p w14:paraId="7E92E32F" w14:textId="3CF61D80" w:rsidR="000057B9" w:rsidRPr="00FD3430" w:rsidRDefault="000057B9" w:rsidP="000057B9">
            <w:pPr>
              <w:spacing w:after="0"/>
            </w:pPr>
            <w:r w:rsidRPr="00FD3430">
              <w:lastRenderedPageBreak/>
              <w:t xml:space="preserve">The </w:t>
            </w:r>
            <w:r w:rsidRPr="00FD3430">
              <w:rPr>
                <w:b/>
              </w:rPr>
              <w:t xml:space="preserve">Accommodations </w:t>
            </w:r>
            <w:r w:rsidRPr="00FD3430">
              <w:t xml:space="preserve">section is a list of all the Welcome Centres and Temporary Accommodations for the Super Sponsor route.  </w:t>
            </w:r>
          </w:p>
          <w:p w14:paraId="5273DD3F" w14:textId="77777777" w:rsidR="000057B9" w:rsidRPr="00FD3430" w:rsidRDefault="000057B9" w:rsidP="000057B9">
            <w:pPr>
              <w:spacing w:after="0"/>
            </w:pPr>
            <w:r w:rsidRPr="00FD3430">
              <w:t xml:space="preserve">The </w:t>
            </w:r>
            <w:r w:rsidRPr="00FD3430">
              <w:rPr>
                <w:b/>
              </w:rPr>
              <w:t>Host Addresses</w:t>
            </w:r>
            <w:r w:rsidRPr="00FD3430">
              <w:t xml:space="preserve"> section shows data on all addresses of properties offered to house individuals through the Homes for Ukraine Individual Route scheme.  </w:t>
            </w:r>
          </w:p>
          <w:p w14:paraId="656365EE" w14:textId="16E84647" w:rsidR="000057B9" w:rsidRPr="00FD3430" w:rsidRDefault="00ED4D75">
            <w:pPr>
              <w:spacing w:after="0"/>
            </w:pPr>
            <w:r w:rsidRPr="00FD3430">
              <w:t xml:space="preserve">The </w:t>
            </w:r>
            <w:r w:rsidRPr="00FD3430">
              <w:rPr>
                <w:b/>
                <w:bCs/>
              </w:rPr>
              <w:t>Placement Tracking</w:t>
            </w:r>
            <w:r w:rsidRPr="00FD3430">
              <w:t xml:space="preserve"> section lists all of the placements that have been entered on the system.</w:t>
            </w:r>
          </w:p>
          <w:p w14:paraId="757651DA" w14:textId="24F7D54D" w:rsidR="00ED4D75" w:rsidRPr="00FD3430" w:rsidRDefault="00ED4D75">
            <w:pPr>
              <w:spacing w:after="0"/>
            </w:pPr>
            <w:r w:rsidRPr="00FD3430">
              <w:t xml:space="preserve">The </w:t>
            </w:r>
            <w:r w:rsidR="000432C0" w:rsidRPr="002E29B8">
              <w:rPr>
                <w:b/>
                <w:bCs/>
              </w:rPr>
              <w:t>Offered</w:t>
            </w:r>
            <w:r w:rsidRPr="002E29B8">
              <w:rPr>
                <w:b/>
                <w:bCs/>
              </w:rPr>
              <w:t xml:space="preserve"> Properties</w:t>
            </w:r>
            <w:r w:rsidR="000432C0" w:rsidRPr="00FD3430">
              <w:rPr>
                <w:b/>
                <w:bCs/>
              </w:rPr>
              <w:t xml:space="preserve"> </w:t>
            </w:r>
            <w:r w:rsidR="000432C0" w:rsidRPr="00FD3430">
              <w:t>section lists all the offered properties</w:t>
            </w:r>
            <w:r w:rsidR="0057181C" w:rsidRPr="00FD3430">
              <w:t xml:space="preserve"> that are either new, pending, or available.</w:t>
            </w:r>
          </w:p>
          <w:p w14:paraId="625B8E2D" w14:textId="6DFEDCA4" w:rsidR="003C2AE0" w:rsidRPr="00FD3430" w:rsidRDefault="00C15C95">
            <w:pPr>
              <w:spacing w:after="0"/>
            </w:pPr>
            <w:r w:rsidRPr="00FD3430">
              <w:t xml:space="preserve">The </w:t>
            </w:r>
            <w:r w:rsidRPr="00FD3430">
              <w:rPr>
                <w:b/>
              </w:rPr>
              <w:t xml:space="preserve">Applications </w:t>
            </w:r>
            <w:r w:rsidRPr="00FD3430">
              <w:t xml:space="preserve">section lists the applicants by application number.  </w:t>
            </w:r>
          </w:p>
          <w:p w14:paraId="625B8E2E" w14:textId="77777777" w:rsidR="003C2AE0" w:rsidRPr="00FD3430" w:rsidRDefault="00C15C95">
            <w:pPr>
              <w:spacing w:after="0"/>
            </w:pPr>
            <w:r w:rsidRPr="00FD3430">
              <w:t xml:space="preserve">The </w:t>
            </w:r>
            <w:r w:rsidRPr="00FD3430">
              <w:rPr>
                <w:b/>
              </w:rPr>
              <w:t>Housing Needs</w:t>
            </w:r>
            <w:r w:rsidRPr="00FD3430">
              <w:t xml:space="preserve"> section summarises the housing needs of an individual. </w:t>
            </w:r>
          </w:p>
          <w:p w14:paraId="0BA26F46" w14:textId="6FEB883B" w:rsidR="0057181C" w:rsidRPr="00FD3430" w:rsidRDefault="0057181C">
            <w:pPr>
              <w:spacing w:after="0"/>
            </w:pPr>
            <w:r w:rsidRPr="00FD3430">
              <w:lastRenderedPageBreak/>
              <w:t xml:space="preserve">The </w:t>
            </w:r>
            <w:r w:rsidRPr="002E29B8">
              <w:rPr>
                <w:b/>
                <w:bCs/>
              </w:rPr>
              <w:t>Reservations</w:t>
            </w:r>
            <w:r w:rsidRPr="00FD3430">
              <w:t xml:space="preserve"> sections </w:t>
            </w:r>
            <w:proofErr w:type="gramStart"/>
            <w:r w:rsidRPr="00FD3430">
              <w:t>shows</w:t>
            </w:r>
            <w:proofErr w:type="gramEnd"/>
            <w:r w:rsidRPr="00FD3430">
              <w:t xml:space="preserve"> all active and inactive reservations. </w:t>
            </w:r>
          </w:p>
          <w:p w14:paraId="625B8E31" w14:textId="151F6802" w:rsidR="003C2AE0" w:rsidRPr="00FD3430" w:rsidRDefault="003C2AE0">
            <w:pPr>
              <w:spacing w:after="0"/>
            </w:pPr>
          </w:p>
        </w:tc>
      </w:tr>
    </w:tbl>
    <w:p w14:paraId="625B8E33" w14:textId="77777777" w:rsidR="003C2AE0" w:rsidRDefault="00C15C95">
      <w:pPr>
        <w:rPr>
          <w:sz w:val="32"/>
          <w:szCs w:val="32"/>
        </w:rPr>
      </w:pPr>
      <w:r>
        <w:rPr>
          <w:sz w:val="32"/>
          <w:szCs w:val="32"/>
        </w:rPr>
        <w:lastRenderedPageBreak/>
        <w:t xml:space="preserve"> </w:t>
      </w:r>
    </w:p>
    <w:p w14:paraId="625B8E34" w14:textId="77777777" w:rsidR="003C2AE0" w:rsidRDefault="54BC9E1A">
      <w:pPr>
        <w:pStyle w:val="Heading2"/>
        <w:pageBreakBefore/>
        <w:spacing w:line="291" w:lineRule="auto"/>
      </w:pPr>
      <w:bookmarkStart w:id="15" w:name="_Toc958433800"/>
      <w:bookmarkStart w:id="16" w:name="_Toc150352468"/>
      <w:r>
        <w:lastRenderedPageBreak/>
        <w:t>Navigation</w:t>
      </w:r>
      <w:bookmarkEnd w:id="15"/>
      <w:bookmarkEnd w:id="16"/>
      <w:r>
        <w:t xml:space="preserve"> </w:t>
      </w:r>
    </w:p>
    <w:p w14:paraId="625B8E35" w14:textId="77777777" w:rsidR="003C2AE0" w:rsidRDefault="00C15C95">
      <w:r>
        <w:t xml:space="preserve">Hovering over each icon will give you a tooltip label, but below is a summary of navigation menus, as well as some of the tools you will need to use the system. </w:t>
      </w:r>
    </w:p>
    <w:p w14:paraId="625B8E36" w14:textId="77777777" w:rsidR="003C2AE0" w:rsidRDefault="54BC9E1A">
      <w:pPr>
        <w:pStyle w:val="Heading3"/>
        <w:spacing w:line="291" w:lineRule="auto"/>
      </w:pPr>
      <w:bookmarkStart w:id="17" w:name="_Toc762251013"/>
      <w:bookmarkStart w:id="18" w:name="_Toc150352469"/>
      <w:r>
        <w:t>Main navigation panel</w:t>
      </w:r>
      <w:bookmarkEnd w:id="17"/>
      <w:bookmarkEnd w:id="18"/>
    </w:p>
    <w:p w14:paraId="625B8E37" w14:textId="77777777" w:rsidR="003C2AE0" w:rsidRDefault="7E50A859">
      <w:r>
        <w:t xml:space="preserve">From the main navigation panel, you can access the different system sections. </w:t>
      </w:r>
    </w:p>
    <w:p w14:paraId="625B8E38" w14:textId="5D9AE79F" w:rsidR="003C2AE0" w:rsidRDefault="7896A65A" w:rsidP="47282634">
      <w:r>
        <w:rPr>
          <w:noProof/>
        </w:rPr>
        <w:drawing>
          <wp:inline distT="0" distB="0" distL="0" distR="0" wp14:anchorId="1C1F9E51" wp14:editId="418E51F5">
            <wp:extent cx="4572000" cy="428625"/>
            <wp:effectExtent l="0" t="0" r="0" b="0"/>
            <wp:docPr id="414516015" name="Picture 41451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428625"/>
                    </a:xfrm>
                    <a:prstGeom prst="rect">
                      <a:avLst/>
                    </a:prstGeom>
                  </pic:spPr>
                </pic:pic>
              </a:graphicData>
            </a:graphic>
          </wp:inline>
        </w:drawing>
      </w:r>
    </w:p>
    <w:p w14:paraId="625B8E3A" w14:textId="77777777" w:rsidR="003C2AE0" w:rsidRDefault="54BC9E1A">
      <w:pPr>
        <w:pStyle w:val="Heading3"/>
      </w:pPr>
      <w:bookmarkStart w:id="19" w:name="_Navigation_Buttons"/>
      <w:bookmarkStart w:id="20" w:name="_Toc1816197949"/>
      <w:bookmarkStart w:id="21" w:name="_Toc150352470"/>
      <w:bookmarkEnd w:id="19"/>
      <w:r>
        <w:t>Navigation Buttons</w:t>
      </w:r>
      <w:bookmarkEnd w:id="20"/>
      <w:bookmarkEnd w:id="21"/>
    </w:p>
    <w:tbl>
      <w:tblPr>
        <w:tblW w:w="9025"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100" w:type="dxa"/>
          <w:left w:w="100" w:type="dxa"/>
          <w:bottom w:w="100" w:type="dxa"/>
          <w:right w:w="100" w:type="dxa"/>
        </w:tblCellMar>
        <w:tblLook w:val="0600" w:firstRow="0" w:lastRow="0" w:firstColumn="0" w:lastColumn="0" w:noHBand="1" w:noVBand="1"/>
      </w:tblPr>
      <w:tblGrid>
        <w:gridCol w:w="1701"/>
        <w:gridCol w:w="7324"/>
      </w:tblGrid>
      <w:tr w:rsidR="003C2AE0" w14:paraId="625B8E3D" w14:textId="77777777" w:rsidTr="2A5EC7DA">
        <w:trPr>
          <w:trHeight w:val="300"/>
        </w:trPr>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3B" w14:textId="77777777" w:rsidR="003C2AE0" w:rsidRDefault="00C15C95" w:rsidP="1ACB620F">
            <w:pPr>
              <w:spacing w:before="40"/>
              <w:jc w:val="center"/>
              <w:rPr>
                <w:b/>
              </w:rPr>
            </w:pPr>
            <w:r>
              <w:rPr>
                <w:b/>
              </w:rPr>
              <w:t xml:space="preserve">Button </w:t>
            </w:r>
          </w:p>
        </w:tc>
        <w:tc>
          <w:tcPr>
            <w:tcW w:w="73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3C" w14:textId="77777777" w:rsidR="003C2AE0" w:rsidRDefault="00C15C95">
            <w:pPr>
              <w:spacing w:before="40"/>
              <w:ind w:left="-80" w:firstLine="80"/>
              <w:rPr>
                <w:b/>
              </w:rPr>
            </w:pPr>
            <w:r>
              <w:rPr>
                <w:b/>
              </w:rPr>
              <w:t xml:space="preserve">Purpose </w:t>
            </w:r>
          </w:p>
        </w:tc>
      </w:tr>
      <w:tr w:rsidR="003C2AE0" w14:paraId="625B8E41" w14:textId="77777777" w:rsidTr="2A5EC7DA">
        <w:trPr>
          <w:trHeight w:val="645"/>
        </w:trPr>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3E" w14:textId="77777777" w:rsidR="003C2AE0" w:rsidRDefault="00C15C95" w:rsidP="1ACB620F">
            <w:pPr>
              <w:spacing w:before="40"/>
              <w:jc w:val="center"/>
            </w:pPr>
            <w:r>
              <w:rPr>
                <w:noProof/>
                <w:color w:val="2B579A"/>
                <w:sz w:val="18"/>
                <w:szCs w:val="18"/>
                <w:shd w:val="clear" w:color="auto" w:fill="E6E6E6"/>
              </w:rPr>
              <w:drawing>
                <wp:inline distT="114300" distB="114300" distL="114300" distR="114300" wp14:anchorId="625B91B7" wp14:editId="625B91B8">
                  <wp:extent cx="330200" cy="3429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7"/>
                          <a:srcRect/>
                          <a:stretch>
                            <a:fillRect/>
                          </a:stretch>
                        </pic:blipFill>
                        <pic:spPr>
                          <a:xfrm>
                            <a:off x="0" y="0"/>
                            <a:ext cx="330200" cy="342900"/>
                          </a:xfrm>
                          <a:prstGeom prst="rect">
                            <a:avLst/>
                          </a:prstGeom>
                          <a:ln/>
                        </pic:spPr>
                      </pic:pic>
                    </a:graphicData>
                  </a:graphic>
                </wp:inline>
              </w:drawing>
            </w:r>
          </w:p>
        </w:tc>
        <w:tc>
          <w:tcPr>
            <w:tcW w:w="73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3F" w14:textId="77777777" w:rsidR="003C2AE0" w:rsidRDefault="00C15C95">
            <w:pPr>
              <w:spacing w:before="40"/>
              <w:ind w:left="-80" w:firstLine="80"/>
              <w:rPr>
                <w:b/>
              </w:rPr>
            </w:pPr>
            <w:r>
              <w:rPr>
                <w:b/>
              </w:rPr>
              <w:t>Go Back</w:t>
            </w:r>
          </w:p>
          <w:p w14:paraId="625B8E40" w14:textId="77777777" w:rsidR="003C2AE0" w:rsidRDefault="00C15C95">
            <w:pPr>
              <w:spacing w:before="40"/>
              <w:ind w:left="-80" w:firstLine="80"/>
            </w:pPr>
            <w:r>
              <w:t xml:space="preserve">To return to the previous screen or tab. </w:t>
            </w:r>
          </w:p>
        </w:tc>
      </w:tr>
      <w:tr w:rsidR="003C2AE0" w14:paraId="625B8E45" w14:textId="77777777" w:rsidTr="2A5EC7DA">
        <w:trPr>
          <w:trHeight w:val="630"/>
        </w:trPr>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42" w14:textId="77777777" w:rsidR="003C2AE0" w:rsidRDefault="00C15C95" w:rsidP="1ACB620F">
            <w:pPr>
              <w:spacing w:before="40"/>
              <w:jc w:val="center"/>
            </w:pPr>
            <w:r>
              <w:rPr>
                <w:noProof/>
                <w:color w:val="2B579A"/>
                <w:sz w:val="18"/>
                <w:szCs w:val="18"/>
                <w:shd w:val="clear" w:color="auto" w:fill="E6E6E6"/>
              </w:rPr>
              <w:drawing>
                <wp:inline distT="114300" distB="114300" distL="114300" distR="114300" wp14:anchorId="625B91B9" wp14:editId="625B91BA">
                  <wp:extent cx="685800" cy="35560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8"/>
                          <a:srcRect/>
                          <a:stretch>
                            <a:fillRect/>
                          </a:stretch>
                        </pic:blipFill>
                        <pic:spPr>
                          <a:xfrm>
                            <a:off x="0" y="0"/>
                            <a:ext cx="685800" cy="355600"/>
                          </a:xfrm>
                          <a:prstGeom prst="rect">
                            <a:avLst/>
                          </a:prstGeom>
                          <a:ln/>
                        </pic:spPr>
                      </pic:pic>
                    </a:graphicData>
                  </a:graphic>
                </wp:inline>
              </w:drawing>
            </w:r>
          </w:p>
        </w:tc>
        <w:tc>
          <w:tcPr>
            <w:tcW w:w="73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43" w14:textId="77777777" w:rsidR="003C2AE0" w:rsidRDefault="00C15C95">
            <w:pPr>
              <w:spacing w:before="40"/>
              <w:ind w:left="-80" w:firstLine="80"/>
              <w:rPr>
                <w:b/>
              </w:rPr>
            </w:pPr>
            <w:r>
              <w:rPr>
                <w:b/>
              </w:rPr>
              <w:t>Save</w:t>
            </w:r>
          </w:p>
          <w:p w14:paraId="625B8E44" w14:textId="77777777" w:rsidR="003C2AE0" w:rsidRDefault="00C15C95">
            <w:pPr>
              <w:spacing w:before="40"/>
              <w:ind w:left="-80" w:firstLine="80"/>
            </w:pPr>
            <w:r>
              <w:t xml:space="preserve">To save the current record. </w:t>
            </w:r>
          </w:p>
        </w:tc>
      </w:tr>
      <w:tr w:rsidR="003C2AE0" w14:paraId="625B8E49" w14:textId="77777777" w:rsidTr="2A5EC7DA">
        <w:trPr>
          <w:trHeight w:val="855"/>
        </w:trPr>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46" w14:textId="77777777" w:rsidR="003C2AE0" w:rsidRDefault="00C15C95" w:rsidP="1ACB620F">
            <w:pPr>
              <w:spacing w:before="40"/>
              <w:jc w:val="center"/>
            </w:pPr>
            <w:r>
              <w:rPr>
                <w:noProof/>
                <w:color w:val="2B579A"/>
                <w:sz w:val="18"/>
                <w:szCs w:val="18"/>
                <w:shd w:val="clear" w:color="auto" w:fill="E6E6E6"/>
              </w:rPr>
              <w:drawing>
                <wp:inline distT="114300" distB="114300" distL="114300" distR="114300" wp14:anchorId="625B91BB" wp14:editId="625B91BC">
                  <wp:extent cx="1003300" cy="2921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9"/>
                          <a:srcRect/>
                          <a:stretch>
                            <a:fillRect/>
                          </a:stretch>
                        </pic:blipFill>
                        <pic:spPr>
                          <a:xfrm>
                            <a:off x="0" y="0"/>
                            <a:ext cx="1003300" cy="292100"/>
                          </a:xfrm>
                          <a:prstGeom prst="rect">
                            <a:avLst/>
                          </a:prstGeom>
                          <a:ln/>
                        </pic:spPr>
                      </pic:pic>
                    </a:graphicData>
                  </a:graphic>
                </wp:inline>
              </w:drawing>
            </w:r>
          </w:p>
        </w:tc>
        <w:tc>
          <w:tcPr>
            <w:tcW w:w="73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47" w14:textId="77777777" w:rsidR="003C2AE0" w:rsidRDefault="00C15C95">
            <w:pPr>
              <w:spacing w:before="40"/>
              <w:ind w:left="-80" w:firstLine="80"/>
              <w:rPr>
                <w:b/>
              </w:rPr>
            </w:pPr>
            <w:r>
              <w:rPr>
                <w:b/>
              </w:rPr>
              <w:t>Save &amp; Close</w:t>
            </w:r>
          </w:p>
          <w:p w14:paraId="625B8E48" w14:textId="77777777" w:rsidR="003C2AE0" w:rsidRDefault="00C15C95">
            <w:pPr>
              <w:spacing w:before="40"/>
              <w:ind w:left="-80" w:firstLine="80"/>
            </w:pPr>
            <w:r>
              <w:t xml:space="preserve">To save the current record and return to the previous screen or tab. </w:t>
            </w:r>
          </w:p>
        </w:tc>
      </w:tr>
      <w:tr w:rsidR="003C2AE0" w14:paraId="625B8E4D" w14:textId="77777777" w:rsidTr="2A5EC7DA">
        <w:trPr>
          <w:trHeight w:val="600"/>
        </w:trPr>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4A" w14:textId="77777777" w:rsidR="003C2AE0" w:rsidRDefault="00C15C95" w:rsidP="1ACB620F">
            <w:pPr>
              <w:spacing w:before="40"/>
              <w:jc w:val="center"/>
            </w:pPr>
            <w:r>
              <w:rPr>
                <w:noProof/>
                <w:color w:val="2B579A"/>
                <w:sz w:val="18"/>
                <w:szCs w:val="18"/>
                <w:shd w:val="clear" w:color="auto" w:fill="E6E6E6"/>
              </w:rPr>
              <w:drawing>
                <wp:inline distT="114300" distB="114300" distL="114300" distR="114300" wp14:anchorId="625B91BD" wp14:editId="625B91BE">
                  <wp:extent cx="723900" cy="254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723900" cy="254000"/>
                          </a:xfrm>
                          <a:prstGeom prst="rect">
                            <a:avLst/>
                          </a:prstGeom>
                          <a:ln/>
                        </pic:spPr>
                      </pic:pic>
                    </a:graphicData>
                  </a:graphic>
                </wp:inline>
              </w:drawing>
            </w:r>
          </w:p>
        </w:tc>
        <w:tc>
          <w:tcPr>
            <w:tcW w:w="73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4B" w14:textId="77777777" w:rsidR="003C2AE0" w:rsidRDefault="00C15C95">
            <w:pPr>
              <w:spacing w:before="40"/>
              <w:ind w:left="-80" w:firstLine="80"/>
              <w:rPr>
                <w:b/>
              </w:rPr>
            </w:pPr>
            <w:r>
              <w:rPr>
                <w:b/>
              </w:rPr>
              <w:t>Refresh</w:t>
            </w:r>
          </w:p>
          <w:p w14:paraId="625B8E4C" w14:textId="77777777" w:rsidR="003C2AE0" w:rsidRDefault="00C15C95">
            <w:pPr>
              <w:spacing w:before="40"/>
              <w:ind w:left="-80" w:firstLine="80"/>
            </w:pPr>
            <w:r>
              <w:t xml:space="preserve">To refresh the current screen or record. </w:t>
            </w:r>
          </w:p>
        </w:tc>
      </w:tr>
      <w:tr w:rsidR="003C2AE0" w14:paraId="625B8E51" w14:textId="77777777" w:rsidTr="2A5EC7DA">
        <w:trPr>
          <w:trHeight w:val="810"/>
        </w:trPr>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4E" w14:textId="77777777" w:rsidR="003C2AE0" w:rsidRDefault="00C15C95" w:rsidP="1ACB620F">
            <w:pPr>
              <w:spacing w:before="40"/>
              <w:jc w:val="center"/>
            </w:pPr>
            <w:r>
              <w:rPr>
                <w:noProof/>
                <w:color w:val="2B579A"/>
                <w:sz w:val="18"/>
                <w:szCs w:val="18"/>
                <w:shd w:val="clear" w:color="auto" w:fill="E6E6E6"/>
              </w:rPr>
              <w:drawing>
                <wp:inline distT="114300" distB="114300" distL="114300" distR="114300" wp14:anchorId="625B91BF" wp14:editId="625B91C0">
                  <wp:extent cx="965200" cy="2667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965200" cy="266700"/>
                          </a:xfrm>
                          <a:prstGeom prst="rect">
                            <a:avLst/>
                          </a:prstGeom>
                          <a:ln/>
                        </pic:spPr>
                      </pic:pic>
                    </a:graphicData>
                  </a:graphic>
                </wp:inline>
              </w:drawing>
            </w:r>
          </w:p>
        </w:tc>
        <w:tc>
          <w:tcPr>
            <w:tcW w:w="73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4F" w14:textId="77777777" w:rsidR="003C2AE0" w:rsidRDefault="00C15C95">
            <w:pPr>
              <w:spacing w:before="40"/>
              <w:ind w:left="-80" w:firstLine="80"/>
              <w:rPr>
                <w:b/>
              </w:rPr>
            </w:pPr>
            <w:r>
              <w:rPr>
                <w:b/>
              </w:rPr>
              <w:t>Export to Excel</w:t>
            </w:r>
          </w:p>
          <w:p w14:paraId="625B8E50" w14:textId="77777777" w:rsidR="003C2AE0" w:rsidRDefault="00C15C95">
            <w:pPr>
              <w:spacing w:before="40"/>
              <w:ind w:left="-80" w:firstLine="80"/>
            </w:pPr>
            <w:r>
              <w:t xml:space="preserve">To export the current view, based on the columns available. </w:t>
            </w:r>
          </w:p>
        </w:tc>
      </w:tr>
      <w:tr w:rsidR="2A5EC7DA" w14:paraId="4ECE8D63" w14:textId="77777777" w:rsidTr="2A5EC7DA">
        <w:trPr>
          <w:trHeight w:val="810"/>
        </w:trPr>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3CA920FE" w14:textId="0C97F1DE" w:rsidR="6602ED85" w:rsidRDefault="532F9B25" w:rsidP="1ACB620F">
            <w:pPr>
              <w:jc w:val="center"/>
            </w:pPr>
            <w:r>
              <w:rPr>
                <w:noProof/>
              </w:rPr>
              <w:drawing>
                <wp:inline distT="0" distB="0" distL="0" distR="0" wp14:anchorId="15D4A88B" wp14:editId="12BF0DA5">
                  <wp:extent cx="280901" cy="297107"/>
                  <wp:effectExtent l="0" t="0" r="0" b="0"/>
                  <wp:docPr id="250357383" name="Picture 25035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80901" cy="297107"/>
                          </a:xfrm>
                          <a:prstGeom prst="rect">
                            <a:avLst/>
                          </a:prstGeom>
                        </pic:spPr>
                      </pic:pic>
                    </a:graphicData>
                  </a:graphic>
                </wp:inline>
              </w:drawing>
            </w:r>
          </w:p>
        </w:tc>
        <w:tc>
          <w:tcPr>
            <w:tcW w:w="73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114D8153" w14:textId="38D4A1EF" w:rsidR="1B9F69FF" w:rsidRDefault="1B9F69FF" w:rsidP="2A5EC7DA">
            <w:pPr>
              <w:rPr>
                <w:b/>
                <w:bCs/>
                <w:highlight w:val="yellow"/>
              </w:rPr>
            </w:pPr>
            <w:r w:rsidRPr="7B64999A">
              <w:rPr>
                <w:b/>
              </w:rPr>
              <w:t>Help</w:t>
            </w:r>
            <w:r>
              <w:br/>
            </w:r>
            <w:r w:rsidR="336F1E5C">
              <w:t>Will take you straight to the Ukraine Data Platform User</w:t>
            </w:r>
            <w:r w:rsidR="6BFDBBE0">
              <w:t xml:space="preserve"> Documentation and</w:t>
            </w:r>
            <w:r w:rsidR="336F1E5C">
              <w:t xml:space="preserve"> Information </w:t>
            </w:r>
            <w:r w:rsidR="1A66EA20">
              <w:t>Hub.</w:t>
            </w:r>
            <w:r w:rsidR="336F1E5C">
              <w:t xml:space="preserve"> </w:t>
            </w:r>
          </w:p>
        </w:tc>
      </w:tr>
    </w:tbl>
    <w:p w14:paraId="625B8E52" w14:textId="77777777" w:rsidR="003C2AE0" w:rsidRDefault="003C2AE0">
      <w:pPr>
        <w:rPr>
          <w:sz w:val="28"/>
          <w:szCs w:val="28"/>
        </w:rPr>
      </w:pPr>
    </w:p>
    <w:p w14:paraId="625B8E53" w14:textId="77777777" w:rsidR="003C2AE0" w:rsidRDefault="54BC9E1A">
      <w:pPr>
        <w:pStyle w:val="Heading2"/>
        <w:pageBreakBefore/>
        <w:spacing w:line="291" w:lineRule="auto"/>
      </w:pPr>
      <w:bookmarkStart w:id="22" w:name="_Toc1956098736"/>
      <w:bookmarkStart w:id="23" w:name="_Toc150352471"/>
      <w:r>
        <w:lastRenderedPageBreak/>
        <w:t>System Views</w:t>
      </w:r>
      <w:bookmarkEnd w:id="22"/>
      <w:bookmarkEnd w:id="23"/>
      <w:r>
        <w:t xml:space="preserve"> </w:t>
      </w:r>
    </w:p>
    <w:p w14:paraId="625B8E54" w14:textId="5DAE41C6" w:rsidR="003C2AE0" w:rsidRDefault="00C15C95">
      <w:pPr>
        <w:spacing w:after="0" w:line="289" w:lineRule="auto"/>
      </w:pPr>
      <w:r>
        <w:t xml:space="preserve">Click on the screen title (for example, All Applicants on the Applicants screen) to display a drop-down of different system views. Selecting a system view will alter the columns and filters visible for that screen, depending on the use case. You can then </w:t>
      </w:r>
      <w:hyperlink w:anchor="_Editing_filters">
        <w:r>
          <w:rPr>
            <w:color w:val="1155CC"/>
            <w:u w:val="single"/>
          </w:rPr>
          <w:t>filter these views further</w:t>
        </w:r>
      </w:hyperlink>
      <w:r>
        <w:t xml:space="preserve"> and </w:t>
      </w:r>
      <w:hyperlink w:anchor="_Editing_columns">
        <w:r>
          <w:rPr>
            <w:color w:val="1155CC"/>
            <w:u w:val="single"/>
          </w:rPr>
          <w:t>add additional columns</w:t>
        </w:r>
      </w:hyperlink>
      <w:r>
        <w:t xml:space="preserve"> to create your own personalised view if you wish, which you can then save.  </w:t>
      </w:r>
    </w:p>
    <w:p w14:paraId="625B8E55" w14:textId="77777777" w:rsidR="003C2AE0" w:rsidRDefault="00C15C95">
      <w:pPr>
        <w:spacing w:after="0" w:line="289" w:lineRule="auto"/>
      </w:pPr>
      <w:r>
        <w:t xml:space="preserve"> </w:t>
      </w:r>
    </w:p>
    <w:p w14:paraId="625B8E56" w14:textId="77777777" w:rsidR="003C2AE0" w:rsidRDefault="00C15C95">
      <w:r>
        <w:t xml:space="preserve">Some system views have already been created which will be a helpful starting point. </w:t>
      </w:r>
    </w:p>
    <w:p w14:paraId="625B8E57" w14:textId="77777777" w:rsidR="003C2AE0" w:rsidRDefault="00C15C95">
      <w:pPr>
        <w:spacing w:line="289" w:lineRule="auto"/>
      </w:pPr>
      <w:r>
        <w:t xml:space="preserve"> </w:t>
      </w:r>
    </w:p>
    <w:p w14:paraId="625B8E58" w14:textId="77777777" w:rsidR="003C2AE0" w:rsidRDefault="00C15C95">
      <w:r>
        <w:rPr>
          <w:noProof/>
          <w:color w:val="2B579A"/>
          <w:shd w:val="clear" w:color="auto" w:fill="E6E6E6"/>
        </w:rPr>
        <w:drawing>
          <wp:inline distT="114300" distB="114300" distL="114300" distR="114300" wp14:anchorId="625B91C1" wp14:editId="625B91C2">
            <wp:extent cx="5130800" cy="25019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3"/>
                    <a:srcRect/>
                    <a:stretch>
                      <a:fillRect/>
                    </a:stretch>
                  </pic:blipFill>
                  <pic:spPr>
                    <a:xfrm>
                      <a:off x="0" y="0"/>
                      <a:ext cx="5130800" cy="2501900"/>
                    </a:xfrm>
                    <a:prstGeom prst="rect">
                      <a:avLst/>
                    </a:prstGeom>
                    <a:ln/>
                  </pic:spPr>
                </pic:pic>
              </a:graphicData>
            </a:graphic>
          </wp:inline>
        </w:drawing>
      </w:r>
    </w:p>
    <w:p w14:paraId="625B8E59" w14:textId="77777777" w:rsidR="003C2AE0" w:rsidRDefault="00C15C95">
      <w:r>
        <w:t xml:space="preserve"> </w:t>
      </w:r>
    </w:p>
    <w:p w14:paraId="625B8E5A" w14:textId="77777777" w:rsidR="003C2AE0" w:rsidRDefault="00C15C95">
      <w:pPr>
        <w:rPr>
          <w:sz w:val="28"/>
          <w:szCs w:val="28"/>
        </w:rPr>
      </w:pPr>
      <w:r>
        <w:rPr>
          <w:b/>
          <w:sz w:val="28"/>
          <w:szCs w:val="28"/>
        </w:rPr>
        <w:t xml:space="preserve">Filters </w:t>
      </w:r>
      <w:r>
        <w:rPr>
          <w:sz w:val="28"/>
          <w:szCs w:val="28"/>
        </w:rPr>
        <w:t xml:space="preserve"> </w:t>
      </w:r>
    </w:p>
    <w:p w14:paraId="625B8E5B" w14:textId="77777777" w:rsidR="003C2AE0" w:rsidRDefault="00C15C95">
      <w:r>
        <w:t xml:space="preserve">You can filter the current screen by selecting the Edit filters button </w:t>
      </w:r>
      <w:r>
        <w:rPr>
          <w:noProof/>
          <w:color w:val="2B579A"/>
          <w:shd w:val="clear" w:color="auto" w:fill="E6E6E6"/>
        </w:rPr>
        <w:drawing>
          <wp:inline distT="114300" distB="114300" distL="114300" distR="114300" wp14:anchorId="625B91C3" wp14:editId="625B91C4">
            <wp:extent cx="863600" cy="3175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863600" cy="317500"/>
                    </a:xfrm>
                    <a:prstGeom prst="rect">
                      <a:avLst/>
                    </a:prstGeom>
                    <a:ln/>
                  </pic:spPr>
                </pic:pic>
              </a:graphicData>
            </a:graphic>
          </wp:inline>
        </w:drawing>
      </w:r>
    </w:p>
    <w:p w14:paraId="625B8E5C" w14:textId="229A980F" w:rsidR="003C2AE0" w:rsidRDefault="00C15C95">
      <w:r>
        <w:t>You can read more in-depth guidance on filtering under the</w:t>
      </w:r>
      <w:hyperlink w:anchor="_Editing_filters">
        <w:r>
          <w:rPr>
            <w:color w:val="1155CC"/>
            <w:u w:val="single"/>
          </w:rPr>
          <w:t xml:space="preserve"> Editing filters section of this guide</w:t>
        </w:r>
      </w:hyperlink>
      <w:r>
        <w:t xml:space="preserve">. </w:t>
      </w:r>
    </w:p>
    <w:p w14:paraId="625B8E5D" w14:textId="77777777" w:rsidR="003C2AE0" w:rsidRDefault="00C15C95">
      <w:r>
        <w:t xml:space="preserve"> </w:t>
      </w:r>
    </w:p>
    <w:p w14:paraId="625B8E5E" w14:textId="77777777" w:rsidR="003C2AE0" w:rsidRDefault="00C15C95">
      <w:pPr>
        <w:spacing w:line="305" w:lineRule="auto"/>
        <w:rPr>
          <w:sz w:val="28"/>
          <w:szCs w:val="28"/>
        </w:rPr>
      </w:pPr>
      <w:r>
        <w:rPr>
          <w:b/>
          <w:sz w:val="28"/>
          <w:szCs w:val="28"/>
        </w:rPr>
        <w:t xml:space="preserve">Columns </w:t>
      </w:r>
    </w:p>
    <w:p w14:paraId="625B8E5F" w14:textId="77777777" w:rsidR="003C2AE0" w:rsidRDefault="00C15C95">
      <w:r>
        <w:t xml:space="preserve">You can edit the columns visible on your system view by selecting the Edit columns button </w:t>
      </w:r>
      <w:r>
        <w:rPr>
          <w:noProof/>
          <w:color w:val="2B579A"/>
          <w:shd w:val="clear" w:color="auto" w:fill="E6E6E6"/>
        </w:rPr>
        <w:drawing>
          <wp:inline distT="114300" distB="114300" distL="114300" distR="114300" wp14:anchorId="625B91C5" wp14:editId="625B91C6">
            <wp:extent cx="939800" cy="2667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5"/>
                    <a:srcRect/>
                    <a:stretch>
                      <a:fillRect/>
                    </a:stretch>
                  </pic:blipFill>
                  <pic:spPr>
                    <a:xfrm>
                      <a:off x="0" y="0"/>
                      <a:ext cx="939800" cy="266700"/>
                    </a:xfrm>
                    <a:prstGeom prst="rect">
                      <a:avLst/>
                    </a:prstGeom>
                    <a:ln/>
                  </pic:spPr>
                </pic:pic>
              </a:graphicData>
            </a:graphic>
          </wp:inline>
        </w:drawing>
      </w:r>
    </w:p>
    <w:p w14:paraId="625B8E60" w14:textId="412EA15E" w:rsidR="003C2AE0" w:rsidRDefault="00C15C95">
      <w:pPr>
        <w:rPr>
          <w:sz w:val="32"/>
          <w:szCs w:val="32"/>
        </w:rPr>
      </w:pPr>
      <w:r>
        <w:t xml:space="preserve">You can read more about adding, moving and removing columns under the </w:t>
      </w:r>
      <w:hyperlink w:anchor="_Editing_columns">
        <w:r>
          <w:rPr>
            <w:color w:val="1155CC"/>
            <w:u w:val="single"/>
          </w:rPr>
          <w:t>Editing columns section of this guide</w:t>
        </w:r>
      </w:hyperlink>
      <w:r>
        <w:t>.</w:t>
      </w:r>
    </w:p>
    <w:p w14:paraId="625B8E61" w14:textId="77777777" w:rsidR="003C2AE0" w:rsidRDefault="54BC9E1A">
      <w:pPr>
        <w:pStyle w:val="Heading1"/>
        <w:pageBreakBefore/>
        <w:spacing w:after="200"/>
      </w:pPr>
      <w:bookmarkStart w:id="24" w:name="_Toc1579558103"/>
      <w:bookmarkStart w:id="25" w:name="_Toc150352472"/>
      <w:r>
        <w:lastRenderedPageBreak/>
        <w:t>Individual records</w:t>
      </w:r>
      <w:bookmarkEnd w:id="24"/>
      <w:bookmarkEnd w:id="25"/>
      <w:r>
        <w:t xml:space="preserve"> </w:t>
      </w:r>
    </w:p>
    <w:p w14:paraId="625B8E62" w14:textId="77777777" w:rsidR="003C2AE0" w:rsidRDefault="54BC9E1A">
      <w:pPr>
        <w:pStyle w:val="Heading2"/>
      </w:pPr>
      <w:bookmarkStart w:id="26" w:name="_Applicant"/>
      <w:bookmarkStart w:id="27" w:name="_Toc615152653"/>
      <w:bookmarkStart w:id="28" w:name="_Toc150352473"/>
      <w:bookmarkEnd w:id="26"/>
      <w:r>
        <w:t>Applicant</w:t>
      </w:r>
      <w:bookmarkEnd w:id="27"/>
      <w:bookmarkEnd w:id="28"/>
      <w:r>
        <w:t xml:space="preserve"> </w:t>
      </w:r>
    </w:p>
    <w:p w14:paraId="625B8E63" w14:textId="77777777" w:rsidR="003C2AE0" w:rsidRDefault="00C15C95">
      <w:r>
        <w:t xml:space="preserve">Each applicant has their own record on the system which captures information relating to their application and journey to sanctuary in Wales.  </w:t>
      </w:r>
    </w:p>
    <w:p w14:paraId="625B8E64" w14:textId="77777777" w:rsidR="003C2AE0" w:rsidRDefault="00C15C95">
      <w:r>
        <w:t xml:space="preserve">To access an individual applicant record: </w:t>
      </w:r>
    </w:p>
    <w:p w14:paraId="625B8E65" w14:textId="5A5014BD" w:rsidR="003C2AE0" w:rsidRDefault="00C15C95">
      <w:pPr>
        <w:numPr>
          <w:ilvl w:val="0"/>
          <w:numId w:val="57"/>
        </w:numPr>
        <w:ind w:left="1080"/>
      </w:pPr>
      <w:hyperlink w:anchor="_Menus">
        <w:r>
          <w:rPr>
            <w:color w:val="1155CC"/>
            <w:u w:val="single"/>
          </w:rPr>
          <w:t>Applicants section</w:t>
        </w:r>
      </w:hyperlink>
      <w:r>
        <w:t xml:space="preserve">, double-click on the applicant’s name. This will open a new screen, titled with the applicant’s name. You can then see different overviews for the individual by clicking through the various tabs. </w:t>
      </w:r>
    </w:p>
    <w:p w14:paraId="625B8E66" w14:textId="165D63E4" w:rsidR="003C2AE0" w:rsidRDefault="43571982">
      <w:r>
        <w:rPr>
          <w:noProof/>
        </w:rPr>
        <w:drawing>
          <wp:inline distT="0" distB="0" distL="0" distR="0" wp14:anchorId="1551B793" wp14:editId="60AC803B">
            <wp:extent cx="6231448" cy="765949"/>
            <wp:effectExtent l="0" t="0" r="0" b="0"/>
            <wp:docPr id="1236691042" name="Picture 1236691042" descr="Images shows the tabs on the applicant screen. These are &#10;Summary&#10;Personal Details&#10;Case Notes and Activities&#10;Placement Trackings&#10;Health Board Info&#10;Related which drops down to audit history" title="Applicant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691042"/>
                    <pic:cNvPicPr/>
                  </pic:nvPicPr>
                  <pic:blipFill>
                    <a:blip r:embed="rId26">
                      <a:extLst>
                        <a:ext uri="{28A0092B-C50C-407E-A947-70E740481C1C}">
                          <a14:useLocalDpi xmlns:a14="http://schemas.microsoft.com/office/drawing/2010/main" val="0"/>
                        </a:ext>
                      </a:extLst>
                    </a:blip>
                    <a:stretch>
                      <a:fillRect/>
                    </a:stretch>
                  </pic:blipFill>
                  <pic:spPr>
                    <a:xfrm>
                      <a:off x="0" y="0"/>
                      <a:ext cx="6231448" cy="765949"/>
                    </a:xfrm>
                    <a:prstGeom prst="rect">
                      <a:avLst/>
                    </a:prstGeom>
                  </pic:spPr>
                </pic:pic>
              </a:graphicData>
            </a:graphic>
          </wp:inline>
        </w:drawing>
      </w:r>
    </w:p>
    <w:tbl>
      <w:tblPr>
        <w:tblW w:w="9025"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100" w:type="dxa"/>
          <w:left w:w="100" w:type="dxa"/>
          <w:bottom w:w="100" w:type="dxa"/>
          <w:right w:w="100" w:type="dxa"/>
        </w:tblCellMar>
        <w:tblLook w:val="0600" w:firstRow="0" w:lastRow="0" w:firstColumn="0" w:lastColumn="0" w:noHBand="1" w:noVBand="1"/>
      </w:tblPr>
      <w:tblGrid>
        <w:gridCol w:w="1790"/>
        <w:gridCol w:w="7235"/>
      </w:tblGrid>
      <w:tr w:rsidR="003C2AE0" w14:paraId="625B8E69" w14:textId="77777777" w:rsidTr="71D018AC">
        <w:trPr>
          <w:trHeight w:val="300"/>
        </w:trPr>
        <w:tc>
          <w:tcPr>
            <w:tcW w:w="17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67" w14:textId="77777777" w:rsidR="003C2AE0" w:rsidRDefault="00C15C95">
            <w:pPr>
              <w:spacing w:before="40"/>
              <w:rPr>
                <w:b/>
              </w:rPr>
            </w:pPr>
            <w:r>
              <w:rPr>
                <w:b/>
              </w:rPr>
              <w:t xml:space="preserve">Tab Name </w:t>
            </w:r>
          </w:p>
        </w:tc>
        <w:tc>
          <w:tcPr>
            <w:tcW w:w="72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68" w14:textId="77777777" w:rsidR="003C2AE0" w:rsidRDefault="00C15C95">
            <w:pPr>
              <w:spacing w:before="40"/>
              <w:rPr>
                <w:b/>
              </w:rPr>
            </w:pPr>
            <w:r>
              <w:rPr>
                <w:b/>
              </w:rPr>
              <w:t xml:space="preserve">Summary of Tab </w:t>
            </w:r>
          </w:p>
        </w:tc>
      </w:tr>
      <w:tr w:rsidR="003C2AE0" w14:paraId="625B8E73" w14:textId="77777777" w:rsidTr="71D018AC">
        <w:trPr>
          <w:trHeight w:val="4065"/>
        </w:trPr>
        <w:tc>
          <w:tcPr>
            <w:tcW w:w="17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6A" w14:textId="77777777" w:rsidR="003C2AE0" w:rsidRDefault="00C15C95">
            <w:pPr>
              <w:spacing w:before="40"/>
              <w:rPr>
                <w:b/>
              </w:rPr>
            </w:pPr>
            <w:r>
              <w:rPr>
                <w:b/>
              </w:rPr>
              <w:t xml:space="preserve">Summary </w:t>
            </w:r>
          </w:p>
        </w:tc>
        <w:tc>
          <w:tcPr>
            <w:tcW w:w="72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6B" w14:textId="36833F40" w:rsidR="003C2AE0" w:rsidRDefault="00C15C95">
            <w:r>
              <w:t xml:space="preserve">Provides an overview of the individual </w:t>
            </w:r>
            <w:r w:rsidR="00701319">
              <w:t>record, which includes:</w:t>
            </w:r>
          </w:p>
          <w:p w14:paraId="625B8E6D" w14:textId="77777777" w:rsidR="003C2AE0" w:rsidRDefault="00C15C95">
            <w:pPr>
              <w:numPr>
                <w:ilvl w:val="0"/>
                <w:numId w:val="60"/>
              </w:numPr>
              <w:ind w:left="1080"/>
            </w:pPr>
            <w:r>
              <w:t xml:space="preserve">whether this person is their household’s </w:t>
            </w:r>
            <w:r>
              <w:rPr>
                <w:b/>
              </w:rPr>
              <w:t>lead applicant</w:t>
            </w:r>
            <w:r>
              <w:t xml:space="preserve"> (usually an adult or English speaker in the group for communication purposes) </w:t>
            </w:r>
          </w:p>
          <w:p w14:paraId="625B8E6E" w14:textId="77777777" w:rsidR="003C2AE0" w:rsidRDefault="00C15C95">
            <w:pPr>
              <w:numPr>
                <w:ilvl w:val="0"/>
                <w:numId w:val="60"/>
              </w:numPr>
              <w:ind w:left="1080"/>
            </w:pPr>
            <w:r>
              <w:t xml:space="preserve">the individual’s </w:t>
            </w:r>
            <w:r>
              <w:rPr>
                <w:b/>
              </w:rPr>
              <w:t xml:space="preserve">relationship </w:t>
            </w:r>
            <w:r>
              <w:t xml:space="preserve">to the lead applicant (if not lead applicant) </w:t>
            </w:r>
          </w:p>
          <w:p w14:paraId="625B8E6F" w14:textId="77777777" w:rsidR="003C2AE0" w:rsidRDefault="00C15C95">
            <w:pPr>
              <w:numPr>
                <w:ilvl w:val="0"/>
                <w:numId w:val="60"/>
              </w:numPr>
              <w:ind w:left="1080"/>
            </w:pPr>
            <w:r>
              <w:t xml:space="preserve">their </w:t>
            </w:r>
            <w:r>
              <w:rPr>
                <w:b/>
              </w:rPr>
              <w:t>sponsor scheme</w:t>
            </w:r>
            <w:r>
              <w:t xml:space="preserve"> and</w:t>
            </w:r>
            <w:r>
              <w:rPr>
                <w:b/>
              </w:rPr>
              <w:t xml:space="preserve"> journey status</w:t>
            </w:r>
            <w:r>
              <w:t xml:space="preserve">  </w:t>
            </w:r>
          </w:p>
          <w:p w14:paraId="625B8E70" w14:textId="77777777" w:rsidR="003C2AE0" w:rsidRDefault="00C15C95">
            <w:pPr>
              <w:numPr>
                <w:ilvl w:val="0"/>
                <w:numId w:val="60"/>
              </w:numPr>
              <w:ind w:left="1080"/>
            </w:pPr>
            <w:r>
              <w:t xml:space="preserve">their Household ID </w:t>
            </w:r>
          </w:p>
          <w:p w14:paraId="625B8E71" w14:textId="77777777" w:rsidR="003C2AE0" w:rsidRDefault="00C15C95">
            <w:pPr>
              <w:ind w:left="-20"/>
            </w:pPr>
            <w:r>
              <w:rPr>
                <w:b/>
              </w:rPr>
              <w:t>Case notes</w:t>
            </w:r>
            <w:r>
              <w:t xml:space="preserve"> and record activities such as meetings, tasks, and any other actions taken to capture information relevant to that individual’s journey are also featured here. </w:t>
            </w:r>
          </w:p>
          <w:p w14:paraId="625B8E72" w14:textId="77777777" w:rsidR="003C2AE0" w:rsidRDefault="00C15C95">
            <w:pPr>
              <w:ind w:left="-20"/>
            </w:pPr>
            <w:r>
              <w:rPr>
                <w:b/>
              </w:rPr>
              <w:t xml:space="preserve">Checks </w:t>
            </w:r>
            <w:r>
              <w:t xml:space="preserve">and services offered can be quickly updated here and are used for filtering data   </w:t>
            </w:r>
          </w:p>
        </w:tc>
      </w:tr>
      <w:tr w:rsidR="003C2AE0" w14:paraId="625B8E76" w14:textId="77777777" w:rsidTr="71D018AC">
        <w:trPr>
          <w:trHeight w:val="600"/>
        </w:trPr>
        <w:tc>
          <w:tcPr>
            <w:tcW w:w="17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74" w14:textId="77777777" w:rsidR="003C2AE0" w:rsidRDefault="00C15C95">
            <w:pPr>
              <w:spacing w:before="40"/>
              <w:rPr>
                <w:b/>
              </w:rPr>
            </w:pPr>
            <w:r>
              <w:rPr>
                <w:b/>
              </w:rPr>
              <w:t xml:space="preserve">Personal Details </w:t>
            </w:r>
          </w:p>
        </w:tc>
        <w:tc>
          <w:tcPr>
            <w:tcW w:w="72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75" w14:textId="6366CD7D" w:rsidR="003C2AE0" w:rsidRDefault="00701319">
            <w:r w:rsidRPr="00B739F1">
              <w:t xml:space="preserve">Gives a more in-depth record of the applicant’s </w:t>
            </w:r>
            <w:r w:rsidRPr="00B739F1">
              <w:rPr>
                <w:b/>
              </w:rPr>
              <w:t xml:space="preserve">contact </w:t>
            </w:r>
            <w:r w:rsidRPr="00B739F1">
              <w:t xml:space="preserve">details plus details of their </w:t>
            </w:r>
            <w:r w:rsidRPr="00B739F1">
              <w:rPr>
                <w:b/>
              </w:rPr>
              <w:t xml:space="preserve">sponsor/host </w:t>
            </w:r>
            <w:r w:rsidRPr="00B739F1">
              <w:t>(where applicable).</w:t>
            </w:r>
          </w:p>
        </w:tc>
      </w:tr>
      <w:tr w:rsidR="003C2AE0" w14:paraId="625B8E7A" w14:textId="77777777" w:rsidTr="71D018AC">
        <w:trPr>
          <w:trHeight w:val="1185"/>
        </w:trPr>
        <w:tc>
          <w:tcPr>
            <w:tcW w:w="17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77" w14:textId="77777777" w:rsidR="003C2AE0" w:rsidRDefault="00C15C95">
            <w:pPr>
              <w:spacing w:before="40"/>
              <w:rPr>
                <w:b/>
              </w:rPr>
            </w:pPr>
            <w:r>
              <w:rPr>
                <w:b/>
              </w:rPr>
              <w:t xml:space="preserve">Case Notes and Activities </w:t>
            </w:r>
          </w:p>
          <w:p w14:paraId="625B8E78" w14:textId="77777777" w:rsidR="003C2AE0" w:rsidRDefault="00C15C95">
            <w:pPr>
              <w:spacing w:before="40"/>
              <w:rPr>
                <w:b/>
              </w:rPr>
            </w:pPr>
            <w:r>
              <w:rPr>
                <w:b/>
              </w:rPr>
              <w:t xml:space="preserve"> </w:t>
            </w:r>
          </w:p>
        </w:tc>
        <w:tc>
          <w:tcPr>
            <w:tcW w:w="72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79" w14:textId="13AFF55B" w:rsidR="003C2AE0" w:rsidRDefault="00701319">
            <w:r w:rsidRPr="00956FAD">
              <w:t xml:space="preserve">Summarises all </w:t>
            </w:r>
            <w:r w:rsidRPr="00956FAD">
              <w:rPr>
                <w:b/>
              </w:rPr>
              <w:t>case notes</w:t>
            </w:r>
            <w:r w:rsidRPr="00956FAD">
              <w:t xml:space="preserve"> raised for an applicant. Case notes may include notes on travel information, checks outstanding or notes on changes to the makeup of their household group.</w:t>
            </w:r>
          </w:p>
        </w:tc>
      </w:tr>
      <w:tr w:rsidR="003C2AE0" w14:paraId="625B8E7E" w14:textId="77777777" w:rsidTr="71D018AC">
        <w:trPr>
          <w:trHeight w:val="885"/>
        </w:trPr>
        <w:tc>
          <w:tcPr>
            <w:tcW w:w="17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7B" w14:textId="6040B5CB" w:rsidR="003C2AE0" w:rsidRDefault="00C15C95">
            <w:pPr>
              <w:spacing w:before="40"/>
              <w:rPr>
                <w:b/>
              </w:rPr>
            </w:pPr>
            <w:r>
              <w:rPr>
                <w:b/>
              </w:rPr>
              <w:lastRenderedPageBreak/>
              <w:t xml:space="preserve">Placement Tracking </w:t>
            </w:r>
          </w:p>
          <w:p w14:paraId="625B8E7C" w14:textId="77777777" w:rsidR="003C2AE0" w:rsidRDefault="00C15C95">
            <w:pPr>
              <w:spacing w:before="40"/>
              <w:rPr>
                <w:b/>
              </w:rPr>
            </w:pPr>
            <w:r>
              <w:rPr>
                <w:b/>
              </w:rPr>
              <w:t xml:space="preserve"> </w:t>
            </w:r>
          </w:p>
        </w:tc>
        <w:tc>
          <w:tcPr>
            <w:tcW w:w="72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7D" w14:textId="77777777" w:rsidR="003C2AE0" w:rsidRDefault="00C15C95">
            <w:r>
              <w:t xml:space="preserve">Lists all </w:t>
            </w:r>
            <w:r>
              <w:rPr>
                <w:b/>
              </w:rPr>
              <w:t>current and previous placements</w:t>
            </w:r>
            <w:r>
              <w:t xml:space="preserve">. This includes records of when an applicant stays in temporary accommodation or welcome centres as well as their move to permanent accommodation. </w:t>
            </w:r>
          </w:p>
        </w:tc>
      </w:tr>
      <w:tr w:rsidR="71D018AC" w14:paraId="4FAAA13A" w14:textId="77777777" w:rsidTr="71D018AC">
        <w:trPr>
          <w:trHeight w:val="1170"/>
        </w:trPr>
        <w:tc>
          <w:tcPr>
            <w:tcW w:w="17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57B3FF48" w14:textId="69AC63C3" w:rsidR="73F6D1F8" w:rsidRDefault="73F6D1F8" w:rsidP="71D018AC">
            <w:pPr>
              <w:rPr>
                <w:b/>
              </w:rPr>
            </w:pPr>
            <w:r w:rsidRPr="7B64999A">
              <w:rPr>
                <w:b/>
              </w:rPr>
              <w:t>Health Board Info</w:t>
            </w:r>
          </w:p>
        </w:tc>
        <w:tc>
          <w:tcPr>
            <w:tcW w:w="7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79D1684C" w14:textId="17B747CE" w:rsidR="73F6D1F8" w:rsidRDefault="73F6D1F8" w:rsidP="71D018AC">
            <w:r>
              <w:t>Provides additional information for Local Health Boards relating to their registered medical practice.</w:t>
            </w:r>
          </w:p>
        </w:tc>
      </w:tr>
      <w:tr w:rsidR="003C2AE0" w14:paraId="625B8E81" w14:textId="77777777" w:rsidTr="71D018AC">
        <w:trPr>
          <w:trHeight w:val="1170"/>
        </w:trPr>
        <w:tc>
          <w:tcPr>
            <w:tcW w:w="17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7F" w14:textId="77777777" w:rsidR="003C2AE0" w:rsidRDefault="00C15C95">
            <w:pPr>
              <w:spacing w:before="40"/>
              <w:rPr>
                <w:b/>
              </w:rPr>
            </w:pPr>
            <w:r>
              <w:rPr>
                <w:b/>
              </w:rPr>
              <w:t xml:space="preserve">Related </w:t>
            </w:r>
          </w:p>
        </w:tc>
        <w:tc>
          <w:tcPr>
            <w:tcW w:w="72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80" w14:textId="77777777" w:rsidR="003C2AE0" w:rsidRDefault="00C15C95">
            <w:r>
              <w:t xml:space="preserve">Provides access to Audit History for those that have permission. It provides a time stamped record detailing all changes made to an individual’s record. </w:t>
            </w:r>
          </w:p>
        </w:tc>
      </w:tr>
    </w:tbl>
    <w:p w14:paraId="625B8E82" w14:textId="77777777" w:rsidR="003C2AE0" w:rsidRDefault="54BC9E1A">
      <w:pPr>
        <w:pStyle w:val="Heading2"/>
        <w:pageBreakBefore/>
        <w:spacing w:line="291" w:lineRule="auto"/>
      </w:pPr>
      <w:bookmarkStart w:id="29" w:name="_Toc2007447600"/>
      <w:bookmarkStart w:id="30" w:name="_Toc150352474"/>
      <w:r>
        <w:lastRenderedPageBreak/>
        <w:t>Household</w:t>
      </w:r>
      <w:bookmarkEnd w:id="29"/>
      <w:bookmarkEnd w:id="30"/>
      <w:r>
        <w:t xml:space="preserve"> </w:t>
      </w:r>
    </w:p>
    <w:p w14:paraId="625B8E83" w14:textId="77777777" w:rsidR="003C2AE0" w:rsidRDefault="00C15C95">
      <w:r>
        <w:t xml:space="preserve">A household group is a group of individuals that have travelled together to the UK and wish to move into accommodation together. Households can encompass both related and non-related individuals. Any information related to their requirements as a group is captured under their Household ID. Household IDs start with FAM (if created before data is imported into the system) or WG (if changes are made to Household Group after data import) and are followed by numbers.  </w:t>
      </w:r>
    </w:p>
    <w:p w14:paraId="625B8E84" w14:textId="77777777" w:rsidR="003C2AE0" w:rsidRDefault="00C15C95">
      <w:r>
        <w:t xml:space="preserve">To access a household record: </w:t>
      </w:r>
    </w:p>
    <w:p w14:paraId="625B8E85" w14:textId="182D2A53" w:rsidR="003C2AE0" w:rsidRDefault="00C15C95">
      <w:pPr>
        <w:numPr>
          <w:ilvl w:val="0"/>
          <w:numId w:val="49"/>
        </w:numPr>
        <w:ind w:hanging="360"/>
      </w:pPr>
      <w:r>
        <w:t xml:space="preserve">From either the </w:t>
      </w:r>
      <w:hyperlink w:anchor="_Menus">
        <w:r w:rsidR="00814746" w:rsidRPr="75FD10DA">
          <w:rPr>
            <w:color w:val="1155CC"/>
            <w:u w:val="single"/>
          </w:rPr>
          <w:t>Households section</w:t>
        </w:r>
      </w:hyperlink>
      <w:r w:rsidR="00814746">
        <w:t xml:space="preserve"> or </w:t>
      </w:r>
      <w:r>
        <w:t xml:space="preserve">an individual’s record, </w:t>
      </w:r>
      <w:r w:rsidR="00701319">
        <w:t xml:space="preserve">double </w:t>
      </w:r>
      <w:r>
        <w:t xml:space="preserve">click on the Household ID. This will open a new screen, titled with the Household ID. You can then see different overviews for the household by clicking through the various tabs. </w:t>
      </w:r>
    </w:p>
    <w:p w14:paraId="625B8E86" w14:textId="28686D6E" w:rsidR="003C2AE0" w:rsidRDefault="000E1999">
      <w:r w:rsidRPr="000E1999">
        <w:rPr>
          <w:noProof/>
        </w:rPr>
        <w:drawing>
          <wp:inline distT="0" distB="0" distL="0" distR="0" wp14:anchorId="493AEBBA" wp14:editId="07E340F0">
            <wp:extent cx="5733415" cy="666115"/>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415" cy="666115"/>
                    </a:xfrm>
                    <a:prstGeom prst="rect">
                      <a:avLst/>
                    </a:prstGeom>
                  </pic:spPr>
                </pic:pic>
              </a:graphicData>
            </a:graphic>
          </wp:inline>
        </w:drawing>
      </w:r>
    </w:p>
    <w:tbl>
      <w:tblPr>
        <w:tblW w:w="9025"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top w:w="100" w:type="dxa"/>
          <w:left w:w="100" w:type="dxa"/>
          <w:bottom w:w="100" w:type="dxa"/>
          <w:right w:w="100" w:type="dxa"/>
        </w:tblCellMar>
        <w:tblLook w:val="0600" w:firstRow="0" w:lastRow="0" w:firstColumn="0" w:lastColumn="0" w:noHBand="1" w:noVBand="1"/>
      </w:tblPr>
      <w:tblGrid>
        <w:gridCol w:w="2355"/>
        <w:gridCol w:w="6670"/>
      </w:tblGrid>
      <w:tr w:rsidR="003C2AE0" w14:paraId="625B8E89" w14:textId="77777777" w:rsidTr="71D018AC">
        <w:trPr>
          <w:trHeight w:val="300"/>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87" w14:textId="77777777" w:rsidR="003C2AE0" w:rsidRDefault="00C15C95">
            <w:pPr>
              <w:spacing w:before="40"/>
              <w:rPr>
                <w:b/>
              </w:rPr>
            </w:pPr>
            <w:r>
              <w:rPr>
                <w:b/>
              </w:rPr>
              <w:t xml:space="preserve">Tab name </w:t>
            </w:r>
          </w:p>
        </w:tc>
        <w:tc>
          <w:tcPr>
            <w:tcW w:w="6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88" w14:textId="77777777" w:rsidR="003C2AE0" w:rsidRDefault="00C15C95">
            <w:pPr>
              <w:spacing w:before="40"/>
              <w:rPr>
                <w:b/>
              </w:rPr>
            </w:pPr>
            <w:r>
              <w:rPr>
                <w:b/>
              </w:rPr>
              <w:t xml:space="preserve">Summary of Tab </w:t>
            </w:r>
          </w:p>
        </w:tc>
      </w:tr>
      <w:tr w:rsidR="003C2AE0" w14:paraId="625B8E8C" w14:textId="77777777" w:rsidTr="71D018AC">
        <w:trPr>
          <w:trHeight w:val="1455"/>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8A" w14:textId="77777777" w:rsidR="003C2AE0" w:rsidRDefault="00C15C95">
            <w:pPr>
              <w:rPr>
                <w:sz w:val="22"/>
                <w:szCs w:val="22"/>
              </w:rPr>
            </w:pPr>
            <w:r>
              <w:rPr>
                <w:b/>
                <w:sz w:val="22"/>
                <w:szCs w:val="22"/>
              </w:rPr>
              <w:t>General</w:t>
            </w:r>
            <w:r>
              <w:rPr>
                <w:sz w:val="22"/>
                <w:szCs w:val="22"/>
              </w:rPr>
              <w:t xml:space="preserve"> </w:t>
            </w:r>
          </w:p>
        </w:tc>
        <w:tc>
          <w:tcPr>
            <w:tcW w:w="6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8B" w14:textId="5C0708AB" w:rsidR="003C2AE0" w:rsidRDefault="00701319">
            <w:r w:rsidRPr="009E29B5">
              <w:t>This tab gives an overview of the household details, including a list of the</w:t>
            </w:r>
            <w:r w:rsidRPr="009E29B5">
              <w:rPr>
                <w:b/>
              </w:rPr>
              <w:t xml:space="preserve"> individuals within the household</w:t>
            </w:r>
            <w:r w:rsidRPr="009E29B5">
              <w:t>. In this tab you can also make edits to the makeup of the household (</w:t>
            </w:r>
            <w:r w:rsidRPr="009E29B5">
              <w:rPr>
                <w:b/>
              </w:rPr>
              <w:t xml:space="preserve">adding </w:t>
            </w:r>
            <w:r w:rsidRPr="009E29B5">
              <w:t xml:space="preserve">or </w:t>
            </w:r>
            <w:r w:rsidRPr="009E29B5">
              <w:rPr>
                <w:b/>
              </w:rPr>
              <w:t>removing household</w:t>
            </w:r>
            <w:r w:rsidRPr="009E29B5">
              <w:t xml:space="preserve"> </w:t>
            </w:r>
            <w:r w:rsidRPr="009E29B5">
              <w:rPr>
                <w:b/>
              </w:rPr>
              <w:t xml:space="preserve">members </w:t>
            </w:r>
            <w:r w:rsidRPr="009E29B5">
              <w:t xml:space="preserve">and </w:t>
            </w:r>
            <w:r w:rsidRPr="009E29B5">
              <w:rPr>
                <w:b/>
              </w:rPr>
              <w:t>assigning lead applicant</w:t>
            </w:r>
            <w:r w:rsidRPr="009E29B5">
              <w:t xml:space="preserve"> status). You can also make a </w:t>
            </w:r>
            <w:r w:rsidRPr="009E29B5">
              <w:rPr>
                <w:b/>
              </w:rPr>
              <w:t>household note</w:t>
            </w:r>
            <w:r w:rsidRPr="009E29B5">
              <w:t>, for</w:t>
            </w:r>
            <w:r>
              <w:t xml:space="preserve"> a</w:t>
            </w:r>
            <w:r w:rsidRPr="009E29B5">
              <w:t>ny information relating to the household group.</w:t>
            </w:r>
          </w:p>
        </w:tc>
      </w:tr>
      <w:tr w:rsidR="003C2AE0" w14:paraId="625B8E90" w14:textId="77777777" w:rsidTr="71D018AC">
        <w:trPr>
          <w:trHeight w:val="885"/>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8D" w14:textId="77777777" w:rsidR="003C2AE0" w:rsidRDefault="00C15C95">
            <w:r>
              <w:rPr>
                <w:b/>
              </w:rPr>
              <w:t>Timeline</w:t>
            </w:r>
            <w:r>
              <w:t xml:space="preserve"> </w:t>
            </w:r>
          </w:p>
          <w:p w14:paraId="625B8E8E" w14:textId="77777777" w:rsidR="003C2AE0" w:rsidRDefault="00C15C95">
            <w:r>
              <w:t xml:space="preserve"> </w:t>
            </w:r>
          </w:p>
        </w:tc>
        <w:tc>
          <w:tcPr>
            <w:tcW w:w="6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8F" w14:textId="77777777" w:rsidR="003C2AE0" w:rsidRDefault="00C15C95">
            <w:r>
              <w:t xml:space="preserve">Here you will find a </w:t>
            </w:r>
            <w:r>
              <w:rPr>
                <w:b/>
              </w:rPr>
              <w:t>summary of case notes</w:t>
            </w:r>
            <w:r>
              <w:t xml:space="preserve"> and </w:t>
            </w:r>
            <w:r>
              <w:rPr>
                <w:b/>
              </w:rPr>
              <w:t xml:space="preserve">changes </w:t>
            </w:r>
            <w:r>
              <w:t xml:space="preserve">made to the household record. This includes details of who made the changes and when the change was made. </w:t>
            </w:r>
          </w:p>
        </w:tc>
      </w:tr>
      <w:tr w:rsidR="003C2AE0" w14:paraId="625B8E93" w14:textId="77777777" w:rsidTr="71D018AC">
        <w:trPr>
          <w:trHeight w:val="885"/>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91" w14:textId="77777777" w:rsidR="003C2AE0" w:rsidRDefault="00C15C95">
            <w:r>
              <w:rPr>
                <w:b/>
              </w:rPr>
              <w:t>Placement Tracking</w:t>
            </w:r>
            <w:r>
              <w:t xml:space="preserve"> </w:t>
            </w:r>
          </w:p>
        </w:tc>
        <w:tc>
          <w:tcPr>
            <w:tcW w:w="6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92" w14:textId="6C896F8A" w:rsidR="003C2AE0" w:rsidRDefault="00701319">
            <w:r w:rsidRPr="002F46ED">
              <w:t>This Tab provides a summary of the placement tracking records for the household. You can also create new placement tracking records depending on the placement type</w:t>
            </w:r>
            <w:r w:rsidR="00C15C95">
              <w:t xml:space="preserve">. </w:t>
            </w:r>
          </w:p>
        </w:tc>
      </w:tr>
      <w:tr w:rsidR="000E1999" w14:paraId="0E10E59B" w14:textId="77777777" w:rsidTr="71D018AC">
        <w:trPr>
          <w:trHeight w:val="885"/>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57981A64" w14:textId="09DB8A38" w:rsidR="000E1999" w:rsidRPr="002E29B8" w:rsidRDefault="000E1999">
            <w:pPr>
              <w:rPr>
                <w:b/>
              </w:rPr>
            </w:pPr>
            <w:r w:rsidRPr="002E29B8">
              <w:rPr>
                <w:b/>
              </w:rPr>
              <w:t xml:space="preserve">Housing Needs </w:t>
            </w:r>
          </w:p>
        </w:tc>
        <w:tc>
          <w:tcPr>
            <w:tcW w:w="6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01394B78" w14:textId="6B40699D" w:rsidR="000E1999" w:rsidRPr="002E29B8" w:rsidRDefault="00A56A7E">
            <w:r w:rsidRPr="002E29B8">
              <w:t>This tab provides details of the household set up and</w:t>
            </w:r>
            <w:r w:rsidR="000E1999" w:rsidRPr="002E29B8">
              <w:t xml:space="preserve"> all the </w:t>
            </w:r>
            <w:r w:rsidR="00707439" w:rsidRPr="002E29B8">
              <w:t xml:space="preserve">requirements and needs of </w:t>
            </w:r>
            <w:r w:rsidRPr="002E29B8">
              <w:t>each individual</w:t>
            </w:r>
            <w:r w:rsidR="00707439" w:rsidRPr="002E29B8">
              <w:t xml:space="preserve"> household member.  </w:t>
            </w:r>
            <w:r w:rsidR="00B94EB2" w:rsidRPr="00117AF7">
              <w:t>It also details</w:t>
            </w:r>
            <w:r w:rsidR="00707439" w:rsidRPr="002E29B8">
              <w:t xml:space="preserve"> any pets</w:t>
            </w:r>
            <w:r w:rsidR="00C60F9B" w:rsidRPr="002E29B8">
              <w:t xml:space="preserve"> arriving and any additional needs or adaptations required. </w:t>
            </w:r>
          </w:p>
        </w:tc>
      </w:tr>
      <w:tr w:rsidR="009F73D7" w14:paraId="660ED0EA" w14:textId="77777777" w:rsidTr="71D018AC">
        <w:trPr>
          <w:trHeight w:val="885"/>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1EE34A67" w14:textId="172618E1" w:rsidR="009F73D7" w:rsidRPr="002E29B8" w:rsidRDefault="009F73D7">
            <w:pPr>
              <w:rPr>
                <w:b/>
              </w:rPr>
            </w:pPr>
            <w:r w:rsidRPr="002E29B8">
              <w:rPr>
                <w:b/>
              </w:rPr>
              <w:t xml:space="preserve">Move on Search </w:t>
            </w:r>
          </w:p>
        </w:tc>
        <w:tc>
          <w:tcPr>
            <w:tcW w:w="6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10AA0858" w14:textId="6E96B7D3" w:rsidR="009F73D7" w:rsidRPr="002E29B8" w:rsidRDefault="009F73D7">
            <w:r w:rsidRPr="002E29B8">
              <w:t xml:space="preserve">This section provides a table displaying all available offered properties both locally and </w:t>
            </w:r>
            <w:r w:rsidR="00AF109B" w:rsidRPr="002E29B8">
              <w:t xml:space="preserve">across Wales and </w:t>
            </w:r>
            <w:r w:rsidR="000C00ED" w:rsidRPr="002E29B8">
              <w:t xml:space="preserve">is used to create </w:t>
            </w:r>
            <w:r w:rsidR="000C00ED" w:rsidRPr="002E29B8">
              <w:lastRenderedPageBreak/>
              <w:t xml:space="preserve">reservations between hosts and household as part of the </w:t>
            </w:r>
            <w:hyperlink w:anchor="_The_Move_on" w:history="1">
              <w:r w:rsidR="000C00ED" w:rsidRPr="00B94EB2">
                <w:rPr>
                  <w:rStyle w:val="Hyperlink"/>
                </w:rPr>
                <w:t>move on process</w:t>
              </w:r>
            </w:hyperlink>
            <w:r w:rsidR="000C00ED" w:rsidRPr="002E29B8">
              <w:t>.</w:t>
            </w:r>
          </w:p>
        </w:tc>
      </w:tr>
      <w:tr w:rsidR="71D018AC" w14:paraId="1A44D187" w14:textId="77777777" w:rsidTr="71D018AC">
        <w:trPr>
          <w:trHeight w:val="885"/>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325ADB87" w14:textId="09E6BF72" w:rsidR="6C45471A" w:rsidRDefault="6C45471A" w:rsidP="71D018AC">
            <w:pPr>
              <w:rPr>
                <w:b/>
              </w:rPr>
            </w:pPr>
            <w:r w:rsidRPr="7B64999A">
              <w:rPr>
                <w:b/>
              </w:rPr>
              <w:lastRenderedPageBreak/>
              <w:t>Individual or Super Sponsor Applicant Checks</w:t>
            </w:r>
          </w:p>
        </w:tc>
        <w:tc>
          <w:tcPr>
            <w:tcW w:w="6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518BFF6A" w14:textId="2839DD79" w:rsidR="6C45471A" w:rsidRDefault="00B94EB2" w:rsidP="71D018AC">
            <w:r w:rsidRPr="009128C1">
              <w:t>Shows the checks required depending on the sponsor route the applicant is travelling under.</w:t>
            </w:r>
          </w:p>
        </w:tc>
      </w:tr>
      <w:tr w:rsidR="003C2AE0" w14:paraId="625B8E96" w14:textId="77777777" w:rsidTr="71D018AC">
        <w:trPr>
          <w:trHeight w:val="885"/>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94" w14:textId="77777777" w:rsidR="003C2AE0" w:rsidRDefault="00C15C95">
            <w:r>
              <w:rPr>
                <w:b/>
              </w:rPr>
              <w:t>Related</w:t>
            </w:r>
            <w:r>
              <w:t xml:space="preserve"> </w:t>
            </w:r>
          </w:p>
        </w:tc>
        <w:tc>
          <w:tcPr>
            <w:tcW w:w="6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95" w14:textId="77777777" w:rsidR="003C2AE0" w:rsidRDefault="00C15C95">
            <w:r>
              <w:t xml:space="preserve">Provides access to Audit History for those that have permission. It provides a time stamped record detailing all changes made to a household record. </w:t>
            </w:r>
          </w:p>
        </w:tc>
      </w:tr>
    </w:tbl>
    <w:p w14:paraId="625B8E97" w14:textId="77777777" w:rsidR="003C2AE0" w:rsidRDefault="003C2AE0"/>
    <w:p w14:paraId="625B8E98" w14:textId="77777777" w:rsidR="003C2AE0" w:rsidRDefault="54BC9E1A">
      <w:pPr>
        <w:pStyle w:val="Heading2"/>
        <w:pageBreakBefore/>
        <w:spacing w:line="291" w:lineRule="auto"/>
      </w:pPr>
      <w:bookmarkStart w:id="31" w:name="_Sponsor"/>
      <w:bookmarkStart w:id="32" w:name="_Toc362815628"/>
      <w:bookmarkStart w:id="33" w:name="_Toc150352475"/>
      <w:bookmarkEnd w:id="31"/>
      <w:r>
        <w:lastRenderedPageBreak/>
        <w:t>Sponsor</w:t>
      </w:r>
      <w:bookmarkEnd w:id="32"/>
      <w:bookmarkEnd w:id="33"/>
      <w:r>
        <w:t xml:space="preserve"> </w:t>
      </w:r>
    </w:p>
    <w:p w14:paraId="625B8E99" w14:textId="77777777" w:rsidR="003C2AE0" w:rsidRDefault="00C15C95">
      <w:r>
        <w:t xml:space="preserve">The Sponsor screen provides details of the sponsor. This includes details of the sponsor’s contact preferences as well as any case notes or activities relating to the individual. </w:t>
      </w:r>
    </w:p>
    <w:p w14:paraId="625B8E9A" w14:textId="77777777" w:rsidR="003C2AE0" w:rsidRDefault="00C15C95">
      <w:r>
        <w:t xml:space="preserve">To access an individual Sponsor record: </w:t>
      </w:r>
    </w:p>
    <w:p w14:paraId="625B8E9B" w14:textId="2554722D" w:rsidR="003C2AE0" w:rsidRDefault="00C15C95">
      <w:pPr>
        <w:numPr>
          <w:ilvl w:val="0"/>
          <w:numId w:val="32"/>
        </w:numPr>
        <w:ind w:hanging="360"/>
      </w:pPr>
      <w:r>
        <w:t xml:space="preserve">Double-click on the sponsor’s name from the </w:t>
      </w:r>
      <w:hyperlink w:anchor="_Menus">
        <w:r>
          <w:rPr>
            <w:color w:val="1155CC"/>
            <w:u w:val="single"/>
          </w:rPr>
          <w:t>Sponsors section</w:t>
        </w:r>
      </w:hyperlink>
      <w:r>
        <w:t xml:space="preserve">. This will open a new screen, titled with the sponsor’s name. You can then see different overviews for the sponsor by clicking through the various tabs. </w:t>
      </w:r>
    </w:p>
    <w:p w14:paraId="625B8E9C" w14:textId="77777777" w:rsidR="003C2AE0" w:rsidRDefault="00C15C95">
      <w:r>
        <w:rPr>
          <w:noProof/>
          <w:color w:val="2B579A"/>
          <w:shd w:val="clear" w:color="auto" w:fill="E6E6E6"/>
        </w:rPr>
        <w:drawing>
          <wp:inline distT="114300" distB="114300" distL="114300" distR="114300" wp14:anchorId="625B91CB" wp14:editId="625B91CC">
            <wp:extent cx="5731200" cy="10287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5731200" cy="1028700"/>
                    </a:xfrm>
                    <a:prstGeom prst="rect">
                      <a:avLst/>
                    </a:prstGeom>
                    <a:ln/>
                  </pic:spPr>
                </pic:pic>
              </a:graphicData>
            </a:graphic>
          </wp:inline>
        </w:drawing>
      </w:r>
    </w:p>
    <w:tbl>
      <w:tblPr>
        <w:tblW w:w="902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100" w:type="dxa"/>
          <w:left w:w="100" w:type="dxa"/>
          <w:bottom w:w="100" w:type="dxa"/>
          <w:right w:w="100" w:type="dxa"/>
        </w:tblCellMar>
        <w:tblLook w:val="0600" w:firstRow="0" w:lastRow="0" w:firstColumn="0" w:lastColumn="0" w:noHBand="1" w:noVBand="1"/>
      </w:tblPr>
      <w:tblGrid>
        <w:gridCol w:w="2220"/>
        <w:gridCol w:w="6805"/>
      </w:tblGrid>
      <w:tr w:rsidR="003C2AE0" w14:paraId="625B8E9F" w14:textId="77777777" w:rsidTr="1EDDDF1F">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9D" w14:textId="77777777" w:rsidR="003C2AE0" w:rsidRDefault="00C15C95">
            <w:pPr>
              <w:spacing w:before="40"/>
              <w:rPr>
                <w:b/>
              </w:rPr>
            </w:pPr>
            <w:r>
              <w:rPr>
                <w:b/>
              </w:rPr>
              <w:t xml:space="preserve">Tab name </w:t>
            </w:r>
          </w:p>
        </w:tc>
        <w:tc>
          <w:tcPr>
            <w:tcW w:w="68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9E" w14:textId="77777777" w:rsidR="003C2AE0" w:rsidRDefault="00C15C95">
            <w:pPr>
              <w:spacing w:before="40"/>
              <w:rPr>
                <w:b/>
              </w:rPr>
            </w:pPr>
            <w:r>
              <w:rPr>
                <w:b/>
              </w:rPr>
              <w:t xml:space="preserve">Summary of Tab </w:t>
            </w:r>
          </w:p>
        </w:tc>
      </w:tr>
      <w:tr w:rsidR="003C2AE0" w14:paraId="625B8EA6" w14:textId="77777777" w:rsidTr="1EDDDF1F">
        <w:trPr>
          <w:trHeight w:val="6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A0" w14:textId="77777777" w:rsidR="003C2AE0" w:rsidRDefault="00C15C95">
            <w:pPr>
              <w:rPr>
                <w:sz w:val="22"/>
                <w:szCs w:val="22"/>
              </w:rPr>
            </w:pPr>
            <w:r>
              <w:rPr>
                <w:b/>
                <w:sz w:val="22"/>
                <w:szCs w:val="22"/>
              </w:rPr>
              <w:t>Summary</w:t>
            </w:r>
            <w:r>
              <w:rPr>
                <w:sz w:val="22"/>
                <w:szCs w:val="22"/>
              </w:rPr>
              <w:t xml:space="preserve"> </w:t>
            </w:r>
          </w:p>
        </w:tc>
        <w:tc>
          <w:tcPr>
            <w:tcW w:w="68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A1" w14:textId="77777777" w:rsidR="003C2AE0" w:rsidRDefault="00C15C95">
            <w:r>
              <w:t xml:space="preserve">The Summary Tab section includes: </w:t>
            </w:r>
          </w:p>
          <w:p w14:paraId="625B8EA2" w14:textId="77777777" w:rsidR="003C2AE0" w:rsidRDefault="00C15C95">
            <w:pPr>
              <w:numPr>
                <w:ilvl w:val="0"/>
                <w:numId w:val="63"/>
              </w:numPr>
              <w:ind w:left="1080"/>
            </w:pPr>
            <w:r>
              <w:t xml:space="preserve">overview of personal details of the sponsor  </w:t>
            </w:r>
          </w:p>
          <w:p w14:paraId="625B8EA3" w14:textId="77777777" w:rsidR="003C2AE0" w:rsidRDefault="00C15C95">
            <w:pPr>
              <w:numPr>
                <w:ilvl w:val="0"/>
                <w:numId w:val="63"/>
              </w:numPr>
              <w:ind w:left="1080"/>
            </w:pPr>
            <w:r>
              <w:t xml:space="preserve">their </w:t>
            </w:r>
            <w:r>
              <w:rPr>
                <w:b/>
              </w:rPr>
              <w:t>contact details</w:t>
            </w:r>
            <w:r>
              <w:t xml:space="preserve"> and </w:t>
            </w:r>
            <w:r>
              <w:rPr>
                <w:b/>
              </w:rPr>
              <w:t>address</w:t>
            </w:r>
            <w:r>
              <w:t xml:space="preserve">. </w:t>
            </w:r>
          </w:p>
          <w:p w14:paraId="625B8EA4" w14:textId="77777777" w:rsidR="003C2AE0" w:rsidRDefault="00C15C95">
            <w:pPr>
              <w:numPr>
                <w:ilvl w:val="0"/>
                <w:numId w:val="63"/>
              </w:numPr>
              <w:ind w:left="1080"/>
            </w:pPr>
            <w:r>
              <w:t xml:space="preserve">their </w:t>
            </w:r>
            <w:r>
              <w:rPr>
                <w:b/>
              </w:rPr>
              <w:t>sponsor host status</w:t>
            </w:r>
            <w:r>
              <w:t xml:space="preserve">  </w:t>
            </w:r>
          </w:p>
          <w:p w14:paraId="625B8EA5" w14:textId="77777777" w:rsidR="003C2AE0" w:rsidRDefault="00C15C95">
            <w:r>
              <w:t xml:space="preserve">You can also add </w:t>
            </w:r>
            <w:r>
              <w:rPr>
                <w:b/>
              </w:rPr>
              <w:t>Case Notes and Activities</w:t>
            </w:r>
            <w:r>
              <w:t xml:space="preserve"> against the record and will be able to </w:t>
            </w:r>
            <w:r>
              <w:rPr>
                <w:b/>
              </w:rPr>
              <w:t>record checks.</w:t>
            </w:r>
            <w:r>
              <w:t xml:space="preserve"> </w:t>
            </w:r>
          </w:p>
        </w:tc>
      </w:tr>
      <w:tr w:rsidR="003C2AE0" w14:paraId="625B8EA9" w14:textId="77777777" w:rsidTr="1EDDDF1F">
        <w:trPr>
          <w:trHeight w:val="6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A7" w14:textId="77777777" w:rsidR="003C2AE0" w:rsidRDefault="00C15C95">
            <w:r>
              <w:rPr>
                <w:b/>
              </w:rPr>
              <w:t>Placement Tracking</w:t>
            </w:r>
            <w:r>
              <w:t xml:space="preserve"> </w:t>
            </w:r>
          </w:p>
        </w:tc>
        <w:tc>
          <w:tcPr>
            <w:tcW w:w="68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A8" w14:textId="7EEF4EFC" w:rsidR="003C2AE0" w:rsidRDefault="00B94EB2">
            <w:r w:rsidRPr="00C05349">
              <w:t>Shows placement tracking for individuals who are or have previously been housed with the Sponsor.</w:t>
            </w:r>
          </w:p>
        </w:tc>
      </w:tr>
      <w:tr w:rsidR="003C2AE0" w14:paraId="625B8EAC" w14:textId="77777777" w:rsidTr="1EDDDF1F">
        <w:trPr>
          <w:trHeight w:val="3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AA" w14:textId="77777777" w:rsidR="003C2AE0" w:rsidRDefault="00C15C95">
            <w:r>
              <w:rPr>
                <w:b/>
              </w:rPr>
              <w:t>Host Addresses</w:t>
            </w:r>
            <w:r>
              <w:t xml:space="preserve"> </w:t>
            </w:r>
          </w:p>
        </w:tc>
        <w:tc>
          <w:tcPr>
            <w:tcW w:w="68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AB" w14:textId="6125BDC4" w:rsidR="003C2AE0" w:rsidRDefault="00C15C95">
            <w:r>
              <w:t>List all the available addresses in which a Sponsor has been approved to house applicants who have applied via the Individual Sponsor Route.</w:t>
            </w:r>
          </w:p>
        </w:tc>
      </w:tr>
      <w:tr w:rsidR="003C2AE0" w14:paraId="625B8EAF" w14:textId="77777777" w:rsidTr="1EDDDF1F">
        <w:trPr>
          <w:trHeight w:val="6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AD" w14:textId="77777777" w:rsidR="003C2AE0" w:rsidRDefault="00C15C95">
            <w:r>
              <w:rPr>
                <w:b/>
              </w:rPr>
              <w:t>Sponsor Household</w:t>
            </w:r>
            <w:r>
              <w:t xml:space="preserve"> </w:t>
            </w:r>
          </w:p>
        </w:tc>
        <w:tc>
          <w:tcPr>
            <w:tcW w:w="68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AE" w14:textId="77777777" w:rsidR="003C2AE0" w:rsidRDefault="00C15C95">
            <w:r>
              <w:t xml:space="preserve">Shows individuals that live with Sponsor at the time of application. </w:t>
            </w:r>
          </w:p>
        </w:tc>
      </w:tr>
      <w:tr w:rsidR="003C2AE0" w14:paraId="625B8EB2" w14:textId="77777777" w:rsidTr="1EDDDF1F">
        <w:trPr>
          <w:trHeight w:val="6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B0" w14:textId="77777777" w:rsidR="003C2AE0" w:rsidRDefault="00C15C95">
            <w:pPr>
              <w:rPr>
                <w:b/>
              </w:rPr>
            </w:pPr>
            <w:r>
              <w:rPr>
                <w:b/>
              </w:rPr>
              <w:t>Applicants</w:t>
            </w:r>
          </w:p>
        </w:tc>
        <w:tc>
          <w:tcPr>
            <w:tcW w:w="68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B1" w14:textId="36793500" w:rsidR="003C2AE0" w:rsidRDefault="00C15C95">
            <w:r>
              <w:t>Shows individuals who have listed them as a host on their individual sponsor scheme application.</w:t>
            </w:r>
          </w:p>
        </w:tc>
      </w:tr>
      <w:tr w:rsidR="003C2AE0" w14:paraId="625B8EB5" w14:textId="77777777" w:rsidTr="1EDDDF1F">
        <w:trPr>
          <w:trHeight w:val="600"/>
        </w:trPr>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B3" w14:textId="77777777" w:rsidR="003C2AE0" w:rsidRDefault="00C15C95">
            <w:r>
              <w:rPr>
                <w:b/>
              </w:rPr>
              <w:t>Related</w:t>
            </w:r>
            <w:r>
              <w:t xml:space="preserve"> </w:t>
            </w:r>
          </w:p>
        </w:tc>
        <w:tc>
          <w:tcPr>
            <w:tcW w:w="68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EB4" w14:textId="77777777" w:rsidR="003C2AE0" w:rsidRDefault="00C15C95">
            <w:r>
              <w:t xml:space="preserve">The options within this tab are Audit History and Applications. </w:t>
            </w:r>
          </w:p>
        </w:tc>
      </w:tr>
    </w:tbl>
    <w:p w14:paraId="625B8EB6" w14:textId="77777777" w:rsidR="003C2AE0" w:rsidRDefault="00C15C95">
      <w:r>
        <w:t xml:space="preserve"> </w:t>
      </w:r>
    </w:p>
    <w:p w14:paraId="625B8EB7" w14:textId="77777777" w:rsidR="003C2AE0" w:rsidRDefault="54BC9E1A">
      <w:pPr>
        <w:pStyle w:val="Heading2"/>
        <w:pageBreakBefore/>
        <w:spacing w:line="291" w:lineRule="auto"/>
      </w:pPr>
      <w:bookmarkStart w:id="34" w:name="_Sponsor_Household"/>
      <w:bookmarkStart w:id="35" w:name="_Toc1820839628"/>
      <w:bookmarkStart w:id="36" w:name="_Toc150352476"/>
      <w:bookmarkEnd w:id="34"/>
      <w:r>
        <w:lastRenderedPageBreak/>
        <w:t>Sponsor Household</w:t>
      </w:r>
      <w:bookmarkEnd w:id="35"/>
      <w:bookmarkEnd w:id="36"/>
      <w:r>
        <w:t xml:space="preserve"> </w:t>
      </w:r>
    </w:p>
    <w:p w14:paraId="625B8EB8" w14:textId="77777777" w:rsidR="003C2AE0" w:rsidRDefault="00C15C95">
      <w:r>
        <w:t xml:space="preserve">The Sponsor Household screen allows you to see who else from the sponsor’s family is living in a sponsor’s accommodation at the point of application. For </w:t>
      </w:r>
      <w:proofErr w:type="gramStart"/>
      <w:r>
        <w:t>example</w:t>
      </w:r>
      <w:proofErr w:type="gramEnd"/>
      <w:r>
        <w:t xml:space="preserve"> a sponsor’s child or partner. </w:t>
      </w:r>
    </w:p>
    <w:p w14:paraId="625B8EB9" w14:textId="77777777" w:rsidR="003C2AE0" w:rsidRDefault="00C15C95">
      <w:r>
        <w:t xml:space="preserve">To see an individual Sponsor Household record: </w:t>
      </w:r>
    </w:p>
    <w:p w14:paraId="625B8EBA" w14:textId="50D4B22C" w:rsidR="003C2AE0" w:rsidRDefault="00C15C95">
      <w:pPr>
        <w:numPr>
          <w:ilvl w:val="0"/>
          <w:numId w:val="48"/>
        </w:numPr>
        <w:ind w:hanging="360"/>
      </w:pPr>
      <w:r>
        <w:t xml:space="preserve">Double-click on the individual’s name from the </w:t>
      </w:r>
      <w:hyperlink w:anchor="_Menus">
        <w:r>
          <w:rPr>
            <w:color w:val="1155CC"/>
            <w:u w:val="single"/>
          </w:rPr>
          <w:t>Sponsor Household section</w:t>
        </w:r>
      </w:hyperlink>
      <w:r>
        <w:t xml:space="preserve">. This will open a new screen, titled New Sponsor Household e. You can then see different details of the individuals within a sponsor’s household. </w:t>
      </w:r>
    </w:p>
    <w:p w14:paraId="625B8EBB" w14:textId="77777777" w:rsidR="003C2AE0" w:rsidRDefault="00C15C95">
      <w:r>
        <w:rPr>
          <w:noProof/>
          <w:color w:val="2B579A"/>
          <w:shd w:val="clear" w:color="auto" w:fill="E6E6E6"/>
        </w:rPr>
        <w:drawing>
          <wp:inline distT="114300" distB="114300" distL="114300" distR="114300" wp14:anchorId="625B91CD" wp14:editId="625B91CE">
            <wp:extent cx="3149600" cy="12573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3149600" cy="1257300"/>
                    </a:xfrm>
                    <a:prstGeom prst="rect">
                      <a:avLst/>
                    </a:prstGeom>
                    <a:ln/>
                  </pic:spPr>
                </pic:pic>
              </a:graphicData>
            </a:graphic>
          </wp:inline>
        </w:drawing>
      </w:r>
    </w:p>
    <w:p w14:paraId="625B8EBC" w14:textId="77777777" w:rsidR="003C2AE0" w:rsidRDefault="00C15C95">
      <w:r>
        <w:t xml:space="preserve"> </w:t>
      </w:r>
    </w:p>
    <w:tbl>
      <w:tblPr>
        <w:tblW w:w="902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100" w:type="dxa"/>
          <w:left w:w="100" w:type="dxa"/>
          <w:bottom w:w="100" w:type="dxa"/>
          <w:right w:w="100" w:type="dxa"/>
        </w:tblCellMar>
        <w:tblLook w:val="0600" w:firstRow="0" w:lastRow="0" w:firstColumn="0" w:lastColumn="0" w:noHBand="1" w:noVBand="1"/>
      </w:tblPr>
      <w:tblGrid>
        <w:gridCol w:w="2220"/>
        <w:gridCol w:w="6805"/>
      </w:tblGrid>
      <w:tr w:rsidR="003C2AE0" w14:paraId="625B8EBF" w14:textId="77777777">
        <w:trPr>
          <w:trHeight w:val="300"/>
        </w:trPr>
        <w:tc>
          <w:tcPr>
            <w:tcW w:w="22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8EBD" w14:textId="77777777" w:rsidR="003C2AE0" w:rsidRDefault="00C15C95">
            <w:pPr>
              <w:spacing w:before="40"/>
              <w:rPr>
                <w:b/>
              </w:rPr>
            </w:pPr>
            <w:r>
              <w:rPr>
                <w:b/>
              </w:rPr>
              <w:t xml:space="preserve">Tab name </w:t>
            </w:r>
          </w:p>
        </w:tc>
        <w:tc>
          <w:tcPr>
            <w:tcW w:w="68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8EBE" w14:textId="77777777" w:rsidR="003C2AE0" w:rsidRDefault="00C15C95">
            <w:pPr>
              <w:spacing w:before="40"/>
              <w:rPr>
                <w:b/>
              </w:rPr>
            </w:pPr>
            <w:r>
              <w:rPr>
                <w:b/>
              </w:rPr>
              <w:t xml:space="preserve">Summary of Tab </w:t>
            </w:r>
          </w:p>
        </w:tc>
      </w:tr>
      <w:tr w:rsidR="003C2AE0" w14:paraId="625B8EC2" w14:textId="77777777">
        <w:trPr>
          <w:trHeight w:val="885"/>
        </w:trPr>
        <w:tc>
          <w:tcPr>
            <w:tcW w:w="22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8EC0" w14:textId="77777777" w:rsidR="003C2AE0" w:rsidRDefault="00C15C95">
            <w:pPr>
              <w:spacing w:before="40"/>
              <w:rPr>
                <w:b/>
                <w:sz w:val="22"/>
                <w:szCs w:val="22"/>
              </w:rPr>
            </w:pPr>
            <w:r>
              <w:rPr>
                <w:b/>
                <w:sz w:val="22"/>
                <w:szCs w:val="22"/>
              </w:rPr>
              <w:t xml:space="preserve">General </w:t>
            </w:r>
          </w:p>
        </w:tc>
        <w:tc>
          <w:tcPr>
            <w:tcW w:w="68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8EC1" w14:textId="77777777" w:rsidR="003C2AE0" w:rsidRDefault="00C15C95">
            <w:pPr>
              <w:spacing w:before="40"/>
            </w:pPr>
            <w:r>
              <w:t xml:space="preserve">The General tab gives a brief overview of </w:t>
            </w:r>
            <w:r>
              <w:rPr>
                <w:b/>
              </w:rPr>
              <w:t>all individuals that live in the sponsor’s household</w:t>
            </w:r>
            <w:r>
              <w:t xml:space="preserve">. </w:t>
            </w:r>
          </w:p>
        </w:tc>
      </w:tr>
      <w:tr w:rsidR="003C2AE0" w14:paraId="625B8EC5" w14:textId="77777777">
        <w:trPr>
          <w:trHeight w:val="885"/>
        </w:trPr>
        <w:tc>
          <w:tcPr>
            <w:tcW w:w="22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8EC3" w14:textId="77777777" w:rsidR="003C2AE0" w:rsidRDefault="00C15C95">
            <w:pPr>
              <w:spacing w:before="40"/>
              <w:rPr>
                <w:b/>
              </w:rPr>
            </w:pPr>
            <w:r>
              <w:rPr>
                <w:b/>
              </w:rPr>
              <w:t xml:space="preserve">Related </w:t>
            </w:r>
          </w:p>
        </w:tc>
        <w:tc>
          <w:tcPr>
            <w:tcW w:w="68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8EC4" w14:textId="77777777" w:rsidR="003C2AE0" w:rsidRDefault="00C15C95">
            <w:pPr>
              <w:spacing w:before="40"/>
            </w:pPr>
            <w:r>
              <w:t xml:space="preserve">Provides access to Audit History for those that have permission. It provides a time stamped record detailing all changes made to a sponsor household’s record.  </w:t>
            </w:r>
          </w:p>
        </w:tc>
      </w:tr>
    </w:tbl>
    <w:p w14:paraId="625B8EC6" w14:textId="296FD92C" w:rsidR="003C2AE0" w:rsidRDefault="54BC9E1A">
      <w:pPr>
        <w:pStyle w:val="Heading1"/>
        <w:pageBreakBefore/>
        <w:spacing w:after="200"/>
      </w:pPr>
      <w:bookmarkStart w:id="37" w:name="_Toc827989120"/>
      <w:bookmarkStart w:id="38" w:name="_Toc150352477"/>
      <w:r>
        <w:lastRenderedPageBreak/>
        <w:t>Using the system</w:t>
      </w:r>
      <w:bookmarkEnd w:id="37"/>
      <w:bookmarkEnd w:id="38"/>
      <w:r>
        <w:t xml:space="preserve"> </w:t>
      </w:r>
    </w:p>
    <w:p w14:paraId="625B8EC7" w14:textId="0ED61B4E" w:rsidR="003C2AE0" w:rsidRDefault="54BC9E1A" w:rsidP="76CBAEAD">
      <w:pPr>
        <w:pStyle w:val="Heading2"/>
        <w:spacing w:line="291" w:lineRule="auto"/>
      </w:pPr>
      <w:bookmarkStart w:id="39" w:name="_Toc1472758822"/>
      <w:bookmarkStart w:id="40" w:name="_Toc150352478"/>
      <w:r>
        <w:t>Searching for a recor</w:t>
      </w:r>
      <w:r w:rsidR="04B3AED9">
        <w:t xml:space="preserve">d within </w:t>
      </w:r>
      <w:r w:rsidR="0B30D955">
        <w:t xml:space="preserve">your </w:t>
      </w:r>
      <w:r w:rsidR="04B3AED9">
        <w:t>local authority</w:t>
      </w:r>
      <w:bookmarkEnd w:id="39"/>
      <w:bookmarkEnd w:id="40"/>
    </w:p>
    <w:p w14:paraId="625B8EC8" w14:textId="37BC9247" w:rsidR="003C2AE0" w:rsidRPr="00AD3391" w:rsidRDefault="00C15C95">
      <w:pPr>
        <w:numPr>
          <w:ilvl w:val="0"/>
          <w:numId w:val="41"/>
        </w:numPr>
        <w:ind w:hanging="360"/>
      </w:pPr>
      <w:r w:rsidRPr="00AD3391">
        <w:t>Click on Applicant S</w:t>
      </w:r>
      <w:r w:rsidR="00B94EB2">
        <w:t>ection</w:t>
      </w:r>
      <w:r w:rsidRPr="00AD3391">
        <w:t xml:space="preserve"> if searching for an individual, or Household section if you are searching for a FAM ID reference. </w:t>
      </w:r>
    </w:p>
    <w:p w14:paraId="625B8EC9" w14:textId="61BED94F" w:rsidR="003C2AE0" w:rsidRPr="00AD3391" w:rsidRDefault="00C15C95">
      <w:pPr>
        <w:numPr>
          <w:ilvl w:val="0"/>
          <w:numId w:val="41"/>
        </w:numPr>
        <w:ind w:hanging="360"/>
      </w:pPr>
      <w:r w:rsidRPr="00AD3391">
        <w:t xml:space="preserve">Enter a search term into the search tool </w:t>
      </w:r>
      <w:r w:rsidR="76B99E62" w:rsidRPr="00AD3391">
        <w:rPr>
          <w:noProof/>
        </w:rPr>
        <w:drawing>
          <wp:inline distT="0" distB="0" distL="0" distR="0" wp14:anchorId="5CB8F060" wp14:editId="205BC25B">
            <wp:extent cx="1619250" cy="398145"/>
            <wp:effectExtent l="0" t="0" r="0" b="1905"/>
            <wp:docPr id="1594027389" name="Picture 159402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027389"/>
                    <pic:cNvPicPr/>
                  </pic:nvPicPr>
                  <pic:blipFill>
                    <a:blip r:embed="rId30">
                      <a:extLst>
                        <a:ext uri="{28A0092B-C50C-407E-A947-70E740481C1C}">
                          <a14:useLocalDpi xmlns:a14="http://schemas.microsoft.com/office/drawing/2010/main" val="0"/>
                        </a:ext>
                      </a:extLst>
                    </a:blip>
                    <a:stretch>
                      <a:fillRect/>
                    </a:stretch>
                  </pic:blipFill>
                  <pic:spPr>
                    <a:xfrm>
                      <a:off x="0" y="0"/>
                      <a:ext cx="1619250" cy="398145"/>
                    </a:xfrm>
                    <a:prstGeom prst="rect">
                      <a:avLst/>
                    </a:prstGeom>
                  </pic:spPr>
                </pic:pic>
              </a:graphicData>
            </a:graphic>
          </wp:inline>
        </w:drawing>
      </w:r>
      <w:r w:rsidRPr="00AD3391">
        <w:t xml:space="preserve">and press enter. For example, you may want to search for an applicant using their last name. </w:t>
      </w:r>
    </w:p>
    <w:p w14:paraId="625B8ECA" w14:textId="77777777" w:rsidR="003C2AE0" w:rsidRPr="00AD3391" w:rsidRDefault="00C15C95">
      <w:pPr>
        <w:ind w:left="360"/>
      </w:pPr>
      <w:r w:rsidRPr="00AD3391">
        <w:rPr>
          <w:noProof/>
          <w:color w:val="2B579A"/>
          <w:shd w:val="clear" w:color="auto" w:fill="E6E6E6"/>
        </w:rPr>
        <w:drawing>
          <wp:inline distT="114300" distB="114300" distL="114300" distR="114300" wp14:anchorId="625B91D1" wp14:editId="625B91D2">
            <wp:extent cx="1841500" cy="4318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1"/>
                    <a:srcRect/>
                    <a:stretch>
                      <a:fillRect/>
                    </a:stretch>
                  </pic:blipFill>
                  <pic:spPr>
                    <a:xfrm>
                      <a:off x="0" y="0"/>
                      <a:ext cx="1841500" cy="431800"/>
                    </a:xfrm>
                    <a:prstGeom prst="rect">
                      <a:avLst/>
                    </a:prstGeom>
                    <a:ln/>
                  </pic:spPr>
                </pic:pic>
              </a:graphicData>
            </a:graphic>
          </wp:inline>
        </w:drawing>
      </w:r>
    </w:p>
    <w:p w14:paraId="625B8ECB" w14:textId="77777777" w:rsidR="003C2AE0" w:rsidRPr="00AD3391" w:rsidRDefault="00C15C95">
      <w:pPr>
        <w:numPr>
          <w:ilvl w:val="0"/>
          <w:numId w:val="54"/>
        </w:numPr>
        <w:ind w:hanging="360"/>
      </w:pPr>
      <w:r w:rsidRPr="00AD3391">
        <w:t xml:space="preserve">This will filter the table to show the relevant results. </w:t>
      </w:r>
    </w:p>
    <w:p w14:paraId="625B8ECC" w14:textId="77777777" w:rsidR="003C2AE0" w:rsidRDefault="00C15C95">
      <w:pPr>
        <w:ind w:left="460"/>
      </w:pPr>
      <w:r>
        <w:rPr>
          <w:noProof/>
          <w:color w:val="2B579A"/>
          <w:shd w:val="clear" w:color="auto" w:fill="E6E6E6"/>
        </w:rPr>
        <w:drawing>
          <wp:inline distT="114300" distB="114300" distL="114300" distR="114300" wp14:anchorId="625B91D3" wp14:editId="625B91D4">
            <wp:extent cx="4572000" cy="11938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2"/>
                    <a:srcRect/>
                    <a:stretch>
                      <a:fillRect/>
                    </a:stretch>
                  </pic:blipFill>
                  <pic:spPr>
                    <a:xfrm>
                      <a:off x="0" y="0"/>
                      <a:ext cx="4572000" cy="1193800"/>
                    </a:xfrm>
                    <a:prstGeom prst="rect">
                      <a:avLst/>
                    </a:prstGeom>
                    <a:ln/>
                  </pic:spPr>
                </pic:pic>
              </a:graphicData>
            </a:graphic>
          </wp:inline>
        </w:drawing>
      </w:r>
    </w:p>
    <w:p w14:paraId="625B8ECD" w14:textId="77777777" w:rsidR="003C2AE0" w:rsidRDefault="00C15C95">
      <w:r>
        <w:t xml:space="preserve"> </w:t>
      </w:r>
    </w:p>
    <w:p w14:paraId="625B8ECE" w14:textId="5CDB423B" w:rsidR="003C2AE0" w:rsidRDefault="00C15C95">
      <w:r>
        <w:t xml:space="preserve"> </w:t>
      </w:r>
      <w:r>
        <w:tab/>
        <w:t xml:space="preserve">You can also search for a sponsor or applicant across the whole system. </w:t>
      </w:r>
    </w:p>
    <w:p w14:paraId="625B8ED2" w14:textId="7DAA923A" w:rsidR="003C2AE0" w:rsidRDefault="00C15C95">
      <w:pPr>
        <w:pStyle w:val="ListParagraph"/>
        <w:numPr>
          <w:ilvl w:val="0"/>
          <w:numId w:val="87"/>
        </w:numPr>
      </w:pPr>
      <w:r>
        <w:t xml:space="preserve">Search for sponsors and applicants by entering their name into the search bar and pressing enter or clicking the search icon. </w:t>
      </w:r>
    </w:p>
    <w:p w14:paraId="625B8ED3" w14:textId="77777777" w:rsidR="003C2AE0" w:rsidRDefault="00C15C95">
      <w:pPr>
        <w:ind w:left="720"/>
      </w:pPr>
      <w:r>
        <w:rPr>
          <w:noProof/>
          <w:color w:val="2B579A"/>
          <w:shd w:val="clear" w:color="auto" w:fill="E6E6E6"/>
        </w:rPr>
        <w:drawing>
          <wp:inline distT="114300" distB="114300" distL="114300" distR="114300" wp14:anchorId="625B91D7" wp14:editId="625B91D8">
            <wp:extent cx="5448300" cy="3683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3"/>
                    <a:srcRect/>
                    <a:stretch>
                      <a:fillRect/>
                    </a:stretch>
                  </pic:blipFill>
                  <pic:spPr>
                    <a:xfrm>
                      <a:off x="0" y="0"/>
                      <a:ext cx="5448300" cy="368300"/>
                    </a:xfrm>
                    <a:prstGeom prst="rect">
                      <a:avLst/>
                    </a:prstGeom>
                    <a:ln/>
                  </pic:spPr>
                </pic:pic>
              </a:graphicData>
            </a:graphic>
          </wp:inline>
        </w:drawing>
      </w:r>
    </w:p>
    <w:p w14:paraId="625B8ED4" w14:textId="2A68A9D1" w:rsidR="003C2AE0" w:rsidRDefault="00C15C95">
      <w:pPr>
        <w:numPr>
          <w:ilvl w:val="0"/>
          <w:numId w:val="87"/>
        </w:numPr>
        <w:ind w:hanging="360"/>
      </w:pPr>
      <w:r>
        <w:t xml:space="preserve">Your search results will then display in different </w:t>
      </w:r>
      <w:r w:rsidR="3AFE5C85">
        <w:t xml:space="preserve">tab: </w:t>
      </w:r>
      <w:r w:rsidR="6048B152">
        <w:t>Contacts (Applicants)</w:t>
      </w:r>
      <w:r w:rsidR="371F038B">
        <w:t>,</w:t>
      </w:r>
      <w:r>
        <w:t xml:space="preserve"> Sponsors and </w:t>
      </w:r>
      <w:r w:rsidR="371F038B">
        <w:t>Applications</w:t>
      </w:r>
      <w:r>
        <w:t xml:space="preserve">. </w:t>
      </w:r>
    </w:p>
    <w:p w14:paraId="625B8ED5" w14:textId="6FBDE93F" w:rsidR="003C2AE0" w:rsidRDefault="5C9F80E9" w:rsidP="1ACB620F">
      <w:pPr>
        <w:ind w:left="720"/>
      </w:pPr>
      <w:r>
        <w:rPr>
          <w:noProof/>
        </w:rPr>
        <w:drawing>
          <wp:inline distT="0" distB="0" distL="0" distR="0" wp14:anchorId="3C2A430C" wp14:editId="03F55FFC">
            <wp:extent cx="4572000" cy="1285875"/>
            <wp:effectExtent l="0" t="0" r="0" b="0"/>
            <wp:docPr id="1440478490" name="Picture 144047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478490"/>
                    <pic:cNvPicPr/>
                  </pic:nvPicPr>
                  <pic:blipFill>
                    <a:blip r:embed="rId34">
                      <a:extLst>
                        <a:ext uri="{28A0092B-C50C-407E-A947-70E740481C1C}">
                          <a14:useLocalDpi xmlns:a14="http://schemas.microsoft.com/office/drawing/2010/main" val="0"/>
                        </a:ext>
                      </a:extLst>
                    </a:blip>
                    <a:stretch>
                      <a:fillRect/>
                    </a:stretch>
                  </pic:blipFill>
                  <pic:spPr>
                    <a:xfrm>
                      <a:off x="0" y="0"/>
                      <a:ext cx="4572000" cy="1285875"/>
                    </a:xfrm>
                    <a:prstGeom prst="rect">
                      <a:avLst/>
                    </a:prstGeom>
                  </pic:spPr>
                </pic:pic>
              </a:graphicData>
            </a:graphic>
          </wp:inline>
        </w:drawing>
      </w:r>
    </w:p>
    <w:p w14:paraId="043221F7" w14:textId="1A1CAA5A" w:rsidR="7B64999A" w:rsidRDefault="7B64999A" w:rsidP="7B64999A">
      <w:pPr>
        <w:ind w:left="720"/>
      </w:pPr>
    </w:p>
    <w:p w14:paraId="625B8ED7" w14:textId="238E197B" w:rsidR="003C2AE0" w:rsidRDefault="00C15C95">
      <w:pPr>
        <w:numPr>
          <w:ilvl w:val="0"/>
          <w:numId w:val="87"/>
        </w:numPr>
        <w:ind w:hanging="360"/>
      </w:pPr>
      <w:r>
        <w:lastRenderedPageBreak/>
        <w:t xml:space="preserve"> You can click on the record to access further information. </w:t>
      </w:r>
    </w:p>
    <w:p w14:paraId="7371C9A8" w14:textId="2418A1C0" w:rsidR="4E138579" w:rsidRDefault="4E138579">
      <w:pPr>
        <w:numPr>
          <w:ilvl w:val="0"/>
          <w:numId w:val="87"/>
        </w:numPr>
        <w:ind w:hanging="360"/>
      </w:pPr>
      <w:r>
        <w:t xml:space="preserve">If you need to filter the information further, open </w:t>
      </w:r>
      <w:r w:rsidR="1863C7A0">
        <w:t xml:space="preserve">the </w:t>
      </w:r>
      <w:r>
        <w:t xml:space="preserve">Filter pane by clicking on </w:t>
      </w:r>
      <w:r w:rsidR="7CC12E17">
        <w:rPr>
          <w:noProof/>
        </w:rPr>
        <w:drawing>
          <wp:inline distT="0" distB="0" distL="0" distR="0" wp14:anchorId="7B889211" wp14:editId="16695544">
            <wp:extent cx="809625" cy="309130"/>
            <wp:effectExtent l="0" t="0" r="0" b="0"/>
            <wp:docPr id="249163019" name="Picture 24916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6301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09625" cy="309130"/>
                    </a:xfrm>
                    <a:prstGeom prst="rect">
                      <a:avLst/>
                    </a:prstGeom>
                  </pic:spPr>
                </pic:pic>
              </a:graphicData>
            </a:graphic>
          </wp:inline>
        </w:drawing>
      </w:r>
      <w:r w:rsidR="7CC12E17">
        <w:t>which runs vertically down the right</w:t>
      </w:r>
      <w:r w:rsidR="39958729">
        <w:t xml:space="preserve"> </w:t>
      </w:r>
      <w:r w:rsidR="7CC12E17">
        <w:t xml:space="preserve">side of your screen. </w:t>
      </w:r>
    </w:p>
    <w:p w14:paraId="18A55CE6" w14:textId="12E4013B" w:rsidR="4D018D31" w:rsidRDefault="4D018D31">
      <w:pPr>
        <w:numPr>
          <w:ilvl w:val="0"/>
          <w:numId w:val="87"/>
        </w:numPr>
        <w:ind w:hanging="360"/>
      </w:pPr>
      <w:r>
        <w:t xml:space="preserve">If you wish to do an </w:t>
      </w:r>
      <w:r w:rsidR="4FA472AB">
        <w:t>a</w:t>
      </w:r>
      <w:r>
        <w:t xml:space="preserve">dvanced search, you can click on the </w:t>
      </w:r>
      <w:r w:rsidR="5D8F4730">
        <w:t>‘Search for rows in a table using advanced filters</w:t>
      </w:r>
      <w:r w:rsidR="74C467C4">
        <w:t>’</w:t>
      </w:r>
      <w:r w:rsidR="5D8F4730">
        <w:t xml:space="preserve"> option.</w:t>
      </w:r>
    </w:p>
    <w:p w14:paraId="61166CFE" w14:textId="68FF7F45" w:rsidR="5D8F4730" w:rsidRDefault="5D8F4730" w:rsidP="71D018AC">
      <w:pPr>
        <w:ind w:left="900"/>
      </w:pPr>
      <w:r>
        <w:rPr>
          <w:noProof/>
        </w:rPr>
        <w:drawing>
          <wp:inline distT="0" distB="0" distL="0" distR="0" wp14:anchorId="53569D46" wp14:editId="313AD6A3">
            <wp:extent cx="4448175" cy="800100"/>
            <wp:effectExtent l="0" t="0" r="0" b="0"/>
            <wp:docPr id="314961079" name="Picture 31496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61079"/>
                    <pic:cNvPicPr/>
                  </pic:nvPicPr>
                  <pic:blipFill>
                    <a:blip r:embed="rId36">
                      <a:extLst>
                        <a:ext uri="{28A0092B-C50C-407E-A947-70E740481C1C}">
                          <a14:useLocalDpi xmlns:a14="http://schemas.microsoft.com/office/drawing/2010/main" val="0"/>
                        </a:ext>
                      </a:extLst>
                    </a:blip>
                    <a:stretch>
                      <a:fillRect/>
                    </a:stretch>
                  </pic:blipFill>
                  <pic:spPr>
                    <a:xfrm>
                      <a:off x="0" y="0"/>
                      <a:ext cx="4448175" cy="800100"/>
                    </a:xfrm>
                    <a:prstGeom prst="rect">
                      <a:avLst/>
                    </a:prstGeom>
                  </pic:spPr>
                </pic:pic>
              </a:graphicData>
            </a:graphic>
          </wp:inline>
        </w:drawing>
      </w:r>
    </w:p>
    <w:p w14:paraId="43847E13" w14:textId="28861066" w:rsidR="5CFA22EF" w:rsidRPr="002735E1" w:rsidRDefault="002735E1" w:rsidP="76CBAEAD">
      <w:pPr>
        <w:pStyle w:val="Heading2"/>
        <w:spacing w:line="291" w:lineRule="auto"/>
      </w:pPr>
      <w:bookmarkStart w:id="41" w:name="_Searching_for_a"/>
      <w:bookmarkStart w:id="42" w:name="_Toc932302476"/>
      <w:bookmarkEnd w:id="41"/>
      <w:r>
        <w:br/>
      </w:r>
      <w:bookmarkStart w:id="43" w:name="_Toc150352479"/>
      <w:r w:rsidR="3E93FBB4">
        <w:t>Searching for a record outside of your local authority</w:t>
      </w:r>
      <w:bookmarkEnd w:id="42"/>
      <w:bookmarkEnd w:id="43"/>
    </w:p>
    <w:p w14:paraId="79C499F8" w14:textId="3EEA417F" w:rsidR="5CFA22EF" w:rsidRPr="002735E1" w:rsidRDefault="5CFA22EF" w:rsidP="76CBAEAD">
      <w:pPr>
        <w:spacing w:line="257" w:lineRule="auto"/>
      </w:pPr>
      <w:r>
        <w:t>The ‘out of area search’ function has been developed to enable you to find basic information about any record within the platform, regardless of which local authority the record is assigned to.</w:t>
      </w:r>
    </w:p>
    <w:p w14:paraId="55E6ED4F" w14:textId="72B81774" w:rsidR="5CFA22EF" w:rsidRPr="002735E1" w:rsidRDefault="5CFA22EF" w:rsidP="76CBAEAD">
      <w:pPr>
        <w:spacing w:line="257" w:lineRule="auto"/>
      </w:pPr>
      <w:r>
        <w:t>To access the out of area search, you need to:</w:t>
      </w:r>
    </w:p>
    <w:p w14:paraId="3BC8ABC3" w14:textId="7C8DFF76" w:rsidR="3D800ED9" w:rsidRDefault="00B94EB2">
      <w:pPr>
        <w:numPr>
          <w:ilvl w:val="0"/>
          <w:numId w:val="40"/>
        </w:numPr>
        <w:ind w:hanging="360"/>
      </w:pPr>
      <w:r>
        <w:rPr>
          <w:noProof/>
        </w:rPr>
        <w:drawing>
          <wp:anchor distT="0" distB="0" distL="114300" distR="114300" simplePos="0" relativeHeight="251715072" behindDoc="0" locked="0" layoutInCell="1" allowOverlap="1" wp14:anchorId="6C98C64D" wp14:editId="5890C80F">
            <wp:simplePos x="0" y="0"/>
            <wp:positionH relativeFrom="column">
              <wp:posOffset>561975</wp:posOffset>
            </wp:positionH>
            <wp:positionV relativeFrom="paragraph">
              <wp:posOffset>413385</wp:posOffset>
            </wp:positionV>
            <wp:extent cx="1903002" cy="2390775"/>
            <wp:effectExtent l="19050" t="19050" r="21590" b="9525"/>
            <wp:wrapTopAndBottom/>
            <wp:docPr id="1123700715" name="Picture 112370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700715"/>
                    <pic:cNvPicPr/>
                  </pic:nvPicPr>
                  <pic:blipFill>
                    <a:blip r:embed="rId37">
                      <a:extLst>
                        <a:ext uri="{28A0092B-C50C-407E-A947-70E740481C1C}">
                          <a14:useLocalDpi xmlns:a14="http://schemas.microsoft.com/office/drawing/2010/main" val="0"/>
                        </a:ext>
                      </a:extLst>
                    </a:blip>
                    <a:stretch>
                      <a:fillRect/>
                    </a:stretch>
                  </pic:blipFill>
                  <pic:spPr>
                    <a:xfrm>
                      <a:off x="0" y="0"/>
                      <a:ext cx="1903002" cy="2390775"/>
                    </a:xfrm>
                    <a:prstGeom prst="rect">
                      <a:avLst/>
                    </a:prstGeom>
                    <a:ln w="9525">
                      <a:solidFill>
                        <a:srgbClr val="1E8BCD"/>
                      </a:solidFill>
                      <a:prstDash val="solid"/>
                    </a:ln>
                  </pic:spPr>
                </pic:pic>
              </a:graphicData>
            </a:graphic>
            <wp14:sizeRelH relativeFrom="page">
              <wp14:pctWidth>0</wp14:pctWidth>
            </wp14:sizeRelH>
            <wp14:sizeRelV relativeFrom="page">
              <wp14:pctHeight>0</wp14:pctHeight>
            </wp14:sizeRelV>
          </wp:anchor>
        </w:drawing>
      </w:r>
      <w:r w:rsidR="3D800ED9">
        <w:t xml:space="preserve">Click on </w:t>
      </w:r>
      <w:r w:rsidR="3D800ED9" w:rsidRPr="7B64999A">
        <w:rPr>
          <w:b/>
        </w:rPr>
        <w:t>Search Applicants from other LA’s</w:t>
      </w:r>
      <w:r w:rsidR="3D800ED9">
        <w:t xml:space="preserve"> which is listed under People in the </w:t>
      </w:r>
      <w:r w:rsidR="0AE2BDFF">
        <w:t>left-hand</w:t>
      </w:r>
      <w:r w:rsidR="78E35BED">
        <w:t xml:space="preserve"> navigation bar.</w:t>
      </w:r>
    </w:p>
    <w:p w14:paraId="6465547E" w14:textId="77777777" w:rsidR="00B94EB2" w:rsidRDefault="00B94EB2" w:rsidP="00B94EB2">
      <w:pPr>
        <w:ind w:left="490"/>
      </w:pPr>
    </w:p>
    <w:p w14:paraId="34D020F7" w14:textId="53FB6B7C" w:rsidR="00B94EB2" w:rsidRDefault="00B94EB2">
      <w:pPr>
        <w:numPr>
          <w:ilvl w:val="0"/>
          <w:numId w:val="40"/>
        </w:numPr>
        <w:ind w:hanging="360"/>
      </w:pPr>
      <w:r w:rsidRPr="00182172">
        <w:t>Once the search screen has opened you</w:t>
      </w:r>
      <w:r w:rsidR="001C62E7">
        <w:t xml:space="preserve"> will</w:t>
      </w:r>
      <w:r w:rsidRPr="00182172">
        <w:t xml:space="preserve"> be able to search by entering the applicant details into the search box</w:t>
      </w:r>
      <w:r>
        <w:t>.</w:t>
      </w:r>
    </w:p>
    <w:p w14:paraId="28AB868E" w14:textId="7D889A22" w:rsidR="509C8260" w:rsidRDefault="509C8260" w:rsidP="71D018AC">
      <w:pPr>
        <w:ind w:left="900"/>
        <w:rPr>
          <w:highlight w:val="yellow"/>
        </w:rPr>
      </w:pPr>
    </w:p>
    <w:p w14:paraId="366E9985" w14:textId="08764C65" w:rsidR="4D57C4DC" w:rsidRDefault="00B94EB2" w:rsidP="00B94EB2">
      <w:pPr>
        <w:pStyle w:val="ListParagraph"/>
        <w:spacing w:line="257" w:lineRule="auto"/>
        <w:ind w:left="450"/>
      </w:pPr>
      <w:r>
        <w:lastRenderedPageBreak/>
        <w:t xml:space="preserve"> </w:t>
      </w:r>
      <w:r w:rsidR="5BFA4993">
        <w:rPr>
          <w:noProof/>
        </w:rPr>
        <w:drawing>
          <wp:inline distT="0" distB="0" distL="0" distR="0" wp14:anchorId="6BCA4CD7" wp14:editId="41EC5F85">
            <wp:extent cx="4873624" cy="2741414"/>
            <wp:effectExtent l="0" t="0" r="0" b="0"/>
            <wp:docPr id="1801090796" name="Picture 180109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090796"/>
                    <pic:cNvPicPr/>
                  </pic:nvPicPr>
                  <pic:blipFill>
                    <a:blip r:embed="rId38">
                      <a:extLst>
                        <a:ext uri="{28A0092B-C50C-407E-A947-70E740481C1C}">
                          <a14:useLocalDpi xmlns:a14="http://schemas.microsoft.com/office/drawing/2010/main" val="0"/>
                        </a:ext>
                      </a:extLst>
                    </a:blip>
                    <a:stretch>
                      <a:fillRect/>
                    </a:stretch>
                  </pic:blipFill>
                  <pic:spPr>
                    <a:xfrm>
                      <a:off x="0" y="0"/>
                      <a:ext cx="4873624" cy="2741414"/>
                    </a:xfrm>
                    <a:prstGeom prst="rect">
                      <a:avLst/>
                    </a:prstGeom>
                  </pic:spPr>
                </pic:pic>
              </a:graphicData>
            </a:graphic>
          </wp:inline>
        </w:drawing>
      </w:r>
    </w:p>
    <w:p w14:paraId="262915BF" w14:textId="11986847" w:rsidR="55F78F19" w:rsidRDefault="51F895F1">
      <w:pPr>
        <w:pStyle w:val="ListParagraph"/>
        <w:numPr>
          <w:ilvl w:val="0"/>
          <w:numId w:val="40"/>
        </w:numPr>
        <w:spacing w:line="257" w:lineRule="auto"/>
      </w:pPr>
      <w:r>
        <w:t>Type full or part of the person’s name in the search box using a minimum of 3 characters.  This search does not use wildcard characters and will return a maximum of 200 lines of data.</w:t>
      </w:r>
    </w:p>
    <w:p w14:paraId="4AF8AD7D" w14:textId="4CE9044E" w:rsidR="001C62E7" w:rsidRDefault="55F78F19" w:rsidP="001C62E7">
      <w:pPr>
        <w:pStyle w:val="paragraph"/>
        <w:shd w:val="clear" w:color="auto" w:fill="FFFFFF"/>
        <w:spacing w:before="0" w:beforeAutospacing="0" w:after="0" w:afterAutospacing="0"/>
        <w:ind w:left="120"/>
        <w:textAlignment w:val="baseline"/>
        <w:rPr>
          <w:rFonts w:ascii="Arial" w:hAnsi="Arial" w:cs="Arial"/>
        </w:rPr>
      </w:pPr>
      <w:r>
        <w:br/>
      </w:r>
      <w:r w:rsidR="51F895F1" w:rsidRPr="001C62E7">
        <w:rPr>
          <w:rFonts w:ascii="Arial" w:hAnsi="Arial" w:cs="Arial"/>
          <w:b/>
        </w:rPr>
        <w:t>Please Note:</w:t>
      </w:r>
      <w:r w:rsidR="51F895F1" w:rsidRPr="001C62E7">
        <w:rPr>
          <w:rFonts w:ascii="Arial" w:hAnsi="Arial" w:cs="Arial"/>
        </w:rPr>
        <w:t xml:space="preserve">  You are still unable to access records that sit outside of your local authority, but you can use the information provided to contact the owning local authority and discuss any appropriate action.  A list of Data Champions can be provided.</w:t>
      </w:r>
      <w:r w:rsidR="001C62E7">
        <w:rPr>
          <w:rFonts w:ascii="Arial" w:hAnsi="Arial" w:cs="Arial"/>
        </w:rPr>
        <w:t xml:space="preserve">  If you locate a record that says it is in ‘</w:t>
      </w:r>
      <w:proofErr w:type="spellStart"/>
      <w:r w:rsidR="001C62E7">
        <w:rPr>
          <w:rFonts w:ascii="Arial" w:hAnsi="Arial" w:cs="Arial"/>
        </w:rPr>
        <w:t>HfU</w:t>
      </w:r>
      <w:proofErr w:type="spellEnd"/>
      <w:r w:rsidR="001C62E7">
        <w:rPr>
          <w:rFonts w:ascii="Arial" w:hAnsi="Arial" w:cs="Arial"/>
        </w:rPr>
        <w:t xml:space="preserve"> Prod SA’ or it says the </w:t>
      </w:r>
      <w:r w:rsidR="001C62E7">
        <w:rPr>
          <w:rFonts w:ascii="Arial" w:hAnsi="Arial" w:cs="Arial"/>
        </w:rPr>
        <w:br/>
        <w:t xml:space="preserve">Local Authority is ‘orgbc5bf7b2’ you should email the contact centre at </w:t>
      </w:r>
      <w:hyperlink r:id="rId39" w:history="1">
        <w:r w:rsidR="001C62E7" w:rsidRPr="00E274BE">
          <w:rPr>
            <w:rStyle w:val="Hyperlink"/>
            <w:rFonts w:ascii="Arial" w:hAnsi="Arial" w:cs="Arial"/>
          </w:rPr>
          <w:t>wnsadmin@cardiff.gov.uk</w:t>
        </w:r>
      </w:hyperlink>
      <w:r w:rsidR="001C62E7">
        <w:rPr>
          <w:rFonts w:ascii="Arial" w:hAnsi="Arial" w:cs="Arial"/>
        </w:rPr>
        <w:t xml:space="preserve"> to have the record reassigned to your LA. </w:t>
      </w:r>
    </w:p>
    <w:p w14:paraId="21BF5CA8" w14:textId="77777777" w:rsidR="001C62E7" w:rsidRDefault="001C62E7" w:rsidP="001C62E7">
      <w:pPr>
        <w:pStyle w:val="paragraph"/>
        <w:shd w:val="clear" w:color="auto" w:fill="FFFFFF"/>
        <w:spacing w:before="0" w:beforeAutospacing="0" w:after="0" w:afterAutospacing="0"/>
        <w:ind w:left="120"/>
        <w:textAlignment w:val="baseline"/>
        <w:rPr>
          <w:rFonts w:ascii="Arial" w:hAnsi="Arial" w:cs="Arial"/>
        </w:rPr>
      </w:pPr>
    </w:p>
    <w:p w14:paraId="02AF78FF" w14:textId="1CA970C0" w:rsidR="001C62E7" w:rsidRPr="001C62E7" w:rsidRDefault="001C62E7" w:rsidP="001C62E7">
      <w:pPr>
        <w:pStyle w:val="paragraph"/>
        <w:shd w:val="clear" w:color="auto" w:fill="FFFFFF"/>
        <w:spacing w:before="0" w:beforeAutospacing="0" w:after="0" w:afterAutospacing="0"/>
        <w:ind w:left="120"/>
        <w:textAlignment w:val="baseline"/>
        <w:rPr>
          <w:rStyle w:val="Hyperlink"/>
          <w:rFonts w:ascii="Arial" w:hAnsi="Arial" w:cs="Arial"/>
        </w:rPr>
      </w:pPr>
      <w:r>
        <w:rPr>
          <w:rFonts w:ascii="Arial" w:hAnsi="Arial" w:cs="Arial"/>
        </w:rPr>
        <w:t xml:space="preserve">Important: if you cannot find the record after using both the top search bar and the search applicants tab, but you are aware of an applicant having arrived in Wales, you should </w:t>
      </w:r>
      <w:r>
        <w:rPr>
          <w:rFonts w:ascii="Arial" w:hAnsi="Arial" w:cs="Arial"/>
        </w:rPr>
        <w:fldChar w:fldCharType="begin"/>
      </w:r>
      <w:r>
        <w:rPr>
          <w:rFonts w:ascii="Arial" w:hAnsi="Arial" w:cs="Arial"/>
        </w:rPr>
        <w:instrText>HYPERLINK  \l "_Cross_Border_Re-assignment"</w:instrText>
      </w:r>
      <w:r>
        <w:rPr>
          <w:rFonts w:ascii="Arial" w:hAnsi="Arial" w:cs="Arial"/>
        </w:rPr>
      </w:r>
      <w:r>
        <w:rPr>
          <w:rFonts w:ascii="Arial" w:hAnsi="Arial" w:cs="Arial"/>
        </w:rPr>
        <w:fldChar w:fldCharType="separate"/>
      </w:r>
      <w:r w:rsidRPr="001C62E7">
        <w:rPr>
          <w:rStyle w:val="Hyperlink"/>
          <w:rFonts w:ascii="Arial" w:hAnsi="Arial" w:cs="Arial"/>
        </w:rPr>
        <w:t xml:space="preserve">email the contact centre to query if this could be a cross border reassignment and follow the process for that. </w:t>
      </w:r>
    </w:p>
    <w:p w14:paraId="2FE5450F" w14:textId="75214A46" w:rsidR="001C62E7" w:rsidRDefault="001C62E7" w:rsidP="001C62E7">
      <w:pPr>
        <w:pStyle w:val="paragraph"/>
        <w:shd w:val="clear" w:color="auto" w:fill="FFFFFF"/>
        <w:spacing w:before="0" w:beforeAutospacing="0" w:after="0" w:afterAutospacing="0"/>
        <w:ind w:left="120"/>
        <w:textAlignment w:val="baseline"/>
      </w:pPr>
      <w:r>
        <w:rPr>
          <w:rFonts w:ascii="Arial" w:hAnsi="Arial" w:cs="Arial"/>
        </w:rPr>
        <w:fldChar w:fldCharType="end"/>
      </w:r>
    </w:p>
    <w:p w14:paraId="04640B68" w14:textId="77777777" w:rsidR="001C62E7" w:rsidRDefault="001C62E7" w:rsidP="001C62E7">
      <w:pPr>
        <w:pStyle w:val="paragraph"/>
        <w:shd w:val="clear" w:color="auto" w:fill="FFFFFF"/>
        <w:spacing w:before="0" w:beforeAutospacing="0" w:after="0" w:afterAutospacing="0"/>
        <w:ind w:left="120"/>
        <w:textAlignment w:val="baseline"/>
      </w:pPr>
    </w:p>
    <w:p w14:paraId="08C03845" w14:textId="40EBCC25" w:rsidR="00A73899" w:rsidRDefault="00A73899" w:rsidP="7B64999A">
      <w:pPr>
        <w:spacing w:line="257" w:lineRule="auto"/>
        <w:ind w:left="131"/>
      </w:pPr>
    </w:p>
    <w:p w14:paraId="12DBFC9A" w14:textId="0E2E64D7" w:rsidR="7B64999A" w:rsidRDefault="7B64999A" w:rsidP="7B64999A">
      <w:pPr>
        <w:spacing w:line="257" w:lineRule="auto"/>
        <w:ind w:left="131"/>
      </w:pPr>
    </w:p>
    <w:p w14:paraId="625B8ED8" w14:textId="2E2433E1" w:rsidR="003C2AE0" w:rsidRDefault="7A02552E">
      <w:pPr>
        <w:pStyle w:val="Heading2"/>
        <w:pageBreakBefore/>
      </w:pPr>
      <w:bookmarkStart w:id="44" w:name="_Toc387089186"/>
      <w:bookmarkStart w:id="45" w:name="_Toc150352480"/>
      <w:r>
        <w:lastRenderedPageBreak/>
        <w:t>W</w:t>
      </w:r>
      <w:r w:rsidR="54BC9E1A">
        <w:t>elcome Centre Checks</w:t>
      </w:r>
      <w:bookmarkEnd w:id="44"/>
      <w:bookmarkEnd w:id="45"/>
      <w:r w:rsidR="54BC9E1A">
        <w:t xml:space="preserve"> </w:t>
      </w:r>
    </w:p>
    <w:p w14:paraId="6789C77D" w14:textId="173F48EC" w:rsidR="00B94EB2" w:rsidRDefault="00B94EB2" w:rsidP="00B94EB2">
      <w:r w:rsidRPr="00884FB8">
        <w:t xml:space="preserve">When a person or household group arrives at a Welcome Centre / Initial Accommodation, there are several checks that need to take place before they are ready to be matched to suitable accommodation.   These are grouped into separate checklists. </w:t>
      </w:r>
    </w:p>
    <w:p w14:paraId="794C644D" w14:textId="77777777" w:rsidR="00B94EB2" w:rsidRPr="003701AA" w:rsidRDefault="00B94EB2" w:rsidP="00B94EB2">
      <w:r w:rsidRPr="003701AA">
        <w:t xml:space="preserve">Any additional non sensitive notes that need to be recorded can be added to the Timeline on the summary page of the applicant record.  </w:t>
      </w:r>
    </w:p>
    <w:p w14:paraId="625B8EE4" w14:textId="4D8590A8" w:rsidR="003C2AE0" w:rsidRDefault="54BC9E1A">
      <w:pPr>
        <w:pStyle w:val="Heading3"/>
        <w:spacing w:after="200"/>
      </w:pPr>
      <w:bookmarkStart w:id="46" w:name="_Toc275993245"/>
      <w:bookmarkStart w:id="47" w:name="_Toc150352481"/>
      <w:r>
        <w:t>Initial ‘Check in’ Check</w:t>
      </w:r>
      <w:bookmarkEnd w:id="46"/>
      <w:r w:rsidR="00B94EB2">
        <w:t>s.</w:t>
      </w:r>
      <w:bookmarkEnd w:id="47"/>
    </w:p>
    <w:p w14:paraId="4253259F" w14:textId="77777777" w:rsidR="00B94EB2" w:rsidRDefault="00B94EB2" w:rsidP="00B94EB2">
      <w:r w:rsidRPr="00E0434B">
        <w:t>Ideally completed as soon as an individual reaches the Welcome centre or emergency accommodation the initial checks list focus on immediate health requirements and getting them settled.</w:t>
      </w:r>
      <w:r>
        <w:t xml:space="preserve"> </w:t>
      </w:r>
    </w:p>
    <w:p w14:paraId="625B8EE6" w14:textId="77777777" w:rsidR="003C2AE0" w:rsidRDefault="00C15C95">
      <w:r>
        <w:t xml:space="preserve">Check list items are: </w:t>
      </w:r>
    </w:p>
    <w:p w14:paraId="625B8EE7" w14:textId="77777777" w:rsidR="003C2AE0" w:rsidRDefault="00C15C95">
      <w:pPr>
        <w:numPr>
          <w:ilvl w:val="0"/>
          <w:numId w:val="31"/>
        </w:numPr>
      </w:pPr>
      <w:r>
        <w:t xml:space="preserve">Meet any immediate needs (medical, essential supplies). </w:t>
      </w:r>
      <w:r>
        <w:rPr>
          <w:i/>
        </w:rPr>
        <w:t>If any medical needs, contact local healthcare team or 111 if further advice needed.</w:t>
      </w:r>
      <w:r>
        <w:t xml:space="preserve"> </w:t>
      </w:r>
    </w:p>
    <w:p w14:paraId="625B8EE8" w14:textId="77777777" w:rsidR="003C2AE0" w:rsidRDefault="00C15C95">
      <w:pPr>
        <w:numPr>
          <w:ilvl w:val="0"/>
          <w:numId w:val="31"/>
        </w:numPr>
      </w:pPr>
      <w:r>
        <w:t xml:space="preserve">Offer Covid test </w:t>
      </w:r>
      <w:r>
        <w:rPr>
          <w:i/>
        </w:rPr>
        <w:t xml:space="preserve">(not compulsory but advised). If positive, alert healthcare worker. </w:t>
      </w:r>
      <w:r>
        <w:t xml:space="preserve"> </w:t>
      </w:r>
    </w:p>
    <w:p w14:paraId="625B8EE9" w14:textId="77777777" w:rsidR="003C2AE0" w:rsidRDefault="00C15C95">
      <w:pPr>
        <w:numPr>
          <w:ilvl w:val="0"/>
          <w:numId w:val="31"/>
        </w:numPr>
      </w:pPr>
      <w:r>
        <w:t xml:space="preserve">Allocate room.  </w:t>
      </w:r>
    </w:p>
    <w:p w14:paraId="625B8EEA" w14:textId="77777777" w:rsidR="003C2AE0" w:rsidRDefault="00C15C95">
      <w:pPr>
        <w:numPr>
          <w:ilvl w:val="0"/>
          <w:numId w:val="31"/>
        </w:numPr>
      </w:pPr>
      <w:r>
        <w:t xml:space="preserve">Provide a Welcome Centre information pack and tour of facilities. </w:t>
      </w:r>
    </w:p>
    <w:p w14:paraId="3A65EE00" w14:textId="77777777" w:rsidR="00B94EB2" w:rsidRPr="00245EFD" w:rsidRDefault="00B94EB2">
      <w:pPr>
        <w:pStyle w:val="ListParagraph"/>
        <w:numPr>
          <w:ilvl w:val="0"/>
          <w:numId w:val="31"/>
        </w:numPr>
      </w:pPr>
      <w:r w:rsidRPr="00245EFD">
        <w:t xml:space="preserve">Book individual/family health appointment with health team. </w:t>
      </w:r>
    </w:p>
    <w:p w14:paraId="73685921" w14:textId="77777777" w:rsidR="00B94EB2" w:rsidRPr="00245EFD" w:rsidRDefault="00B94EB2">
      <w:pPr>
        <w:numPr>
          <w:ilvl w:val="0"/>
          <w:numId w:val="31"/>
        </w:numPr>
      </w:pPr>
      <w:r w:rsidRPr="00245EFD">
        <w:t xml:space="preserve">Refer for DWP support. </w:t>
      </w:r>
    </w:p>
    <w:p w14:paraId="05302CBF" w14:textId="77777777" w:rsidR="00B94EB2" w:rsidRPr="00245EFD" w:rsidRDefault="00B94EB2">
      <w:pPr>
        <w:numPr>
          <w:ilvl w:val="0"/>
          <w:numId w:val="31"/>
        </w:numPr>
      </w:pPr>
      <w:r w:rsidRPr="00245EFD">
        <w:t xml:space="preserve">Refer to casework team if immediate financial support is required.  </w:t>
      </w:r>
    </w:p>
    <w:p w14:paraId="24314247" w14:textId="77777777" w:rsidR="00B94EB2" w:rsidRDefault="00B94EB2">
      <w:pPr>
        <w:numPr>
          <w:ilvl w:val="0"/>
          <w:numId w:val="31"/>
        </w:numPr>
      </w:pPr>
      <w:r w:rsidRPr="00245EFD">
        <w:t xml:space="preserve">Offer new mobile SIM card if required. </w:t>
      </w:r>
    </w:p>
    <w:p w14:paraId="276EDD2E" w14:textId="77777777" w:rsidR="00AD4D0E" w:rsidRPr="00245EFD" w:rsidRDefault="00AD4D0E" w:rsidP="00AD4D0E">
      <w:pPr>
        <w:ind w:left="855"/>
      </w:pPr>
    </w:p>
    <w:p w14:paraId="58BF9F8F" w14:textId="77777777" w:rsidR="00AD4D0E" w:rsidRPr="002D2A03" w:rsidRDefault="00AD4D0E" w:rsidP="00AD4D0E">
      <w:r w:rsidRPr="002D2A03">
        <w:t xml:space="preserve">The following checks will need to be completed before an applicant can be considered for re matching to an available host through the move on / direct allocation process. </w:t>
      </w:r>
    </w:p>
    <w:p w14:paraId="4A59205E" w14:textId="77777777" w:rsidR="00AD4D0E" w:rsidRPr="002D2A03" w:rsidRDefault="00AD4D0E">
      <w:pPr>
        <w:numPr>
          <w:ilvl w:val="0"/>
          <w:numId w:val="112"/>
        </w:numPr>
      </w:pPr>
      <w:r w:rsidRPr="002D2A03">
        <w:t xml:space="preserve">Assistance offered to open a bank account.  </w:t>
      </w:r>
    </w:p>
    <w:p w14:paraId="583B93CF" w14:textId="77777777" w:rsidR="00AD4D0E" w:rsidRPr="002D2A03" w:rsidRDefault="00AD4D0E">
      <w:pPr>
        <w:numPr>
          <w:ilvl w:val="0"/>
          <w:numId w:val="112"/>
        </w:numPr>
      </w:pPr>
      <w:r w:rsidRPr="002D2A03">
        <w:t xml:space="preserve"> Offer ESOL language classes. </w:t>
      </w:r>
    </w:p>
    <w:p w14:paraId="00A247FE" w14:textId="77777777" w:rsidR="00AD4D0E" w:rsidRPr="002D2A03" w:rsidRDefault="00AD4D0E">
      <w:pPr>
        <w:numPr>
          <w:ilvl w:val="0"/>
          <w:numId w:val="112"/>
        </w:numPr>
      </w:pPr>
      <w:r w:rsidRPr="002D2A03">
        <w:t xml:space="preserve"> Arrange attendance at cultural briefing session.  </w:t>
      </w:r>
    </w:p>
    <w:p w14:paraId="6CB07BF1" w14:textId="77777777" w:rsidR="00AD4D0E" w:rsidRPr="002D2A03" w:rsidRDefault="00AD4D0E">
      <w:pPr>
        <w:numPr>
          <w:ilvl w:val="0"/>
          <w:numId w:val="112"/>
        </w:numPr>
      </w:pPr>
      <w:r w:rsidRPr="002D2A03">
        <w:t xml:space="preserve"> Adults: refer to Working Wales for employment/ training support. </w:t>
      </w:r>
    </w:p>
    <w:p w14:paraId="498FADE2" w14:textId="77777777" w:rsidR="00AD4D0E" w:rsidRPr="002D2A03" w:rsidRDefault="00AD4D0E">
      <w:pPr>
        <w:numPr>
          <w:ilvl w:val="0"/>
          <w:numId w:val="112"/>
        </w:numPr>
      </w:pPr>
      <w:r w:rsidRPr="002D2A03">
        <w:lastRenderedPageBreak/>
        <w:t xml:space="preserve"> Children: Arrange immediate education and early years provision. </w:t>
      </w:r>
    </w:p>
    <w:p w14:paraId="280E9AAF" w14:textId="77777777" w:rsidR="00AD4D0E" w:rsidRPr="002D2A03" w:rsidRDefault="00AD4D0E">
      <w:pPr>
        <w:numPr>
          <w:ilvl w:val="0"/>
          <w:numId w:val="112"/>
        </w:numPr>
      </w:pPr>
      <w:r w:rsidRPr="002D2A03">
        <w:t xml:space="preserve"> Signpost to biometric data registration with Home Office.</w:t>
      </w:r>
    </w:p>
    <w:p w14:paraId="5350EE69" w14:textId="77777777" w:rsidR="00AD4D0E" w:rsidRPr="002D2A03" w:rsidRDefault="00AD4D0E">
      <w:pPr>
        <w:numPr>
          <w:ilvl w:val="0"/>
          <w:numId w:val="112"/>
        </w:numPr>
      </w:pPr>
      <w:r w:rsidRPr="002D2A03">
        <w:t xml:space="preserve"> Check accommodation needs haven’t changed.</w:t>
      </w:r>
    </w:p>
    <w:p w14:paraId="2E0FC593" w14:textId="77777777" w:rsidR="00B94EB2" w:rsidRDefault="00B94EB2" w:rsidP="00B94EB2">
      <w:pPr>
        <w:ind w:left="495"/>
      </w:pPr>
    </w:p>
    <w:p w14:paraId="6B736AB2" w14:textId="584C172F" w:rsidR="00AD4D0E" w:rsidRPr="00605789" w:rsidRDefault="00AD4D0E" w:rsidP="00AD4D0E">
      <w:r w:rsidRPr="00605789">
        <w:t xml:space="preserve">After these checks are </w:t>
      </w:r>
      <w:proofErr w:type="gramStart"/>
      <w:r w:rsidRPr="00605789">
        <w:t>completed</w:t>
      </w:r>
      <w:proofErr w:type="gramEnd"/>
      <w:r w:rsidRPr="00605789">
        <w:t xml:space="preserve"> you will need to </w:t>
      </w:r>
      <w:hyperlink w:anchor="_Creating_a_new">
        <w:r w:rsidRPr="00605789">
          <w:rPr>
            <w:color w:val="1155CC"/>
            <w:u w:val="single"/>
          </w:rPr>
          <w:t>create a placement record</w:t>
        </w:r>
      </w:hyperlink>
      <w:r>
        <w:rPr>
          <w:color w:val="1155CC"/>
          <w:u w:val="single"/>
        </w:rPr>
        <w:t xml:space="preserve"> </w:t>
      </w:r>
      <w:r w:rsidRPr="00605789">
        <w:t xml:space="preserve">for the new Welcome Centre </w:t>
      </w:r>
      <w:proofErr w:type="gramStart"/>
      <w:r w:rsidRPr="00605789">
        <w:t>Allocation..</w:t>
      </w:r>
      <w:proofErr w:type="gramEnd"/>
    </w:p>
    <w:p w14:paraId="45D11504" w14:textId="77777777" w:rsidR="00AD4D0E" w:rsidRPr="00605789" w:rsidRDefault="00AD4D0E" w:rsidP="00AD4D0E">
      <w:r w:rsidRPr="00605789">
        <w:rPr>
          <w:b/>
        </w:rPr>
        <w:t>Please note</w:t>
      </w:r>
      <w:r w:rsidRPr="00605789">
        <w:t>: if a new SIM card is provided, ensure the number is added to the “Preferred number” field within Person Information in the Summary tab.</w:t>
      </w:r>
    </w:p>
    <w:p w14:paraId="625B8EED" w14:textId="77777777" w:rsidR="003C2AE0" w:rsidRDefault="003C2AE0"/>
    <w:p w14:paraId="625B8EEE" w14:textId="11EED0C1" w:rsidR="003C2AE0" w:rsidRDefault="00AD4D0E">
      <w:pPr>
        <w:pStyle w:val="Heading3"/>
        <w:spacing w:after="200"/>
      </w:pPr>
      <w:bookmarkStart w:id="48" w:name="_Toc639838522"/>
      <w:bookmarkStart w:id="49" w:name="_Toc150352482"/>
      <w:r>
        <w:t>Second</w:t>
      </w:r>
      <w:r w:rsidR="54BC9E1A">
        <w:t xml:space="preserve"> Checks</w:t>
      </w:r>
      <w:bookmarkEnd w:id="48"/>
      <w:bookmarkEnd w:id="49"/>
      <w:r w:rsidR="54BC9E1A">
        <w:t xml:space="preserve">  </w:t>
      </w:r>
    </w:p>
    <w:p w14:paraId="729EB496" w14:textId="77777777" w:rsidR="00AD4D0E" w:rsidRPr="00CB3C2C" w:rsidRDefault="00AD4D0E" w:rsidP="00AD4D0E">
      <w:bookmarkStart w:id="50" w:name="_Toc1575256311"/>
      <w:r w:rsidRPr="00CB3C2C">
        <w:t xml:space="preserve">Following on from initial </w:t>
      </w:r>
      <w:proofErr w:type="gramStart"/>
      <w:r w:rsidRPr="00CB3C2C">
        <w:t>checks,  you</w:t>
      </w:r>
      <w:proofErr w:type="gramEnd"/>
      <w:r w:rsidRPr="00CB3C2C">
        <w:t xml:space="preserve"> will need to complete and toggle the applicant checks in the platform and  </w:t>
      </w:r>
      <w:hyperlink w:anchor="_Using_Case_Notes">
        <w:r w:rsidRPr="00CB3C2C">
          <w:rPr>
            <w:color w:val="1155CC"/>
            <w:u w:val="single"/>
          </w:rPr>
          <w:t>Create a case note</w:t>
        </w:r>
      </w:hyperlink>
      <w:r w:rsidRPr="00CB3C2C">
        <w:rPr>
          <w:color w:val="1155CC"/>
          <w:u w:val="single"/>
        </w:rPr>
        <w:t xml:space="preserve"> </w:t>
      </w:r>
      <w:r w:rsidRPr="00CB3C2C">
        <w:t xml:space="preserve">to cover any </w:t>
      </w:r>
      <w:proofErr w:type="spellStart"/>
      <w:r w:rsidRPr="00CB3C2C">
        <w:t>non sensitive</w:t>
      </w:r>
      <w:proofErr w:type="spellEnd"/>
      <w:r w:rsidRPr="00CB3C2C">
        <w:t xml:space="preserve"> details relating to these checks. </w:t>
      </w:r>
    </w:p>
    <w:p w14:paraId="4D82C7C4" w14:textId="77777777" w:rsidR="00AD4D0E" w:rsidRDefault="00AD4D0E" w:rsidP="00AD4D0E">
      <w:r w:rsidRPr="00CB3C2C">
        <w:t xml:space="preserve">System checks include: </w:t>
      </w:r>
    </w:p>
    <w:p w14:paraId="525F9975" w14:textId="77777777" w:rsidR="00AD4D0E" w:rsidRPr="00311FC3" w:rsidRDefault="00AD4D0E" w:rsidP="00AD4D0E">
      <w:r w:rsidRPr="00311FC3">
        <w:t>Super Sponsor</w:t>
      </w:r>
    </w:p>
    <w:p w14:paraId="7E3F02E9" w14:textId="40DEFACF" w:rsidR="00AD4D0E" w:rsidRDefault="00AD4D0E" w:rsidP="00AD4D0E">
      <w:r w:rsidRPr="00AD4D0E">
        <w:rPr>
          <w:noProof/>
        </w:rPr>
        <w:drawing>
          <wp:anchor distT="0" distB="0" distL="114300" distR="114300" simplePos="0" relativeHeight="251716096" behindDoc="0" locked="0" layoutInCell="1" allowOverlap="1" wp14:anchorId="00F45AD7" wp14:editId="36D267A5">
            <wp:simplePos x="914400" y="5372100"/>
            <wp:positionH relativeFrom="column">
              <wp:align>left</wp:align>
            </wp:positionH>
            <wp:positionV relativeFrom="paragraph">
              <wp:align>top</wp:align>
            </wp:positionV>
            <wp:extent cx="2863920" cy="2228850"/>
            <wp:effectExtent l="0" t="0" r="0" b="0"/>
            <wp:wrapSquare wrapText="bothSides"/>
            <wp:docPr id="2095923384" name="Picture 209592338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23384" name="Picture 1" descr="A screenshot of a computer scree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863920" cy="2228850"/>
                    </a:xfrm>
                    <a:prstGeom prst="rect">
                      <a:avLst/>
                    </a:prstGeom>
                  </pic:spPr>
                </pic:pic>
              </a:graphicData>
            </a:graphic>
          </wp:anchor>
        </w:drawing>
      </w:r>
      <w:r>
        <w:br w:type="textWrapping" w:clear="all"/>
      </w:r>
    </w:p>
    <w:p w14:paraId="6772E5B5" w14:textId="16CA4D15" w:rsidR="00AD4D0E" w:rsidRDefault="00AD4D0E" w:rsidP="00AD4D0E">
      <w:r w:rsidRPr="00B332ED">
        <w:t>Individual Sponsor</w:t>
      </w:r>
    </w:p>
    <w:p w14:paraId="6E4E4395" w14:textId="4B8390A8" w:rsidR="00AD4D0E" w:rsidRDefault="00AD4D0E" w:rsidP="00AD4D0E">
      <w:r w:rsidRPr="00B332ED">
        <w:rPr>
          <w:b/>
          <w:bCs/>
          <w:noProof/>
        </w:rPr>
        <w:lastRenderedPageBreak/>
        <w:drawing>
          <wp:inline distT="0" distB="0" distL="0" distR="0" wp14:anchorId="11515BAB" wp14:editId="79367267">
            <wp:extent cx="3031067" cy="1704975"/>
            <wp:effectExtent l="0" t="0" r="0" b="0"/>
            <wp:docPr id="1182158803" name="Picture 118215880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58803" name="Picture 1" descr="A screenshot of a computer screen&#10;&#10;Description automatically generated"/>
                    <pic:cNvPicPr/>
                  </pic:nvPicPr>
                  <pic:blipFill>
                    <a:blip r:embed="rId41"/>
                    <a:stretch>
                      <a:fillRect/>
                    </a:stretch>
                  </pic:blipFill>
                  <pic:spPr>
                    <a:xfrm>
                      <a:off x="0" y="0"/>
                      <a:ext cx="3034081" cy="1706670"/>
                    </a:xfrm>
                    <a:prstGeom prst="rect">
                      <a:avLst/>
                    </a:prstGeom>
                  </pic:spPr>
                </pic:pic>
              </a:graphicData>
            </a:graphic>
          </wp:inline>
        </w:drawing>
      </w:r>
    </w:p>
    <w:p w14:paraId="6DB193FC" w14:textId="77777777" w:rsidR="00AD4D0E" w:rsidRDefault="00AD4D0E" w:rsidP="00AD4D0E"/>
    <w:bookmarkEnd w:id="50"/>
    <w:p w14:paraId="5D06ABBF" w14:textId="7637067F" w:rsidR="00AD4D0E" w:rsidRPr="00C14181" w:rsidRDefault="00AD4D0E" w:rsidP="00AD4D0E">
      <w:r w:rsidRPr="00C14181">
        <w:t xml:space="preserve">To ensure these checks show as completed please follow the guidance for </w:t>
      </w:r>
      <w:hyperlink w:anchor="_Updating_the_Applicant" w:history="1">
        <w:r w:rsidRPr="00C14181">
          <w:rPr>
            <w:rStyle w:val="Hyperlink"/>
          </w:rPr>
          <w:t>Updating the Applicant Checks box</w:t>
        </w:r>
      </w:hyperlink>
      <w:r w:rsidRPr="00C14181">
        <w:t xml:space="preserve">. </w:t>
      </w:r>
    </w:p>
    <w:p w14:paraId="63F7AABB" w14:textId="77777777" w:rsidR="00AD4D0E" w:rsidRPr="00C14181" w:rsidRDefault="00AD4D0E" w:rsidP="00AD4D0E">
      <w:pPr>
        <w:spacing w:after="0"/>
      </w:pPr>
    </w:p>
    <w:p w14:paraId="2F5DBACD" w14:textId="15BF9903" w:rsidR="00AD4D0E" w:rsidRDefault="00AD4D0E" w:rsidP="00AD4D0E">
      <w:r w:rsidRPr="00C14181">
        <w:t xml:space="preserve">When these checks/services have been offered or provided, and the citizen is ready to move onto alternative accommodation you can </w:t>
      </w:r>
      <w:hyperlink w:anchor="_Changing_Journey_Status">
        <w:r w:rsidRPr="00C14181">
          <w:rPr>
            <w:color w:val="1155CC"/>
            <w:u w:val="single"/>
          </w:rPr>
          <w:t xml:space="preserve">change the journey status </w:t>
        </w:r>
      </w:hyperlink>
      <w:r w:rsidRPr="00C14181">
        <w:t>from SS07 – SS08 Welcome Centre Ready for Move On.  That will then enable local authorities to assess the housing need of individuals in the Welcome Centre who have had checks completed against available accommodation.</w:t>
      </w:r>
      <w:r>
        <w:t xml:space="preserve"> </w:t>
      </w:r>
    </w:p>
    <w:p w14:paraId="625B8F03" w14:textId="39D40F68" w:rsidR="003C2AE0" w:rsidRDefault="003C2AE0" w:rsidP="00AD4D0E">
      <w:pPr>
        <w:pStyle w:val="Heading3"/>
        <w:spacing w:after="200"/>
      </w:pPr>
    </w:p>
    <w:p w14:paraId="4E934533" w14:textId="62A6D0E4" w:rsidR="63D7369B" w:rsidRPr="002E29B8" w:rsidRDefault="6F8B9AEF" w:rsidP="4F592C20">
      <w:pPr>
        <w:pStyle w:val="Heading2"/>
        <w:rPr>
          <w:color w:val="000000" w:themeColor="text1"/>
        </w:rPr>
      </w:pPr>
      <w:bookmarkStart w:id="51" w:name="_Toc1322862524"/>
      <w:bookmarkStart w:id="52" w:name="_Toc150352483"/>
      <w:r w:rsidRPr="47282634">
        <w:rPr>
          <w:color w:val="000000" w:themeColor="text1"/>
        </w:rPr>
        <w:t>Sponsor/</w:t>
      </w:r>
      <w:r w:rsidRPr="002E29B8">
        <w:rPr>
          <w:color w:val="000000" w:themeColor="text1"/>
        </w:rPr>
        <w:t>Host Checks</w:t>
      </w:r>
      <w:bookmarkEnd w:id="51"/>
      <w:bookmarkEnd w:id="52"/>
      <w:r w:rsidRPr="002E29B8">
        <w:rPr>
          <w:color w:val="000000" w:themeColor="text1"/>
        </w:rPr>
        <w:t xml:space="preserve"> </w:t>
      </w:r>
    </w:p>
    <w:p w14:paraId="5216EA01" w14:textId="4B448C4B" w:rsidR="63D7369B" w:rsidRDefault="73298083" w:rsidP="4F592C20">
      <w:pPr>
        <w:rPr>
          <w:color w:val="000000" w:themeColor="text1"/>
        </w:rPr>
      </w:pPr>
      <w:r w:rsidRPr="002E29B8">
        <w:rPr>
          <w:color w:val="000000" w:themeColor="text1"/>
        </w:rPr>
        <w:t>The sponsor</w:t>
      </w:r>
      <w:r w:rsidR="3C12866D" w:rsidRPr="002E29B8">
        <w:rPr>
          <w:color w:val="000000" w:themeColor="text1"/>
        </w:rPr>
        <w:t xml:space="preserve"> or </w:t>
      </w:r>
      <w:r w:rsidR="000A3409" w:rsidRPr="002E29B8">
        <w:rPr>
          <w:color w:val="000000" w:themeColor="text1"/>
        </w:rPr>
        <w:t xml:space="preserve">Prospective </w:t>
      </w:r>
      <w:r w:rsidR="3C12866D" w:rsidRPr="002E29B8">
        <w:rPr>
          <w:color w:val="000000" w:themeColor="text1"/>
        </w:rPr>
        <w:t xml:space="preserve">Host (EOI) </w:t>
      </w:r>
      <w:r w:rsidRPr="002E29B8">
        <w:rPr>
          <w:color w:val="000000" w:themeColor="text1"/>
        </w:rPr>
        <w:t>and</w:t>
      </w:r>
      <w:r w:rsidRPr="1EDEB5D8">
        <w:rPr>
          <w:color w:val="000000" w:themeColor="text1"/>
        </w:rPr>
        <w:t xml:space="preserve"> their property should be checked prior to arrival, or very shortly after, a person or household are matched to them.  Three of checks below can used to track when a check has been carried out, the two checks with padlocks will be provided the DLUHC data feeds.</w:t>
      </w:r>
    </w:p>
    <w:p w14:paraId="70A0BF5A" w14:textId="0022D29B" w:rsidR="63D7369B" w:rsidRDefault="004A58FE" w:rsidP="4F592C20">
      <w:pPr>
        <w:rPr>
          <w:color w:val="000000" w:themeColor="text1"/>
        </w:rPr>
      </w:pPr>
      <w:r w:rsidRPr="009B3D64">
        <w:rPr>
          <w:rFonts w:ascii="Calibri" w:eastAsia="Times New Roman" w:hAnsi="Calibri" w:cs="Calibri"/>
          <w:noProof/>
        </w:rPr>
        <w:drawing>
          <wp:anchor distT="0" distB="0" distL="114300" distR="114300" simplePos="0" relativeHeight="251608576" behindDoc="0" locked="0" layoutInCell="1" allowOverlap="1" wp14:anchorId="229EC882" wp14:editId="52F635FC">
            <wp:simplePos x="0" y="0"/>
            <wp:positionH relativeFrom="margin">
              <wp:align>left</wp:align>
            </wp:positionH>
            <wp:positionV relativeFrom="paragraph">
              <wp:posOffset>471805</wp:posOffset>
            </wp:positionV>
            <wp:extent cx="1923415" cy="2286000"/>
            <wp:effectExtent l="0" t="0" r="635" b="0"/>
            <wp:wrapTopAndBottom/>
            <wp:docPr id="57" name="Picture 57"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screen&#10;&#10;Description automatically generated with low confidence"/>
                    <pic:cNvPicPr/>
                  </pic:nvPicPr>
                  <pic:blipFill>
                    <a:blip r:embed="rId42">
                      <a:extLst>
                        <a:ext uri="{28A0092B-C50C-407E-A947-70E740481C1C}">
                          <a14:useLocalDpi xmlns:a14="http://schemas.microsoft.com/office/drawing/2010/main" val="0"/>
                        </a:ext>
                      </a:extLst>
                    </a:blip>
                    <a:stretch>
                      <a:fillRect/>
                    </a:stretch>
                  </pic:blipFill>
                  <pic:spPr>
                    <a:xfrm>
                      <a:off x="0" y="0"/>
                      <a:ext cx="1923415" cy="2286000"/>
                    </a:xfrm>
                    <a:prstGeom prst="rect">
                      <a:avLst/>
                    </a:prstGeom>
                  </pic:spPr>
                </pic:pic>
              </a:graphicData>
            </a:graphic>
            <wp14:sizeRelH relativeFrom="margin">
              <wp14:pctWidth>0</wp14:pctWidth>
            </wp14:sizeRelH>
            <wp14:sizeRelV relativeFrom="margin">
              <wp14:pctHeight>0</wp14:pctHeight>
            </wp14:sizeRelV>
          </wp:anchor>
        </w:drawing>
      </w:r>
      <w:r w:rsidR="7CEF3954" w:rsidRPr="1EDEB5D8">
        <w:rPr>
          <w:color w:val="000000" w:themeColor="text1"/>
        </w:rPr>
        <w:t>The checks should be toggled on the data platform once completed and include:</w:t>
      </w:r>
    </w:p>
    <w:p w14:paraId="6DF02D6C" w14:textId="3F1768F8" w:rsidR="63D7369B" w:rsidRDefault="63D7369B" w:rsidP="1EDEB5D8"/>
    <w:p w14:paraId="52A8FDE5" w14:textId="5B910F3A" w:rsidR="63D7369B" w:rsidRDefault="63D7369B" w:rsidP="4F592C20"/>
    <w:p w14:paraId="1458215B" w14:textId="237DBB95" w:rsidR="46894088" w:rsidRDefault="46894088" w:rsidP="1EDEB5D8">
      <w:pPr>
        <w:rPr>
          <w:color w:val="000000" w:themeColor="text1"/>
          <w:highlight w:val="yellow"/>
        </w:rPr>
      </w:pPr>
    </w:p>
    <w:p w14:paraId="100118CC" w14:textId="69F66D06" w:rsidR="2A6B59A7" w:rsidRPr="002E29B8" w:rsidRDefault="2A6B59A7" w:rsidP="1EDEB5D8">
      <w:pPr>
        <w:rPr>
          <w:rFonts w:eastAsia="Calibri"/>
        </w:rPr>
      </w:pPr>
      <w:r w:rsidRPr="002E29B8">
        <w:rPr>
          <w:rFonts w:eastAsia="Calibri"/>
          <w:b/>
          <w:bCs/>
        </w:rPr>
        <w:t>Introductory Contact Made</w:t>
      </w:r>
      <w:r w:rsidRPr="002E29B8">
        <w:rPr>
          <w:rFonts w:eastAsia="Calibri"/>
        </w:rPr>
        <w:t xml:space="preserve"> – The LA has reached out to the host to make introductions, confirm they are still happy to host, provide all necessary information regarding the hosting and ensure they are prepared.   </w:t>
      </w:r>
    </w:p>
    <w:p w14:paraId="47F68E97" w14:textId="4E24EAD7" w:rsidR="2A6B59A7" w:rsidRPr="002E29B8" w:rsidRDefault="2A6B59A7" w:rsidP="1EDEB5D8">
      <w:pPr>
        <w:rPr>
          <w:rFonts w:eastAsia="Calibri"/>
        </w:rPr>
      </w:pPr>
      <w:r w:rsidRPr="002E29B8">
        <w:rPr>
          <w:rFonts w:eastAsia="Calibri"/>
        </w:rPr>
        <w:t xml:space="preserve"> </w:t>
      </w:r>
    </w:p>
    <w:p w14:paraId="40D72590" w14:textId="5DD57123" w:rsidR="2A6B59A7" w:rsidRPr="002E29B8" w:rsidRDefault="2A6B59A7" w:rsidP="1EDEB5D8">
      <w:pPr>
        <w:rPr>
          <w:rFonts w:eastAsia="Calibri"/>
        </w:rPr>
      </w:pPr>
      <w:r w:rsidRPr="002E29B8">
        <w:rPr>
          <w:rFonts w:eastAsia="Calibri"/>
          <w:b/>
          <w:bCs/>
        </w:rPr>
        <w:t xml:space="preserve">Consent for DBS – </w:t>
      </w:r>
      <w:r w:rsidRPr="002E29B8">
        <w:rPr>
          <w:rFonts w:eastAsia="Calibri"/>
        </w:rPr>
        <w:t>within the introductory contact the host should provide consent to start the DBS process, this will then either be completed by the individual or by the LA as per local processes.</w:t>
      </w:r>
    </w:p>
    <w:p w14:paraId="6AA17A5B" w14:textId="4E4FD5EF" w:rsidR="46894088" w:rsidRDefault="46894088" w:rsidP="4F592C20">
      <w:pPr>
        <w:rPr>
          <w:color w:val="000000" w:themeColor="text1"/>
        </w:rPr>
      </w:pPr>
      <w:r w:rsidRPr="4F592C20">
        <w:rPr>
          <w:b/>
          <w:bCs/>
          <w:color w:val="000000" w:themeColor="text1"/>
        </w:rPr>
        <w:t>Basic DBS Check Completed</w:t>
      </w:r>
      <w:r w:rsidRPr="4F592C20">
        <w:rPr>
          <w:color w:val="000000" w:themeColor="text1"/>
        </w:rPr>
        <w:t xml:space="preserve"> – to ensure that the Basic DBS check has been completed and passed</w:t>
      </w:r>
      <w:r w:rsidR="0554DF6C" w:rsidRPr="4F592C20">
        <w:rPr>
          <w:color w:val="000000" w:themeColor="text1"/>
        </w:rPr>
        <w:t>.</w:t>
      </w:r>
      <w:r w:rsidRPr="4F592C20">
        <w:rPr>
          <w:color w:val="000000" w:themeColor="text1"/>
        </w:rPr>
        <w:t xml:space="preserve"> </w:t>
      </w:r>
    </w:p>
    <w:p w14:paraId="1C5CBC96" w14:textId="690D4861" w:rsidR="46894088" w:rsidRDefault="46894088" w:rsidP="4F592C20">
      <w:pPr>
        <w:rPr>
          <w:color w:val="000000" w:themeColor="text1"/>
        </w:rPr>
      </w:pPr>
      <w:r w:rsidRPr="1EDEB5D8">
        <w:rPr>
          <w:b/>
          <w:bCs/>
          <w:color w:val="000000" w:themeColor="text1"/>
        </w:rPr>
        <w:t>Enhanced DBS Check Completed</w:t>
      </w:r>
      <w:r w:rsidRPr="1EDEB5D8">
        <w:rPr>
          <w:color w:val="000000" w:themeColor="text1"/>
        </w:rPr>
        <w:t xml:space="preserve"> – to ensure that the Enhanced DBS check (if required) has been completed and passed</w:t>
      </w:r>
      <w:r w:rsidR="5B137C5A" w:rsidRPr="1EDEB5D8">
        <w:rPr>
          <w:color w:val="000000" w:themeColor="text1"/>
        </w:rPr>
        <w:t>.</w:t>
      </w:r>
    </w:p>
    <w:p w14:paraId="5AF93B0D" w14:textId="33F3DC93" w:rsidR="21641BDA" w:rsidRPr="002E29B8" w:rsidRDefault="21641BDA" w:rsidP="1EDEB5D8">
      <w:pPr>
        <w:rPr>
          <w:rFonts w:eastAsia="Calibri"/>
        </w:rPr>
      </w:pPr>
      <w:r w:rsidRPr="002E29B8">
        <w:rPr>
          <w:rFonts w:eastAsia="Calibri"/>
          <w:b/>
          <w:bCs/>
        </w:rPr>
        <w:t xml:space="preserve">Please </w:t>
      </w:r>
      <w:proofErr w:type="gramStart"/>
      <w:r w:rsidRPr="002E29B8">
        <w:rPr>
          <w:rFonts w:eastAsia="Calibri"/>
          <w:b/>
          <w:bCs/>
        </w:rPr>
        <w:t>note:</w:t>
      </w:r>
      <w:proofErr w:type="gramEnd"/>
      <w:r w:rsidRPr="002E29B8">
        <w:rPr>
          <w:rFonts w:eastAsia="Calibri"/>
        </w:rPr>
        <w:t xml:space="preserve"> only one DBS check needs to be completed, this is at the discretion of each LA as to which one, however it is recommended that an enhanced check be completed if the host is willing to house families with children or vulnerable adults.</w:t>
      </w:r>
    </w:p>
    <w:p w14:paraId="6CD74BE4" w14:textId="1579EE7F" w:rsidR="46894088" w:rsidRPr="002E29B8" w:rsidRDefault="21641BDA" w:rsidP="4F592C20">
      <w:pPr>
        <w:rPr>
          <w:color w:val="000000" w:themeColor="text1"/>
        </w:rPr>
      </w:pPr>
      <w:r w:rsidRPr="002E29B8">
        <w:rPr>
          <w:color w:val="000000" w:themeColor="text1"/>
        </w:rPr>
        <w:t xml:space="preserve">Sponsor Checks only: </w:t>
      </w:r>
      <w:r w:rsidR="46894088" w:rsidRPr="002E29B8">
        <w:rPr>
          <w:color w:val="000000" w:themeColor="text1"/>
        </w:rPr>
        <w:t xml:space="preserve">As part of the application process, a sponsor may be rejected by the home office if they fail their </w:t>
      </w:r>
      <w:r w:rsidR="46894088" w:rsidRPr="002E29B8">
        <w:rPr>
          <w:b/>
          <w:bCs/>
          <w:color w:val="000000" w:themeColor="text1"/>
        </w:rPr>
        <w:t xml:space="preserve">PNC (Police National Computer services) </w:t>
      </w:r>
      <w:r w:rsidR="00B60779" w:rsidRPr="002E29B8">
        <w:rPr>
          <w:rFonts w:eastAsia="Times New Roman"/>
        </w:rPr>
        <w:t>or</w:t>
      </w:r>
      <w:r w:rsidR="00B60779" w:rsidRPr="002E29B8">
        <w:rPr>
          <w:rFonts w:eastAsia="Times New Roman"/>
          <w:b/>
          <w:bCs/>
        </w:rPr>
        <w:t xml:space="preserve"> Home Office Warnings Index</w:t>
      </w:r>
      <w:r w:rsidR="00B60779" w:rsidRPr="002E29B8">
        <w:rPr>
          <w:rFonts w:ascii="Calibri" w:eastAsia="Times New Roman" w:hAnsi="Calibri" w:cs="Calibri"/>
          <w:b/>
          <w:bCs/>
        </w:rPr>
        <w:t xml:space="preserve"> </w:t>
      </w:r>
      <w:r w:rsidR="46894088" w:rsidRPr="002E29B8">
        <w:rPr>
          <w:b/>
          <w:bCs/>
          <w:color w:val="000000" w:themeColor="text1"/>
        </w:rPr>
        <w:t>Check</w:t>
      </w:r>
      <w:r w:rsidR="00B60779" w:rsidRPr="002E29B8">
        <w:rPr>
          <w:b/>
          <w:bCs/>
          <w:color w:val="000000" w:themeColor="text1"/>
        </w:rPr>
        <w:t>s</w:t>
      </w:r>
      <w:r w:rsidR="46894088" w:rsidRPr="002E29B8">
        <w:rPr>
          <w:color w:val="000000" w:themeColor="text1"/>
        </w:rPr>
        <w:t xml:space="preserve">.  This will be recorded in the data platform under a locked field and will be read only for information only.  It will be the Home Office’s responsibility to rematch the applicant to a suitable sponsor for their application, this will also show in the sponsor checks section under </w:t>
      </w:r>
      <w:r w:rsidR="46894088" w:rsidRPr="002E29B8">
        <w:rPr>
          <w:b/>
          <w:bCs/>
          <w:color w:val="000000" w:themeColor="text1"/>
        </w:rPr>
        <w:t>Home Office Rematching</w:t>
      </w:r>
      <w:r w:rsidR="46894088" w:rsidRPr="002E29B8">
        <w:rPr>
          <w:color w:val="000000" w:themeColor="text1"/>
        </w:rPr>
        <w:t xml:space="preserve"> as a read only checkbox for information only.</w:t>
      </w:r>
    </w:p>
    <w:p w14:paraId="3CC52E44" w14:textId="62F33512" w:rsidR="4F592C20" w:rsidRPr="002E29B8" w:rsidRDefault="00D0611E" w:rsidP="00D0611E">
      <w:pPr>
        <w:pStyle w:val="Heading3"/>
      </w:pPr>
      <w:bookmarkStart w:id="53" w:name="_Toc150352484"/>
      <w:r w:rsidRPr="002E29B8">
        <w:t>Host Address Related Checks</w:t>
      </w:r>
      <w:bookmarkEnd w:id="53"/>
      <w:r w:rsidRPr="002E29B8">
        <w:t xml:space="preserve"> </w:t>
      </w:r>
    </w:p>
    <w:p w14:paraId="318AC701" w14:textId="77777777" w:rsidR="00117DA6" w:rsidRPr="002E29B8" w:rsidRDefault="00117DA6" w:rsidP="00117DA6">
      <w:r w:rsidRPr="002E29B8">
        <w:t xml:space="preserve">The Host Address section has had some small changes made to ensure accurate data capture.  On each host address record, you will see the housing inspection checkbox: </w:t>
      </w:r>
    </w:p>
    <w:p w14:paraId="02601BF6" w14:textId="7CC682C5" w:rsidR="00D0611E" w:rsidRPr="002E29B8" w:rsidRDefault="00664988" w:rsidP="00D0611E">
      <w:r w:rsidRPr="002E29B8">
        <w:rPr>
          <w:noProof/>
        </w:rPr>
        <w:drawing>
          <wp:inline distT="0" distB="0" distL="0" distR="0" wp14:anchorId="6693CB3B" wp14:editId="4EE88673">
            <wp:extent cx="2705478" cy="714475"/>
            <wp:effectExtent l="0" t="0" r="0" b="9525"/>
            <wp:docPr id="3" name="Picture 3"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text on a white background&#10;&#10;Description automatically generated with low confidence"/>
                    <pic:cNvPicPr/>
                  </pic:nvPicPr>
                  <pic:blipFill>
                    <a:blip r:embed="rId43"/>
                    <a:stretch>
                      <a:fillRect/>
                    </a:stretch>
                  </pic:blipFill>
                  <pic:spPr>
                    <a:xfrm>
                      <a:off x="0" y="0"/>
                      <a:ext cx="2705478" cy="714475"/>
                    </a:xfrm>
                    <a:prstGeom prst="rect">
                      <a:avLst/>
                    </a:prstGeom>
                  </pic:spPr>
                </pic:pic>
              </a:graphicData>
            </a:graphic>
          </wp:inline>
        </w:drawing>
      </w:r>
    </w:p>
    <w:p w14:paraId="0085E992" w14:textId="77777777" w:rsidR="005A6587" w:rsidRPr="002E29B8" w:rsidRDefault="005A6587" w:rsidP="005A6587">
      <w:pPr>
        <w:spacing w:before="100" w:beforeAutospacing="1" w:after="100" w:afterAutospacing="1" w:line="240" w:lineRule="auto"/>
        <w:rPr>
          <w:rFonts w:eastAsia="Times New Roman"/>
        </w:rPr>
      </w:pPr>
      <w:r w:rsidRPr="002E29B8">
        <w:rPr>
          <w:rFonts w:eastAsia="Times New Roman"/>
          <w:b/>
          <w:bCs/>
        </w:rPr>
        <w:t>Housing Inspection Check -</w:t>
      </w:r>
      <w:r w:rsidRPr="002E29B8">
        <w:rPr>
          <w:rFonts w:eastAsia="Times New Roman"/>
        </w:rPr>
        <w:t> to ensure the property is suitable and meets the correct criteria to host applicants.</w:t>
      </w:r>
    </w:p>
    <w:p w14:paraId="2C5E48CD" w14:textId="77777777" w:rsidR="005A6587" w:rsidRPr="00F04583" w:rsidRDefault="005A6587" w:rsidP="005A6587">
      <w:r w:rsidRPr="002E29B8">
        <w:t xml:space="preserve">This has been removed from the Sponsor/Host section and will now sit on each individual host address record.  The toggle will need completed for each individual </w:t>
      </w:r>
      <w:r w:rsidRPr="002E29B8">
        <w:lastRenderedPageBreak/>
        <w:t>property that the sponsor/host has offered once the checks have been confirmed successful.</w:t>
      </w:r>
    </w:p>
    <w:p w14:paraId="1C0A9674" w14:textId="77777777" w:rsidR="005A6587" w:rsidRPr="00D0611E" w:rsidRDefault="005A6587" w:rsidP="00D0611E"/>
    <w:p w14:paraId="29CCB099" w14:textId="6A2DA8C8" w:rsidR="47F7D162" w:rsidRDefault="4648E668" w:rsidP="63D7369B">
      <w:pPr>
        <w:pStyle w:val="Heading2"/>
      </w:pPr>
      <w:bookmarkStart w:id="54" w:name="_Toc160113375"/>
      <w:bookmarkStart w:id="55" w:name="_Toc150352485"/>
      <w:r>
        <w:t>Bulk updates to checks</w:t>
      </w:r>
      <w:bookmarkEnd w:id="54"/>
      <w:bookmarkEnd w:id="55"/>
    </w:p>
    <w:p w14:paraId="7B354FC8" w14:textId="77777777" w:rsidR="00AD4D0E" w:rsidRDefault="00AD4D0E" w:rsidP="00AD4D0E">
      <w:r w:rsidRPr="00E805F6">
        <w:t xml:space="preserve">There is a table within each household record which lists the members of the </w:t>
      </w:r>
      <w:proofErr w:type="gramStart"/>
      <w:r w:rsidRPr="00E805F6">
        <w:t>household</w:t>
      </w:r>
      <w:proofErr w:type="gramEnd"/>
      <w:r w:rsidRPr="00E805F6">
        <w:t xml:space="preserve"> and which checks they have undergone in the Welcome Centre. When several members of a household group have each undergone the same checks (such as having a family health appointment booked or medical screening completed), you can quickly update these checks in a single location to save time.</w:t>
      </w:r>
      <w:r w:rsidRPr="63D7369B">
        <w:t xml:space="preserve"> </w:t>
      </w:r>
    </w:p>
    <w:p w14:paraId="0D7608BB" w14:textId="6A3B01A1" w:rsidR="47F7D162" w:rsidRDefault="47F7D162" w:rsidP="63D7369B">
      <w:r w:rsidRPr="63D7369B">
        <w:t xml:space="preserve">You can also use this table to see which members of a merged household (a reunited family for example) have had checks and which individuals have not. </w:t>
      </w:r>
    </w:p>
    <w:p w14:paraId="36EC6F9A" w14:textId="460A2927" w:rsidR="47F7D162" w:rsidRDefault="47F7D162" w:rsidP="63D7369B">
      <w:pPr>
        <w:spacing w:line="257" w:lineRule="auto"/>
      </w:pPr>
      <w:r w:rsidRPr="63D7369B">
        <w:t>To update all the records at the same time:</w:t>
      </w:r>
    </w:p>
    <w:p w14:paraId="1CF7BD1A" w14:textId="60FF7D42" w:rsidR="47F7D162" w:rsidRDefault="47F7D162" w:rsidP="63D7369B">
      <w:pPr>
        <w:spacing w:line="257" w:lineRule="auto"/>
      </w:pPr>
      <w:r w:rsidRPr="63D7369B">
        <w:t>1. Click on the Household ID for the person or group you wish to update.</w:t>
      </w:r>
    </w:p>
    <w:p w14:paraId="4F2B79B1" w14:textId="331DBCB4" w:rsidR="47F7D162" w:rsidRDefault="47F7D162" w:rsidP="63D7369B">
      <w:pPr>
        <w:spacing w:line="257" w:lineRule="auto"/>
      </w:pPr>
      <w:r w:rsidRPr="63D7369B">
        <w:t>2. Click on the Super Sponsor / Individual Sponsor Applicant Checks button in the top menu (depending on which sponsorship scheme the person is on).</w:t>
      </w:r>
    </w:p>
    <w:p w14:paraId="043C5E98" w14:textId="1730DFF7" w:rsidR="47F7D162" w:rsidRDefault="00AD4D0E" w:rsidP="63D7369B">
      <w:r w:rsidRPr="00407C7E">
        <w:rPr>
          <w:noProof/>
        </w:rPr>
        <w:drawing>
          <wp:inline distT="0" distB="0" distL="0" distR="0" wp14:anchorId="490CC825" wp14:editId="121BA5A7">
            <wp:extent cx="5733415" cy="1840865"/>
            <wp:effectExtent l="0" t="0" r="635" b="6985"/>
            <wp:docPr id="242442152" name="Picture 2424421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42152" name="Picture 1" descr="A screenshot of a computer&#10;&#10;Description automatically generated"/>
                    <pic:cNvPicPr/>
                  </pic:nvPicPr>
                  <pic:blipFill>
                    <a:blip r:embed="rId44"/>
                    <a:stretch>
                      <a:fillRect/>
                    </a:stretch>
                  </pic:blipFill>
                  <pic:spPr>
                    <a:xfrm>
                      <a:off x="0" y="0"/>
                      <a:ext cx="5733415" cy="1840865"/>
                    </a:xfrm>
                    <a:prstGeom prst="rect">
                      <a:avLst/>
                    </a:prstGeom>
                  </pic:spPr>
                </pic:pic>
              </a:graphicData>
            </a:graphic>
          </wp:inline>
        </w:drawing>
      </w:r>
    </w:p>
    <w:p w14:paraId="4B530C79" w14:textId="25575A79" w:rsidR="47F7D162" w:rsidRDefault="47F7D162" w:rsidP="63D7369B">
      <w:pPr>
        <w:spacing w:line="257" w:lineRule="auto"/>
      </w:pPr>
      <w:r w:rsidRPr="63D7369B">
        <w:t>3. Use the dropdown menu to change the status of the check from No to Yes once completed, ensuring you click the save button at the top of the page or as indicated below when you have completed your updates:</w:t>
      </w:r>
    </w:p>
    <w:p w14:paraId="2AC39DA0" w14:textId="7F623225" w:rsidR="47F7D162" w:rsidRDefault="00AD4D0E" w:rsidP="63D7369B">
      <w:r w:rsidRPr="00000812">
        <w:rPr>
          <w:noProof/>
        </w:rPr>
        <w:lastRenderedPageBreak/>
        <w:drawing>
          <wp:inline distT="0" distB="0" distL="0" distR="0" wp14:anchorId="752AC3CD" wp14:editId="70E6D41E">
            <wp:extent cx="5733415" cy="2076450"/>
            <wp:effectExtent l="0" t="0" r="635" b="0"/>
            <wp:docPr id="1150367625" name="Picture 11503676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67625" name="Picture 1" descr="A screenshot of a computer&#10;&#10;Description automatically generated"/>
                    <pic:cNvPicPr/>
                  </pic:nvPicPr>
                  <pic:blipFill>
                    <a:blip r:embed="rId45"/>
                    <a:stretch>
                      <a:fillRect/>
                    </a:stretch>
                  </pic:blipFill>
                  <pic:spPr>
                    <a:xfrm>
                      <a:off x="0" y="0"/>
                      <a:ext cx="5733415" cy="2076450"/>
                    </a:xfrm>
                    <a:prstGeom prst="rect">
                      <a:avLst/>
                    </a:prstGeom>
                  </pic:spPr>
                </pic:pic>
              </a:graphicData>
            </a:graphic>
          </wp:inline>
        </w:drawing>
      </w:r>
    </w:p>
    <w:p w14:paraId="625B8F04" w14:textId="77777777" w:rsidR="003C2AE0" w:rsidRDefault="54BC9E1A">
      <w:pPr>
        <w:pStyle w:val="Heading2"/>
        <w:pageBreakBefore/>
        <w:spacing w:line="291" w:lineRule="auto"/>
      </w:pPr>
      <w:bookmarkStart w:id="56" w:name="_Using_Case_Notes"/>
      <w:bookmarkStart w:id="57" w:name="_Toc1094537383"/>
      <w:bookmarkStart w:id="58" w:name="_Toc150352486"/>
      <w:bookmarkStart w:id="59" w:name="_Using_Case_Notes_"/>
      <w:bookmarkEnd w:id="56"/>
      <w:r>
        <w:lastRenderedPageBreak/>
        <w:t>Using Case Notes</w:t>
      </w:r>
      <w:bookmarkEnd w:id="57"/>
      <w:bookmarkEnd w:id="58"/>
      <w:r>
        <w:t xml:space="preserve"> </w:t>
      </w:r>
      <w:bookmarkEnd w:id="59"/>
    </w:p>
    <w:p w14:paraId="30B80843" w14:textId="77777777" w:rsidR="00AD4D0E" w:rsidRPr="00FE0097" w:rsidRDefault="00AD4D0E" w:rsidP="00AD4D0E">
      <w:r w:rsidRPr="00FE0097">
        <w:t xml:space="preserve">You will need to create a case note to record any checks which have been completed and add any additional information. To do this: </w:t>
      </w:r>
    </w:p>
    <w:p w14:paraId="625B8F07" w14:textId="1A2FBC55" w:rsidR="003C2AE0" w:rsidRDefault="00C15C95">
      <w:pPr>
        <w:numPr>
          <w:ilvl w:val="0"/>
          <w:numId w:val="59"/>
        </w:numPr>
        <w:ind w:hanging="360"/>
      </w:pPr>
      <w:r>
        <w:t xml:space="preserve">Double-click on the name of the applicant whose record you wish to update. This will take you to the </w:t>
      </w:r>
      <w:hyperlink w:anchor="_Applicant">
        <w:r>
          <w:rPr>
            <w:color w:val="1155CC"/>
            <w:u w:val="single"/>
          </w:rPr>
          <w:t>individual Applicant screen</w:t>
        </w:r>
      </w:hyperlink>
      <w:r>
        <w:t xml:space="preserve">. </w:t>
      </w:r>
    </w:p>
    <w:p w14:paraId="625B8F08" w14:textId="77777777" w:rsidR="003C2AE0" w:rsidRDefault="00C15C95">
      <w:pPr>
        <w:numPr>
          <w:ilvl w:val="0"/>
          <w:numId w:val="59"/>
        </w:numPr>
        <w:ind w:hanging="360"/>
      </w:pPr>
      <w:r>
        <w:t xml:space="preserve">On the Summary tab, under Case Notes and Activities, you can add case notes. This should be done for each person arriving. </w:t>
      </w:r>
    </w:p>
    <w:p w14:paraId="625B8F09" w14:textId="77777777" w:rsidR="003C2AE0" w:rsidRDefault="00C15C95">
      <w:pPr>
        <w:numPr>
          <w:ilvl w:val="0"/>
          <w:numId w:val="59"/>
        </w:numPr>
        <w:ind w:hanging="360"/>
      </w:pPr>
      <w:r>
        <w:t xml:space="preserve">Click Enter a note.  </w:t>
      </w:r>
    </w:p>
    <w:p w14:paraId="625B8F0A" w14:textId="77777777" w:rsidR="003C2AE0" w:rsidRDefault="00C15C95">
      <w:pPr>
        <w:ind w:left="640"/>
      </w:pPr>
      <w:r>
        <w:rPr>
          <w:noProof/>
          <w:color w:val="2B579A"/>
          <w:shd w:val="clear" w:color="auto" w:fill="E6E6E6"/>
        </w:rPr>
        <w:drawing>
          <wp:inline distT="114300" distB="114300" distL="114300" distR="114300" wp14:anchorId="625B91DB" wp14:editId="625B91DC">
            <wp:extent cx="1511300" cy="4064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6"/>
                    <a:srcRect/>
                    <a:stretch>
                      <a:fillRect/>
                    </a:stretch>
                  </pic:blipFill>
                  <pic:spPr>
                    <a:xfrm>
                      <a:off x="0" y="0"/>
                      <a:ext cx="1511300" cy="406400"/>
                    </a:xfrm>
                    <a:prstGeom prst="rect">
                      <a:avLst/>
                    </a:prstGeom>
                    <a:ln/>
                  </pic:spPr>
                </pic:pic>
              </a:graphicData>
            </a:graphic>
          </wp:inline>
        </w:drawing>
      </w:r>
    </w:p>
    <w:p w14:paraId="625B8F0B" w14:textId="65DB3D46" w:rsidR="003C2AE0" w:rsidRDefault="00C15C95">
      <w:pPr>
        <w:numPr>
          <w:ilvl w:val="0"/>
          <w:numId w:val="34"/>
        </w:numPr>
        <w:ind w:hanging="360"/>
      </w:pPr>
      <w:r>
        <w:t>Add a title for your case note and add details in the main text box. In this case, you may want to simply copy the checklist above to indicate that these are the checks that have been carried out.</w:t>
      </w:r>
    </w:p>
    <w:p w14:paraId="625B8F0C" w14:textId="77777777" w:rsidR="003C2AE0" w:rsidRDefault="00C15C95">
      <w:pPr>
        <w:ind w:left="850"/>
      </w:pPr>
      <w:r>
        <w:t xml:space="preserve">For ease of filtering and future reference please add the following in the title of the case note:  </w:t>
      </w:r>
      <w:r>
        <w:br/>
        <w:t xml:space="preserve"> </w:t>
      </w:r>
    </w:p>
    <w:p w14:paraId="625B8F0D" w14:textId="5C4BDE8B" w:rsidR="003C2AE0" w:rsidRDefault="00C15C95">
      <w:pPr>
        <w:numPr>
          <w:ilvl w:val="0"/>
          <w:numId w:val="64"/>
        </w:numPr>
      </w:pPr>
      <w:r>
        <w:t xml:space="preserve">The name of the Welcome Centre and your initials, for example Ty Magor WC – SL.  You will see the Contact Centre will have added WNSU CC + initials to their records. </w:t>
      </w:r>
    </w:p>
    <w:p w14:paraId="625B8F0E" w14:textId="77777777" w:rsidR="003C2AE0" w:rsidRDefault="00C15C95">
      <w:pPr>
        <w:ind w:left="850"/>
      </w:pPr>
      <w:r>
        <w:t xml:space="preserve">or </w:t>
      </w:r>
    </w:p>
    <w:p w14:paraId="625B8F0F" w14:textId="77777777" w:rsidR="003C2AE0" w:rsidRDefault="00C15C95">
      <w:pPr>
        <w:numPr>
          <w:ilvl w:val="0"/>
          <w:numId w:val="61"/>
        </w:numPr>
      </w:pPr>
      <w:r>
        <w:t xml:space="preserve">If you are working within a Local Authority, please insert your Local Authority name and your initials, for example, Conwy CC – SL. </w:t>
      </w:r>
    </w:p>
    <w:p w14:paraId="625B8F10" w14:textId="77777777" w:rsidR="003C2AE0" w:rsidRDefault="00C15C95">
      <w:r>
        <w:t xml:space="preserve">         </w:t>
      </w:r>
    </w:p>
    <w:p w14:paraId="625B8F11" w14:textId="77777777" w:rsidR="003C2AE0" w:rsidRDefault="00C15C95">
      <w:pPr>
        <w:jc w:val="center"/>
      </w:pPr>
      <w:r>
        <w:rPr>
          <w:noProof/>
          <w:color w:val="2B579A"/>
          <w:shd w:val="clear" w:color="auto" w:fill="E6E6E6"/>
        </w:rPr>
        <w:lastRenderedPageBreak/>
        <w:drawing>
          <wp:inline distT="114300" distB="114300" distL="114300" distR="114300" wp14:anchorId="625B91DD" wp14:editId="267005FE">
            <wp:extent cx="4312117" cy="2930893"/>
            <wp:effectExtent l="0" t="0" r="0" b="3175"/>
            <wp:docPr id="31" name="Picture 3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srcRect/>
                    <a:stretch>
                      <a:fillRect/>
                    </a:stretch>
                  </pic:blipFill>
                  <pic:spPr>
                    <a:xfrm>
                      <a:off x="0" y="0"/>
                      <a:ext cx="4321983" cy="2937599"/>
                    </a:xfrm>
                    <a:prstGeom prst="rect">
                      <a:avLst/>
                    </a:prstGeom>
                    <a:ln/>
                  </pic:spPr>
                </pic:pic>
              </a:graphicData>
            </a:graphic>
          </wp:inline>
        </w:drawing>
      </w:r>
    </w:p>
    <w:p w14:paraId="625B8F12" w14:textId="77777777" w:rsidR="003C2AE0" w:rsidRDefault="00C15C95">
      <w:r>
        <w:t xml:space="preserve"> </w:t>
      </w:r>
    </w:p>
    <w:p w14:paraId="625B8F13" w14:textId="77777777" w:rsidR="003C2AE0" w:rsidRDefault="00C15C95">
      <w:pPr>
        <w:numPr>
          <w:ilvl w:val="0"/>
          <w:numId w:val="29"/>
        </w:numPr>
        <w:ind w:hanging="360"/>
      </w:pPr>
      <w:r>
        <w:t xml:space="preserve">To add your note, click the Add note button. </w:t>
      </w:r>
    </w:p>
    <w:p w14:paraId="625B8F14" w14:textId="77777777" w:rsidR="003C2AE0" w:rsidRDefault="00C15C95">
      <w:pPr>
        <w:numPr>
          <w:ilvl w:val="0"/>
          <w:numId w:val="29"/>
        </w:numPr>
        <w:ind w:hanging="360"/>
      </w:pPr>
      <w:r>
        <w:t xml:space="preserve">To discard your note, click the Cancel button. </w:t>
      </w:r>
    </w:p>
    <w:p w14:paraId="41F141FA" w14:textId="77777777" w:rsidR="001B7460" w:rsidRDefault="001B7460" w:rsidP="001B7460">
      <w:pPr>
        <w:ind w:left="850"/>
      </w:pPr>
    </w:p>
    <w:p w14:paraId="7A81450A" w14:textId="23017997" w:rsidR="001B7460" w:rsidRDefault="001B7460" w:rsidP="001B7460">
      <w:r w:rsidRPr="006932A7">
        <w:t>Please note: If the case note is related to the household group, please ensure you add the case note on the household page.  Applicant case notes should refer to that individual applicant only.</w:t>
      </w:r>
    </w:p>
    <w:p w14:paraId="625B8F15" w14:textId="4C429B96" w:rsidR="003C2AE0" w:rsidRDefault="003C2AE0"/>
    <w:p w14:paraId="625B8F16" w14:textId="77777777" w:rsidR="003C2AE0" w:rsidRDefault="54BC9E1A">
      <w:pPr>
        <w:pStyle w:val="Heading3"/>
        <w:spacing w:after="200" w:line="305" w:lineRule="auto"/>
      </w:pPr>
      <w:bookmarkStart w:id="60" w:name="_Toc82150879"/>
      <w:bookmarkStart w:id="61" w:name="_Toc150352487"/>
      <w:r>
        <w:t>Tips for adding information into the Case Notes and Activities</w:t>
      </w:r>
      <w:bookmarkEnd w:id="60"/>
      <w:bookmarkEnd w:id="61"/>
      <w:r>
        <w:t xml:space="preserve"> </w:t>
      </w:r>
    </w:p>
    <w:p w14:paraId="625B8F17" w14:textId="77777777" w:rsidR="003C2AE0" w:rsidRDefault="00C15C95">
      <w:pPr>
        <w:numPr>
          <w:ilvl w:val="0"/>
          <w:numId w:val="55"/>
        </w:numPr>
        <w:ind w:hanging="360"/>
      </w:pPr>
      <w:r>
        <w:t xml:space="preserve">Provide as much detail as possible BUT do not include any health/sensitive information.  For example, you could say a medical check has been booked/completed but not information about the outcome. </w:t>
      </w:r>
    </w:p>
    <w:p w14:paraId="625B8F18" w14:textId="77777777" w:rsidR="003C2AE0" w:rsidRDefault="00C15C95">
      <w:pPr>
        <w:numPr>
          <w:ilvl w:val="0"/>
          <w:numId w:val="55"/>
        </w:numPr>
        <w:ind w:hanging="360"/>
      </w:pPr>
      <w:r>
        <w:t xml:space="preserve">Do not delete a record unless it has been added in error. You can annotate it has been completed or if a task or appointment mark as complete using to tick icon which appears when you hover over a record. </w:t>
      </w:r>
    </w:p>
    <w:p w14:paraId="625B8F19" w14:textId="77777777" w:rsidR="003C2AE0" w:rsidRDefault="00C15C95">
      <w:pPr>
        <w:numPr>
          <w:ilvl w:val="0"/>
          <w:numId w:val="55"/>
        </w:numPr>
        <w:ind w:hanging="360"/>
      </w:pPr>
      <w:r>
        <w:t xml:space="preserve">You can create a Task, but you are not able to assign tasks to other team members. </w:t>
      </w:r>
    </w:p>
    <w:p w14:paraId="625B8F1A" w14:textId="77777777" w:rsidR="003C2AE0" w:rsidRDefault="00C15C95">
      <w:pPr>
        <w:numPr>
          <w:ilvl w:val="0"/>
          <w:numId w:val="55"/>
        </w:numPr>
        <w:ind w:hanging="360"/>
      </w:pPr>
      <w:r>
        <w:t xml:space="preserve">You are only able to update your own case notes. </w:t>
      </w:r>
    </w:p>
    <w:p w14:paraId="625B8F1B" w14:textId="77777777" w:rsidR="003C2AE0" w:rsidRDefault="00C15C95">
      <w:pPr>
        <w:numPr>
          <w:ilvl w:val="0"/>
          <w:numId w:val="55"/>
        </w:numPr>
        <w:ind w:hanging="360"/>
        <w:rPr>
          <w:highlight w:val="white"/>
        </w:rPr>
      </w:pPr>
      <w:r w:rsidRPr="63D7369B">
        <w:rPr>
          <w:highlight w:val="white"/>
        </w:rPr>
        <w:t>The system is not designed for document upload.</w:t>
      </w:r>
    </w:p>
    <w:p w14:paraId="16CB8FF5" w14:textId="4FC6E25B" w:rsidR="63D7369B" w:rsidRDefault="63D7369B" w:rsidP="63D7369B">
      <w:pPr>
        <w:rPr>
          <w:highlight w:val="white"/>
        </w:rPr>
      </w:pPr>
    </w:p>
    <w:p w14:paraId="03F1DC1D" w14:textId="00098A31" w:rsidR="09BA847D" w:rsidRPr="001B7460" w:rsidRDefault="1EC22CF4" w:rsidP="63D7369B">
      <w:pPr>
        <w:pStyle w:val="Heading2"/>
      </w:pPr>
      <w:bookmarkStart w:id="62" w:name="_Toc588563225"/>
      <w:bookmarkStart w:id="63" w:name="_Toc150352488"/>
      <w:r w:rsidRPr="001B7460">
        <w:lastRenderedPageBreak/>
        <w:t xml:space="preserve">Adding </w:t>
      </w:r>
      <w:r w:rsidR="2EF8C8E2" w:rsidRPr="001B7460">
        <w:t xml:space="preserve">a </w:t>
      </w:r>
      <w:r w:rsidR="02FDA4E8" w:rsidRPr="001B7460">
        <w:t>C</w:t>
      </w:r>
      <w:r w:rsidRPr="001B7460">
        <w:t xml:space="preserve">omplex </w:t>
      </w:r>
      <w:r w:rsidR="23E76BBE" w:rsidRPr="001B7460">
        <w:t>C</w:t>
      </w:r>
      <w:r w:rsidRPr="001B7460">
        <w:t xml:space="preserve">ase </w:t>
      </w:r>
      <w:r w:rsidR="4FDF470E" w:rsidRPr="001B7460">
        <w:t>flag</w:t>
      </w:r>
      <w:bookmarkEnd w:id="62"/>
      <w:bookmarkEnd w:id="63"/>
    </w:p>
    <w:p w14:paraId="6A5DD0DF" w14:textId="111391C9" w:rsidR="09BA847D" w:rsidRPr="001B7460" w:rsidRDefault="09BA847D" w:rsidP="63D7369B">
      <w:r w:rsidRPr="001B7460">
        <w:t xml:space="preserve">A complex case flag can be applied to individual applicants’ records. This is used when an applicant may have a complex health or personal circumstance which may mean they should be supported differently. </w:t>
      </w:r>
    </w:p>
    <w:p w14:paraId="1D4F15FF" w14:textId="53EED5ED" w:rsidR="09BA847D" w:rsidRPr="001B7460" w:rsidRDefault="09BA847D" w:rsidP="63D7369B">
      <w:r w:rsidRPr="001B7460">
        <w:t xml:space="preserve">A complex case flag creates a pop-up message that appears whenever the applicant’s record is accessed to notify the platform user of the complex case. </w:t>
      </w:r>
    </w:p>
    <w:p w14:paraId="1D968547" w14:textId="0142A9FC" w:rsidR="09BA847D" w:rsidRPr="001B7460" w:rsidRDefault="09BA847D" w:rsidP="63D7369B">
      <w:r w:rsidRPr="001B7460">
        <w:t xml:space="preserve">It is vital that the privacy of the applicant is protected. Therefore, any information outlining their circumstances must be held on local systems. A case note should be added to the platform identifying the person or team to speak to for further information. </w:t>
      </w:r>
    </w:p>
    <w:p w14:paraId="6EA51DA8" w14:textId="5E3CAEF9" w:rsidR="09BA847D" w:rsidRPr="001B7460" w:rsidRDefault="09BA847D" w:rsidP="63D7369B">
      <w:pPr>
        <w:spacing w:line="257" w:lineRule="auto"/>
      </w:pPr>
      <w:r w:rsidRPr="001B7460">
        <w:t xml:space="preserve">To add a complex case note: </w:t>
      </w:r>
    </w:p>
    <w:p w14:paraId="1C1F144E" w14:textId="32377317" w:rsidR="09BA847D" w:rsidRDefault="09BA847D" w:rsidP="63D7369B">
      <w:pPr>
        <w:spacing w:line="257" w:lineRule="auto"/>
      </w:pPr>
      <w:r w:rsidRPr="63D7369B">
        <w:rPr>
          <w:color w:val="323130"/>
        </w:rPr>
        <w:t>1.</w:t>
      </w:r>
      <w:r w:rsidRPr="63D7369B">
        <w:t xml:space="preserve"> Open the applicant’s record on the Summary section. </w:t>
      </w:r>
    </w:p>
    <w:p w14:paraId="0703564C" w14:textId="7677099B" w:rsidR="09BA847D" w:rsidRDefault="09BA847D" w:rsidP="63D7369B">
      <w:pPr>
        <w:spacing w:line="257" w:lineRule="auto"/>
      </w:pPr>
      <w:r w:rsidRPr="63D7369B">
        <w:t xml:space="preserve">2. Under Case Notes and Activities, click Yes on the Complex Case dropdown menu. </w:t>
      </w:r>
    </w:p>
    <w:p w14:paraId="64C5486F" w14:textId="6AF73271" w:rsidR="09BA847D" w:rsidRDefault="09BA847D" w:rsidP="63D7369B">
      <w:pPr>
        <w:spacing w:line="257" w:lineRule="auto"/>
      </w:pPr>
      <w:r w:rsidRPr="63D7369B">
        <w:t xml:space="preserve"> </w:t>
      </w:r>
      <w:r>
        <w:rPr>
          <w:noProof/>
        </w:rPr>
        <w:drawing>
          <wp:inline distT="0" distB="0" distL="0" distR="0" wp14:anchorId="6B83CD0A" wp14:editId="5DC77531">
            <wp:extent cx="3086100" cy="1642602"/>
            <wp:effectExtent l="0" t="0" r="0" b="0"/>
            <wp:docPr id="989971903" name="Picture 98997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086100" cy="1642602"/>
                    </a:xfrm>
                    <a:prstGeom prst="rect">
                      <a:avLst/>
                    </a:prstGeom>
                  </pic:spPr>
                </pic:pic>
              </a:graphicData>
            </a:graphic>
          </wp:inline>
        </w:drawing>
      </w:r>
    </w:p>
    <w:p w14:paraId="3C304718" w14:textId="39CD3B97" w:rsidR="09BA847D" w:rsidRDefault="09BA847D" w:rsidP="63D7369B">
      <w:pPr>
        <w:spacing w:line="257" w:lineRule="auto"/>
      </w:pPr>
      <w:r w:rsidRPr="63D7369B">
        <w:t xml:space="preserve">3. Add a case note on the timeline with details on who to contact in the local authority for further information on handling the case appropriately. </w:t>
      </w:r>
    </w:p>
    <w:p w14:paraId="29DA3B4A" w14:textId="20296C25" w:rsidR="09BA847D" w:rsidRDefault="2BA9C99F" w:rsidP="63D7369B">
      <w:pPr>
        <w:spacing w:line="257" w:lineRule="auto"/>
      </w:pPr>
      <w:r>
        <w:t>After a complex case note has been created, a pop up will show every time the person’s record is accessed.</w:t>
      </w:r>
    </w:p>
    <w:p w14:paraId="7D75D185" w14:textId="7833A60E" w:rsidR="63D7369B" w:rsidRDefault="63D7369B" w:rsidP="4F592C20">
      <w:pPr>
        <w:spacing w:line="257" w:lineRule="auto"/>
      </w:pPr>
    </w:p>
    <w:p w14:paraId="4CDFA457" w14:textId="6FFE1CF6" w:rsidR="63D7369B" w:rsidRDefault="2AFB758C" w:rsidP="4F592C20">
      <w:pPr>
        <w:pStyle w:val="Heading2"/>
        <w:rPr>
          <w:color w:val="000000" w:themeColor="text1"/>
        </w:rPr>
      </w:pPr>
      <w:bookmarkStart w:id="64" w:name="_Toc883348985"/>
      <w:bookmarkStart w:id="65" w:name="_Toc150352489"/>
      <w:r w:rsidRPr="47282634">
        <w:rPr>
          <w:color w:val="000000" w:themeColor="text1"/>
        </w:rPr>
        <w:t>Updating the Case Notes and Activities Check boxes</w:t>
      </w:r>
      <w:bookmarkEnd w:id="64"/>
      <w:bookmarkEnd w:id="65"/>
      <w:r w:rsidRPr="47282634">
        <w:rPr>
          <w:color w:val="000000" w:themeColor="text1"/>
        </w:rPr>
        <w:t xml:space="preserve"> </w:t>
      </w:r>
    </w:p>
    <w:p w14:paraId="403E0808" w14:textId="09715F9D" w:rsidR="63D7369B" w:rsidRDefault="4CDB8928" w:rsidP="4F592C20">
      <w:pPr>
        <w:rPr>
          <w:b/>
          <w:bCs/>
          <w:color w:val="000000" w:themeColor="text1"/>
        </w:rPr>
      </w:pPr>
      <w:r w:rsidRPr="4F592C20">
        <w:rPr>
          <w:b/>
          <w:bCs/>
          <w:color w:val="000000" w:themeColor="text1"/>
        </w:rPr>
        <w:t xml:space="preserve">No Non-essential Communications </w:t>
      </w:r>
    </w:p>
    <w:p w14:paraId="1FEF6A5B" w14:textId="6A6A5954" w:rsidR="63D7369B" w:rsidRDefault="001B7460" w:rsidP="4F592C20">
      <w:pPr>
        <w:rPr>
          <w:color w:val="000000" w:themeColor="text1"/>
        </w:rPr>
      </w:pPr>
      <w:r w:rsidRPr="007C5409">
        <w:rPr>
          <w:color w:val="000000" w:themeColor="text1"/>
        </w:rPr>
        <w:t xml:space="preserve">An applicant may make contact to state they don’t want to receive any communication; </w:t>
      </w:r>
      <w:proofErr w:type="gramStart"/>
      <w:r w:rsidRPr="007C5409">
        <w:rPr>
          <w:color w:val="000000" w:themeColor="text1"/>
        </w:rPr>
        <w:t>however</w:t>
      </w:r>
      <w:proofErr w:type="gramEnd"/>
      <w:r w:rsidRPr="007C5409">
        <w:rPr>
          <w:color w:val="000000" w:themeColor="text1"/>
        </w:rPr>
        <w:t xml:space="preserve"> it is necessary that essential communications are still carried out.</w:t>
      </w:r>
      <w:r w:rsidRPr="4F592C20">
        <w:rPr>
          <w:color w:val="000000" w:themeColor="text1"/>
        </w:rPr>
        <w:t xml:space="preserve">  </w:t>
      </w:r>
      <w:r w:rsidR="4CDB8928" w:rsidRPr="4F592C20">
        <w:rPr>
          <w:color w:val="000000" w:themeColor="text1"/>
        </w:rPr>
        <w:t xml:space="preserve">This means they should only receive information from Welsh Government regarding their current sponsor/hosting position.  Restricting their communication preferences to essential communication only means they will stop </w:t>
      </w:r>
      <w:r w:rsidR="4CDB8928" w:rsidRPr="4F592C20">
        <w:rPr>
          <w:color w:val="000000" w:themeColor="text1"/>
        </w:rPr>
        <w:lastRenderedPageBreak/>
        <w:t xml:space="preserve">receiving updates regarding things such as Ukrainian National holiday updates/ information on local Ukrainian events etc. </w:t>
      </w:r>
    </w:p>
    <w:p w14:paraId="08B25133" w14:textId="39D0CD39" w:rsidR="63D7369B" w:rsidRDefault="4CDB8928" w:rsidP="4F592C20">
      <w:pPr>
        <w:rPr>
          <w:color w:val="000000" w:themeColor="text1"/>
        </w:rPr>
      </w:pPr>
      <w:r w:rsidRPr="4F592C20">
        <w:rPr>
          <w:color w:val="000000" w:themeColor="text1"/>
        </w:rPr>
        <w:t>To action this request in the UDP:</w:t>
      </w:r>
    </w:p>
    <w:p w14:paraId="0BAB3FE5" w14:textId="2FF14B71" w:rsidR="001B7460" w:rsidRPr="00F52B42" w:rsidRDefault="001B7460">
      <w:pPr>
        <w:pStyle w:val="ListParagraph"/>
        <w:numPr>
          <w:ilvl w:val="0"/>
          <w:numId w:val="12"/>
        </w:numPr>
        <w:rPr>
          <w:color w:val="000000" w:themeColor="text1"/>
        </w:rPr>
      </w:pPr>
      <w:r w:rsidRPr="00F52B42">
        <w:rPr>
          <w:color w:val="000000" w:themeColor="text1"/>
        </w:rPr>
        <w:t xml:space="preserve">Go into the Applicant record, and access the summary tab. </w:t>
      </w:r>
    </w:p>
    <w:p w14:paraId="26F56A3D" w14:textId="6DDDF4C5" w:rsidR="63D7369B" w:rsidRDefault="4CDB8928">
      <w:pPr>
        <w:pStyle w:val="ListParagraph"/>
        <w:numPr>
          <w:ilvl w:val="0"/>
          <w:numId w:val="12"/>
        </w:numPr>
        <w:rPr>
          <w:color w:val="000000" w:themeColor="text1"/>
        </w:rPr>
      </w:pPr>
      <w:r w:rsidRPr="4F592C20">
        <w:rPr>
          <w:color w:val="000000" w:themeColor="text1"/>
        </w:rPr>
        <w:t xml:space="preserve">Locate the No Non-essential Communications check under Case Notes and Activities </w:t>
      </w:r>
    </w:p>
    <w:p w14:paraId="113CAB78" w14:textId="30C4BDD3" w:rsidR="63D7369B" w:rsidRDefault="4CDB8928">
      <w:pPr>
        <w:pStyle w:val="ListParagraph"/>
        <w:numPr>
          <w:ilvl w:val="0"/>
          <w:numId w:val="12"/>
        </w:numPr>
        <w:rPr>
          <w:color w:val="000000" w:themeColor="text1"/>
        </w:rPr>
      </w:pPr>
      <w:r w:rsidRPr="4F592C20">
        <w:rPr>
          <w:color w:val="000000" w:themeColor="text1"/>
        </w:rPr>
        <w:t>Toggle this to YES</w:t>
      </w:r>
    </w:p>
    <w:p w14:paraId="7E93FEC0" w14:textId="3537CA88" w:rsidR="63D7369B" w:rsidRDefault="63D7369B" w:rsidP="4F592C20">
      <w:pPr>
        <w:rPr>
          <w:color w:val="000000" w:themeColor="text1"/>
        </w:rPr>
      </w:pPr>
    </w:p>
    <w:p w14:paraId="37744141" w14:textId="2E9B12F3" w:rsidR="63D7369B" w:rsidRDefault="6E2E3AB5" w:rsidP="4F592C20">
      <w:pPr>
        <w:spacing w:line="257" w:lineRule="auto"/>
      </w:pPr>
      <w:r>
        <w:rPr>
          <w:noProof/>
        </w:rPr>
        <w:drawing>
          <wp:inline distT="0" distB="0" distL="0" distR="0" wp14:anchorId="4EB29B94" wp14:editId="040A20C5">
            <wp:extent cx="4572000" cy="2181225"/>
            <wp:effectExtent l="0" t="0" r="0" b="0"/>
            <wp:docPr id="1166838171" name="Picture 116683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2181225"/>
                    </a:xfrm>
                    <a:prstGeom prst="rect">
                      <a:avLst/>
                    </a:prstGeom>
                  </pic:spPr>
                </pic:pic>
              </a:graphicData>
            </a:graphic>
          </wp:inline>
        </w:drawing>
      </w:r>
    </w:p>
    <w:p w14:paraId="41F03494" w14:textId="75415441" w:rsidR="63D7369B" w:rsidRDefault="63D7369B" w:rsidP="4F592C20">
      <w:pPr>
        <w:spacing w:line="257" w:lineRule="auto"/>
      </w:pPr>
    </w:p>
    <w:p w14:paraId="4BA68F61" w14:textId="063119F7" w:rsidR="63D7369B" w:rsidRDefault="6E2E3AB5" w:rsidP="4F592C20">
      <w:pPr>
        <w:tabs>
          <w:tab w:val="left" w:pos="2792"/>
        </w:tabs>
        <w:rPr>
          <w:color w:val="000000" w:themeColor="text1"/>
        </w:rPr>
      </w:pPr>
      <w:r w:rsidRPr="4F592C20">
        <w:rPr>
          <w:color w:val="000000" w:themeColor="text1"/>
        </w:rPr>
        <w:t xml:space="preserve">Please </w:t>
      </w:r>
      <w:proofErr w:type="gramStart"/>
      <w:r w:rsidRPr="4F592C20">
        <w:rPr>
          <w:color w:val="000000" w:themeColor="text1"/>
        </w:rPr>
        <w:t>note:</w:t>
      </w:r>
      <w:proofErr w:type="gramEnd"/>
      <w:r w:rsidRPr="4F592C20">
        <w:rPr>
          <w:color w:val="000000" w:themeColor="text1"/>
        </w:rPr>
        <w:t xml:space="preserve"> you will need to click the dotted lines once for the toggle to appear and then you can click this again to toggle over to YES</w:t>
      </w:r>
    </w:p>
    <w:p w14:paraId="707E97F3" w14:textId="163655FC" w:rsidR="63D7369B" w:rsidRDefault="63D7369B" w:rsidP="4F592C20">
      <w:r>
        <w:br/>
      </w:r>
      <w:r w:rsidR="6E2E3AB5">
        <w:rPr>
          <w:noProof/>
        </w:rPr>
        <w:drawing>
          <wp:inline distT="0" distB="0" distL="0" distR="0" wp14:anchorId="13C1DC27" wp14:editId="18ED77FE">
            <wp:extent cx="4095750" cy="1476375"/>
            <wp:effectExtent l="0" t="0" r="0" b="0"/>
            <wp:docPr id="492509992" name="Picture 49250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095750" cy="1476375"/>
                    </a:xfrm>
                    <a:prstGeom prst="rect">
                      <a:avLst/>
                    </a:prstGeom>
                  </pic:spPr>
                </pic:pic>
              </a:graphicData>
            </a:graphic>
          </wp:inline>
        </w:drawing>
      </w:r>
    </w:p>
    <w:p w14:paraId="7A50DE40" w14:textId="3B874062" w:rsidR="63D7369B" w:rsidRDefault="63D7369B" w:rsidP="4F592C20">
      <w:pPr>
        <w:spacing w:line="257" w:lineRule="auto"/>
      </w:pPr>
    </w:p>
    <w:p w14:paraId="4EA9F110" w14:textId="6272484D" w:rsidR="63D7369B" w:rsidRDefault="0B0CBBCE" w:rsidP="4F592C20">
      <w:pPr>
        <w:rPr>
          <w:b/>
          <w:bCs/>
          <w:color w:val="000000" w:themeColor="text1"/>
        </w:rPr>
      </w:pPr>
      <w:r w:rsidRPr="4F592C20">
        <w:rPr>
          <w:b/>
          <w:bCs/>
          <w:color w:val="000000" w:themeColor="text1"/>
        </w:rPr>
        <w:t xml:space="preserve">Unaccompanied Minor </w:t>
      </w:r>
    </w:p>
    <w:p w14:paraId="7BEACFC4" w14:textId="55BCF742" w:rsidR="63D7369B" w:rsidRDefault="0B0CBBCE" w:rsidP="4F592C20">
      <w:pPr>
        <w:rPr>
          <w:color w:val="000000" w:themeColor="text1"/>
        </w:rPr>
      </w:pPr>
      <w:r w:rsidRPr="4F592C20">
        <w:rPr>
          <w:color w:val="000000" w:themeColor="text1"/>
        </w:rPr>
        <w:t xml:space="preserve">There may be occasions when a minor (child under the age of 16) will travel to hosted/initial accommodation without the accompany of an adult.  There may also be occasions where Ukrainian parents repatriate and leave their child unaccompanied with the host/sponsor.  It is very important we capture these cases within the data platform to ensure we identify these individuals. </w:t>
      </w:r>
    </w:p>
    <w:p w14:paraId="4F72F2BE" w14:textId="1019F0F3" w:rsidR="63D7369B" w:rsidRDefault="0B0CBBCE" w:rsidP="4F592C20">
      <w:pPr>
        <w:rPr>
          <w:color w:val="000000" w:themeColor="text1"/>
        </w:rPr>
      </w:pPr>
      <w:r w:rsidRPr="4F592C20">
        <w:rPr>
          <w:color w:val="000000" w:themeColor="text1"/>
        </w:rPr>
        <w:lastRenderedPageBreak/>
        <w:t>To action this within the UDP:</w:t>
      </w:r>
    </w:p>
    <w:p w14:paraId="18E17CE1" w14:textId="6E24D663" w:rsidR="001B7460" w:rsidRDefault="001B7460">
      <w:pPr>
        <w:pStyle w:val="ListParagraph"/>
        <w:numPr>
          <w:ilvl w:val="0"/>
          <w:numId w:val="11"/>
        </w:numPr>
        <w:rPr>
          <w:color w:val="000000" w:themeColor="text1"/>
        </w:rPr>
      </w:pPr>
      <w:r w:rsidRPr="4F592C20">
        <w:rPr>
          <w:color w:val="000000" w:themeColor="text1"/>
        </w:rPr>
        <w:t xml:space="preserve">Go </w:t>
      </w:r>
      <w:r w:rsidRPr="0026580D">
        <w:rPr>
          <w:color w:val="000000" w:themeColor="text1"/>
        </w:rPr>
        <w:t>into the Applicant record, and access the summary tab.</w:t>
      </w:r>
      <w:r w:rsidRPr="4F592C20">
        <w:rPr>
          <w:color w:val="000000" w:themeColor="text1"/>
        </w:rPr>
        <w:t xml:space="preserve"> </w:t>
      </w:r>
    </w:p>
    <w:p w14:paraId="2654C80A" w14:textId="247B1EEE" w:rsidR="63D7369B" w:rsidRDefault="0B0CBBCE">
      <w:pPr>
        <w:pStyle w:val="ListParagraph"/>
        <w:numPr>
          <w:ilvl w:val="0"/>
          <w:numId w:val="11"/>
        </w:numPr>
        <w:rPr>
          <w:color w:val="000000" w:themeColor="text1"/>
        </w:rPr>
      </w:pPr>
      <w:r w:rsidRPr="4F592C20">
        <w:rPr>
          <w:color w:val="000000" w:themeColor="text1"/>
        </w:rPr>
        <w:t xml:space="preserve">Locate the Unaccompanied Minor check under Case Notes and Activities </w:t>
      </w:r>
    </w:p>
    <w:p w14:paraId="41B5A2BC" w14:textId="10D87334" w:rsidR="63D7369B" w:rsidRDefault="0B0CBBCE">
      <w:pPr>
        <w:pStyle w:val="ListParagraph"/>
        <w:numPr>
          <w:ilvl w:val="0"/>
          <w:numId w:val="11"/>
        </w:numPr>
      </w:pPr>
      <w:r w:rsidRPr="4F592C20">
        <w:rPr>
          <w:color w:val="000000" w:themeColor="text1"/>
        </w:rPr>
        <w:t>Toggle this to YES</w:t>
      </w:r>
      <w:r w:rsidR="63D7369B">
        <w:br/>
      </w:r>
    </w:p>
    <w:p w14:paraId="0F04D9E4" w14:textId="217A5DCD" w:rsidR="63D7369B" w:rsidRDefault="3D3F9C2C" w:rsidP="4F592C20">
      <w:r>
        <w:rPr>
          <w:noProof/>
        </w:rPr>
        <w:drawing>
          <wp:inline distT="0" distB="0" distL="0" distR="0" wp14:anchorId="0C79D634" wp14:editId="5FEB7DF8">
            <wp:extent cx="4572000" cy="1933575"/>
            <wp:effectExtent l="0" t="0" r="0" b="0"/>
            <wp:docPr id="829776893" name="Picture 82977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1933575"/>
                    </a:xfrm>
                    <a:prstGeom prst="rect">
                      <a:avLst/>
                    </a:prstGeom>
                  </pic:spPr>
                </pic:pic>
              </a:graphicData>
            </a:graphic>
          </wp:inline>
        </w:drawing>
      </w:r>
    </w:p>
    <w:p w14:paraId="42014B57" w14:textId="25B29D81" w:rsidR="1D6819A4" w:rsidRDefault="1D6819A4" w:rsidP="4F592C20">
      <w:pPr>
        <w:tabs>
          <w:tab w:val="left" w:pos="2792"/>
        </w:tabs>
        <w:rPr>
          <w:color w:val="000000" w:themeColor="text1"/>
        </w:rPr>
      </w:pPr>
      <w:r w:rsidRPr="4F592C20">
        <w:rPr>
          <w:color w:val="000000" w:themeColor="text1"/>
        </w:rPr>
        <w:t xml:space="preserve">Please </w:t>
      </w:r>
      <w:proofErr w:type="gramStart"/>
      <w:r w:rsidRPr="4F592C20">
        <w:rPr>
          <w:color w:val="000000" w:themeColor="text1"/>
        </w:rPr>
        <w:t>note:</w:t>
      </w:r>
      <w:proofErr w:type="gramEnd"/>
      <w:r w:rsidRPr="4F592C20">
        <w:rPr>
          <w:color w:val="000000" w:themeColor="text1"/>
        </w:rPr>
        <w:t xml:space="preserve"> you will need to click the dotted lines once for the toggle to appear and then you can click this again to toggle over to YES</w:t>
      </w:r>
    </w:p>
    <w:p w14:paraId="4A93DAA9" w14:textId="22EB3B1B" w:rsidR="4F592C20" w:rsidRDefault="4F592C20"/>
    <w:p w14:paraId="372D96C5" w14:textId="37B3AE84" w:rsidR="1D6819A4" w:rsidRDefault="1D6819A4" w:rsidP="4F592C20">
      <w:r>
        <w:rPr>
          <w:noProof/>
        </w:rPr>
        <w:drawing>
          <wp:inline distT="0" distB="0" distL="0" distR="0" wp14:anchorId="0F6E0CDB" wp14:editId="41D49EE8">
            <wp:extent cx="3800475" cy="942975"/>
            <wp:effectExtent l="0" t="0" r="0" b="0"/>
            <wp:docPr id="218557555" name="Picture 21855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800475" cy="942975"/>
                    </a:xfrm>
                    <a:prstGeom prst="rect">
                      <a:avLst/>
                    </a:prstGeom>
                  </pic:spPr>
                </pic:pic>
              </a:graphicData>
            </a:graphic>
          </wp:inline>
        </w:drawing>
      </w:r>
    </w:p>
    <w:p w14:paraId="3797E215" w14:textId="7982C29C" w:rsidR="4863A5E0" w:rsidRDefault="78919915" w:rsidP="4F592C20">
      <w:pPr>
        <w:pStyle w:val="Heading2"/>
        <w:rPr>
          <w:color w:val="000000" w:themeColor="text1"/>
        </w:rPr>
      </w:pPr>
      <w:bookmarkStart w:id="66" w:name="_Locked_Case_Notes"/>
      <w:bookmarkStart w:id="67" w:name="_Toc439939915"/>
      <w:bookmarkStart w:id="68" w:name="_Toc150352490"/>
      <w:bookmarkEnd w:id="66"/>
      <w:r w:rsidRPr="47282634">
        <w:rPr>
          <w:color w:val="000000" w:themeColor="text1"/>
        </w:rPr>
        <w:t>Locked Case Notes and Activities Check Boxes</w:t>
      </w:r>
      <w:bookmarkEnd w:id="67"/>
      <w:bookmarkEnd w:id="68"/>
    </w:p>
    <w:p w14:paraId="61051B12" w14:textId="6F446304" w:rsidR="4863A5E0" w:rsidRDefault="4863A5E0" w:rsidP="4F592C20">
      <w:pPr>
        <w:rPr>
          <w:color w:val="000000" w:themeColor="text1"/>
        </w:rPr>
      </w:pPr>
      <w:r w:rsidRPr="4F592C20">
        <w:rPr>
          <w:color w:val="000000" w:themeColor="text1"/>
        </w:rPr>
        <w:t>These are locked fields within the system that are updated through</w:t>
      </w:r>
      <w:r w:rsidR="1F1AD294" w:rsidRPr="4F592C20">
        <w:rPr>
          <w:color w:val="000000" w:themeColor="text1"/>
        </w:rPr>
        <w:t xml:space="preserve"> DLUHC</w:t>
      </w:r>
      <w:r w:rsidRPr="4F592C20">
        <w:rPr>
          <w:color w:val="000000" w:themeColor="text1"/>
        </w:rPr>
        <w:t xml:space="preserve"> data flows.  They are read only records and serve for information purposes only. </w:t>
      </w:r>
    </w:p>
    <w:tbl>
      <w:tblPr>
        <w:tblStyle w:val="TableGrid"/>
        <w:tblW w:w="0" w:type="auto"/>
        <w:tblLayout w:type="fixed"/>
        <w:tblLook w:val="04A0" w:firstRow="1" w:lastRow="0" w:firstColumn="1" w:lastColumn="0" w:noHBand="0" w:noVBand="1"/>
      </w:tblPr>
      <w:tblGrid>
        <w:gridCol w:w="4508"/>
        <w:gridCol w:w="4508"/>
      </w:tblGrid>
      <w:tr w:rsidR="4F592C20" w14:paraId="2898701B" w14:textId="77777777" w:rsidTr="4F592C20">
        <w:trPr>
          <w:trHeight w:val="70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53D69933" w14:textId="49F82EC2" w:rsidR="4F592C20" w:rsidRDefault="4F592C20" w:rsidP="4F592C20">
            <w:r w:rsidRPr="4F592C20">
              <w:t>Check</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0B1F647" w14:textId="13A857A0" w:rsidR="4F592C20" w:rsidRDefault="4F592C20" w:rsidP="4F592C20">
            <w:r w:rsidRPr="4F592C20">
              <w:t xml:space="preserve">Explanation </w:t>
            </w:r>
          </w:p>
        </w:tc>
      </w:tr>
      <w:tr w:rsidR="4F592C20" w14:paraId="68C79E85" w14:textId="77777777" w:rsidTr="4F592C20">
        <w:trPr>
          <w:trHeight w:val="70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1679E140" w14:textId="52456EB3" w:rsidR="4F592C20" w:rsidRDefault="4F592C20" w:rsidP="4F592C20">
            <w:r w:rsidRPr="4F592C20">
              <w:t xml:space="preserve">Re-assignment/ Cross Border Move on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37F75107" w14:textId="62E328F8" w:rsidR="4F592C20" w:rsidRDefault="4F592C20" w:rsidP="4F592C20">
            <w:r w:rsidRPr="4F592C20">
              <w:t>If toggled, this will indicate that the individual has either been re-assigned from another UK Nation following</w:t>
            </w:r>
            <w:r w:rsidR="6689DBEE" w:rsidRPr="4F592C20">
              <w:t xml:space="preserve"> the Rematching / Reassignment Process.</w:t>
            </w:r>
          </w:p>
        </w:tc>
      </w:tr>
      <w:tr w:rsidR="4F592C20" w14:paraId="40F8A401" w14:textId="77777777" w:rsidTr="4F592C20">
        <w:trPr>
          <w:trHeight w:val="675"/>
        </w:trPr>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79A7B0EF" w14:textId="059949E8" w:rsidR="4F592C20" w:rsidRDefault="4F592C20" w:rsidP="4F592C20">
            <w:r w:rsidRPr="4F592C20">
              <w:t xml:space="preserve">Withdrawn </w:t>
            </w:r>
          </w:p>
        </w:tc>
        <w:tc>
          <w:tcPr>
            <w:tcW w:w="4508" w:type="dxa"/>
            <w:tcBorders>
              <w:top w:val="single" w:sz="8" w:space="0" w:color="auto"/>
              <w:left w:val="single" w:sz="8" w:space="0" w:color="auto"/>
              <w:bottom w:val="single" w:sz="8" w:space="0" w:color="auto"/>
              <w:right w:val="single" w:sz="8" w:space="0" w:color="auto"/>
            </w:tcBorders>
            <w:tcMar>
              <w:left w:w="108" w:type="dxa"/>
              <w:right w:w="108" w:type="dxa"/>
            </w:tcMar>
          </w:tcPr>
          <w:p w14:paraId="6B48AF6E" w14:textId="5FDBD488" w:rsidR="4F592C20" w:rsidRDefault="4F592C20" w:rsidP="4F592C20">
            <w:r w:rsidRPr="4F592C20">
              <w:t xml:space="preserve">If toggled to yes, this will indicate the applicant has withdrawn this application for a visa – this can either be due to no longer needing the visa or due to there being multiple </w:t>
            </w:r>
            <w:proofErr w:type="gramStart"/>
            <w:r w:rsidRPr="4F592C20">
              <w:t>visa’s</w:t>
            </w:r>
            <w:proofErr w:type="gramEnd"/>
            <w:r w:rsidRPr="4F592C20">
              <w:t xml:space="preserve"> applied for.</w:t>
            </w:r>
          </w:p>
        </w:tc>
      </w:tr>
    </w:tbl>
    <w:p w14:paraId="160390A5" w14:textId="09BB428B" w:rsidR="4F592C20" w:rsidRDefault="4F592C20" w:rsidP="4F592C20"/>
    <w:p w14:paraId="625B8F1C" w14:textId="6A1E0B2F" w:rsidR="003C2AE0" w:rsidRDefault="54BC9E1A">
      <w:pPr>
        <w:pStyle w:val="Heading2"/>
        <w:pageBreakBefore/>
        <w:spacing w:line="291" w:lineRule="auto"/>
      </w:pPr>
      <w:bookmarkStart w:id="69" w:name="_Toc2141460023"/>
      <w:bookmarkStart w:id="70" w:name="_Toc150352491"/>
      <w:r>
        <w:lastRenderedPageBreak/>
        <w:t>Updating the</w:t>
      </w:r>
      <w:r w:rsidRPr="47282634">
        <w:t xml:space="preserve"> </w:t>
      </w:r>
      <w:r w:rsidR="41D5CB63" w:rsidRPr="47282634">
        <w:rPr>
          <w:color w:val="000000" w:themeColor="text1"/>
        </w:rPr>
        <w:t>Applicant</w:t>
      </w:r>
      <w:r w:rsidR="41D5CB63" w:rsidRPr="47282634">
        <w:t xml:space="preserve"> </w:t>
      </w:r>
      <w:r>
        <w:t>Checks box</w:t>
      </w:r>
      <w:bookmarkEnd w:id="69"/>
      <w:bookmarkEnd w:id="70"/>
      <w:r>
        <w:t xml:space="preserve"> </w:t>
      </w:r>
    </w:p>
    <w:p w14:paraId="625B8F1D" w14:textId="77777777" w:rsidR="003C2AE0" w:rsidRDefault="00C15C95">
      <w:pPr>
        <w:spacing w:after="0"/>
      </w:pPr>
      <w:r>
        <w:t xml:space="preserve">To ensure reports can be accurately extracted by a range of organisations please ensure you update the checks box. The checkboxes are split into Super Sponsor Checks and Individual Sponsor Checks. </w:t>
      </w:r>
    </w:p>
    <w:p w14:paraId="625B8F1E" w14:textId="2C5C69D2" w:rsidR="003C2AE0" w:rsidRDefault="00C15C95">
      <w:pPr>
        <w:numPr>
          <w:ilvl w:val="0"/>
          <w:numId w:val="51"/>
        </w:numPr>
        <w:spacing w:after="0"/>
        <w:ind w:hanging="360"/>
      </w:pPr>
      <w:r>
        <w:t xml:space="preserve">Click the </w:t>
      </w:r>
      <w:r>
        <w:rPr>
          <w:noProof/>
          <w:color w:val="2B579A"/>
          <w:shd w:val="clear" w:color="auto" w:fill="E6E6E6"/>
        </w:rPr>
        <w:drawing>
          <wp:inline distT="114300" distB="114300" distL="114300" distR="114300" wp14:anchorId="625B91DF" wp14:editId="3DDBED50">
            <wp:extent cx="539015" cy="269508"/>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3"/>
                    <a:srcRect/>
                    <a:stretch>
                      <a:fillRect/>
                    </a:stretch>
                  </pic:blipFill>
                  <pic:spPr>
                    <a:xfrm>
                      <a:off x="0" y="0"/>
                      <a:ext cx="553057" cy="276529"/>
                    </a:xfrm>
                    <a:prstGeom prst="rect">
                      <a:avLst/>
                    </a:prstGeom>
                    <a:ln/>
                  </pic:spPr>
                </pic:pic>
              </a:graphicData>
            </a:graphic>
          </wp:inline>
        </w:drawing>
      </w:r>
      <w:r w:rsidR="00FE511A">
        <w:t xml:space="preserve"> </w:t>
      </w:r>
      <w:r>
        <w:t xml:space="preserve">boxes to switch between yes and no.  A blue box indicates the check has taken place. </w:t>
      </w:r>
      <w:r w:rsidR="00305601">
        <w:br/>
      </w:r>
    </w:p>
    <w:p w14:paraId="625B8F1F" w14:textId="67E172B3" w:rsidR="003C2AE0" w:rsidRDefault="001D3766" w:rsidP="00305601">
      <w:pPr>
        <w:spacing w:after="0"/>
        <w:ind w:left="567"/>
        <w:jc w:val="center"/>
      </w:pPr>
      <w:r>
        <w:rPr>
          <w:noProof/>
          <w:color w:val="2B579A"/>
          <w:shd w:val="clear" w:color="auto" w:fill="E6E6E6"/>
        </w:rPr>
        <w:drawing>
          <wp:inline distT="0" distB="0" distL="0" distR="0" wp14:anchorId="3452C39B" wp14:editId="4F3E643A">
            <wp:extent cx="2660787" cy="1784442"/>
            <wp:effectExtent l="0" t="0" r="6350" b="6350"/>
            <wp:docPr id="79" name="Picture 7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660787" cy="1784442"/>
                    </a:xfrm>
                    <a:prstGeom prst="rect">
                      <a:avLst/>
                    </a:prstGeom>
                  </pic:spPr>
                </pic:pic>
              </a:graphicData>
            </a:graphic>
          </wp:inline>
        </w:drawing>
      </w:r>
      <w:r w:rsidR="00305601" w:rsidRPr="00305601">
        <w:rPr>
          <w:noProof/>
          <w:color w:val="2B579A"/>
          <w:shd w:val="clear" w:color="auto" w:fill="E6E6E6"/>
        </w:rPr>
        <w:drawing>
          <wp:inline distT="0" distB="0" distL="0" distR="0" wp14:anchorId="619DD244" wp14:editId="7E9854FD">
            <wp:extent cx="2635385" cy="1301817"/>
            <wp:effectExtent l="0" t="0" r="0" b="0"/>
            <wp:docPr id="85" name="Picture 8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10;&#10;Description automatically generated"/>
                    <pic:cNvPicPr/>
                  </pic:nvPicPr>
                  <pic:blipFill>
                    <a:blip r:embed="rId55"/>
                    <a:stretch>
                      <a:fillRect/>
                    </a:stretch>
                  </pic:blipFill>
                  <pic:spPr>
                    <a:xfrm>
                      <a:off x="0" y="0"/>
                      <a:ext cx="2635385" cy="1301817"/>
                    </a:xfrm>
                    <a:prstGeom prst="rect">
                      <a:avLst/>
                    </a:prstGeom>
                  </pic:spPr>
                </pic:pic>
              </a:graphicData>
            </a:graphic>
          </wp:inline>
        </w:drawing>
      </w:r>
    </w:p>
    <w:p w14:paraId="625B8F20" w14:textId="77777777" w:rsidR="003C2AE0" w:rsidRDefault="00C15C95">
      <w:pPr>
        <w:spacing w:after="0"/>
        <w:ind w:left="360"/>
      </w:pPr>
      <w:r>
        <w:t xml:space="preserve"> </w:t>
      </w:r>
    </w:p>
    <w:p w14:paraId="625B8F23" w14:textId="77777777" w:rsidR="003C2AE0" w:rsidRDefault="003C2AE0"/>
    <w:p w14:paraId="625B8F24" w14:textId="77777777" w:rsidR="003C2AE0" w:rsidRDefault="54BC9E1A">
      <w:pPr>
        <w:pStyle w:val="Heading2"/>
        <w:pageBreakBefore/>
      </w:pPr>
      <w:bookmarkStart w:id="71" w:name="_Updating_/_Creating"/>
      <w:bookmarkStart w:id="72" w:name="_Toc1275876020"/>
      <w:bookmarkStart w:id="73" w:name="_Toc150352492"/>
      <w:bookmarkEnd w:id="71"/>
      <w:r>
        <w:lastRenderedPageBreak/>
        <w:t>Updating / Creating a Housing Need</w:t>
      </w:r>
      <w:bookmarkEnd w:id="72"/>
      <w:bookmarkEnd w:id="73"/>
      <w:r>
        <w:t xml:space="preserve"> </w:t>
      </w:r>
    </w:p>
    <w:p w14:paraId="625B8F25" w14:textId="77777777" w:rsidR="003C2AE0" w:rsidRDefault="00C15C95">
      <w:r>
        <w:t xml:space="preserve">Housing needs will initially be created by: </w:t>
      </w:r>
    </w:p>
    <w:p w14:paraId="625B8F26" w14:textId="77777777" w:rsidR="003C2AE0" w:rsidRDefault="00C15C95">
      <w:pPr>
        <w:numPr>
          <w:ilvl w:val="0"/>
          <w:numId w:val="36"/>
        </w:numPr>
        <w:ind w:hanging="360"/>
      </w:pPr>
      <w:r>
        <w:t xml:space="preserve">The Contact Centre for applicants coming through the Super Sponsor scheme </w:t>
      </w:r>
    </w:p>
    <w:p w14:paraId="625B8F27" w14:textId="77777777" w:rsidR="003C2AE0" w:rsidRDefault="00C15C95">
      <w:pPr>
        <w:numPr>
          <w:ilvl w:val="0"/>
          <w:numId w:val="36"/>
        </w:numPr>
        <w:ind w:hanging="360"/>
      </w:pPr>
      <w:r>
        <w:t xml:space="preserve">The appropriate Local Authority for applicants coming through the Individual Sponsor scheme </w:t>
      </w:r>
    </w:p>
    <w:p w14:paraId="625B8F28" w14:textId="77777777" w:rsidR="003C2AE0" w:rsidRDefault="00C15C95">
      <w:r>
        <w:t xml:space="preserve">If a person joins or leaves a household ID group, you must:  </w:t>
      </w:r>
    </w:p>
    <w:p w14:paraId="62033152" w14:textId="6C3EC9D2" w:rsidR="001B7460" w:rsidRPr="003853CB" w:rsidRDefault="001B7460">
      <w:pPr>
        <w:numPr>
          <w:ilvl w:val="0"/>
          <w:numId w:val="46"/>
        </w:numPr>
        <w:ind w:hanging="360"/>
      </w:pPr>
      <w:r w:rsidRPr="003853CB">
        <w:t xml:space="preserve">Update the housing need requirement for the existing household </w:t>
      </w:r>
    </w:p>
    <w:p w14:paraId="2F87F905" w14:textId="3FD179D2" w:rsidR="001B7460" w:rsidRPr="003853CB" w:rsidRDefault="001B7460">
      <w:pPr>
        <w:numPr>
          <w:ilvl w:val="0"/>
          <w:numId w:val="46"/>
        </w:numPr>
        <w:ind w:hanging="360"/>
      </w:pPr>
      <w:r w:rsidRPr="003853CB">
        <w:t xml:space="preserve">Create a new housing need for the person that has been moved (if they are not joining another group). </w:t>
      </w:r>
    </w:p>
    <w:p w14:paraId="48F85176" w14:textId="5CA39E16" w:rsidR="000D6472" w:rsidRPr="00D4477F" w:rsidRDefault="000D6472" w:rsidP="00D4477F">
      <w:r w:rsidRPr="00D4477F">
        <w:rPr>
          <w:rStyle w:val="normaltextrun"/>
          <w:rFonts w:eastAsiaTheme="majorEastAsia"/>
          <w:shd w:val="clear" w:color="auto" w:fill="FFFFFF"/>
        </w:rPr>
        <w:t>Every Household ID</w:t>
      </w:r>
      <w:r w:rsidRPr="00D4477F">
        <w:rPr>
          <w:rStyle w:val="normaltextrun"/>
          <w:rFonts w:eastAsiaTheme="majorEastAsia"/>
        </w:rPr>
        <w:t>, where the household is seeking new accommodation,</w:t>
      </w:r>
      <w:r w:rsidRPr="00D4477F">
        <w:rPr>
          <w:rStyle w:val="normaltextrun"/>
          <w:rFonts w:eastAsiaTheme="majorEastAsia"/>
          <w:shd w:val="clear" w:color="auto" w:fill="FFFFFF"/>
        </w:rPr>
        <w:t xml:space="preserve"> should have</w:t>
      </w:r>
      <w:r w:rsidR="006D42CA" w:rsidRPr="00D4477F">
        <w:rPr>
          <w:rStyle w:val="normaltextrun"/>
          <w:rFonts w:eastAsiaTheme="majorEastAsia"/>
          <w:shd w:val="clear" w:color="auto" w:fill="FFFFFF"/>
        </w:rPr>
        <w:t xml:space="preserve"> a</w:t>
      </w:r>
      <w:r w:rsidRPr="00D4477F">
        <w:rPr>
          <w:rStyle w:val="normaltextrun"/>
          <w:rFonts w:eastAsiaTheme="majorEastAsia"/>
          <w:shd w:val="clear" w:color="auto" w:fill="FFFFFF"/>
        </w:rPr>
        <w:t xml:space="preserve"> completed housing need tab which helps Local Authority colleagues when matching individuals to suitable accommodation whether that be for individuals needing to be re-housed via</w:t>
      </w:r>
      <w:r w:rsidR="00617B01" w:rsidRPr="00D4477F">
        <w:rPr>
          <w:rStyle w:val="normaltextrun"/>
          <w:rFonts w:eastAsiaTheme="majorEastAsia"/>
          <w:shd w:val="clear" w:color="auto" w:fill="FFFFFF"/>
        </w:rPr>
        <w:t xml:space="preserve"> the </w:t>
      </w:r>
      <w:r w:rsidRPr="00D4477F">
        <w:rPr>
          <w:rStyle w:val="normaltextrun"/>
          <w:rFonts w:eastAsiaTheme="majorEastAsia"/>
          <w:shd w:val="clear" w:color="auto" w:fill="FFFFFF"/>
        </w:rPr>
        <w:t>super sponsor scheme or</w:t>
      </w:r>
      <w:r w:rsidR="00617B01" w:rsidRPr="00D4477F">
        <w:rPr>
          <w:rStyle w:val="normaltextrun"/>
          <w:rFonts w:eastAsiaTheme="majorEastAsia"/>
          <w:shd w:val="clear" w:color="auto" w:fill="FFFFFF"/>
        </w:rPr>
        <w:t xml:space="preserve"> for individuals </w:t>
      </w:r>
      <w:r w:rsidR="00A25B79" w:rsidRPr="00D4477F">
        <w:rPr>
          <w:rStyle w:val="normaltextrun"/>
          <w:rFonts w:eastAsiaTheme="majorEastAsia"/>
          <w:shd w:val="clear" w:color="auto" w:fill="FFFFFF"/>
        </w:rPr>
        <w:t>who have arrived</w:t>
      </w:r>
      <w:r w:rsidRPr="00D4477F">
        <w:rPr>
          <w:rStyle w:val="normaltextrun"/>
          <w:rFonts w:eastAsiaTheme="majorEastAsia"/>
          <w:shd w:val="clear" w:color="auto" w:fill="FFFFFF"/>
        </w:rPr>
        <w:t xml:space="preserve"> </w:t>
      </w:r>
      <w:r w:rsidR="00332FE6" w:rsidRPr="00D4477F">
        <w:rPr>
          <w:rStyle w:val="normaltextrun"/>
          <w:rFonts w:eastAsiaTheme="majorEastAsia"/>
          <w:shd w:val="clear" w:color="auto" w:fill="FFFFFF"/>
        </w:rPr>
        <w:t xml:space="preserve">on the </w:t>
      </w:r>
      <w:r w:rsidRPr="00D4477F">
        <w:rPr>
          <w:rStyle w:val="normaltextrun"/>
          <w:rFonts w:eastAsiaTheme="majorEastAsia"/>
          <w:shd w:val="clear" w:color="auto" w:fill="FFFFFF"/>
        </w:rPr>
        <w:t xml:space="preserve">individual </w:t>
      </w:r>
      <w:r w:rsidR="00332FE6" w:rsidRPr="00D4477F">
        <w:rPr>
          <w:rStyle w:val="normaltextrun"/>
          <w:rFonts w:eastAsiaTheme="majorEastAsia"/>
          <w:shd w:val="clear" w:color="auto" w:fill="FFFFFF"/>
        </w:rPr>
        <w:t xml:space="preserve">sponsor </w:t>
      </w:r>
      <w:r w:rsidRPr="00D4477F">
        <w:rPr>
          <w:rStyle w:val="normaltextrun"/>
          <w:rFonts w:eastAsiaTheme="majorEastAsia"/>
          <w:shd w:val="clear" w:color="auto" w:fill="FFFFFF"/>
        </w:rPr>
        <w:t>scheme</w:t>
      </w:r>
      <w:r w:rsidRPr="00D4477F">
        <w:rPr>
          <w:rStyle w:val="normaltextrun"/>
          <w:rFonts w:eastAsiaTheme="majorEastAsia"/>
        </w:rPr>
        <w:t>.</w:t>
      </w:r>
      <w:r w:rsidR="005751C1" w:rsidRPr="00D4477F">
        <w:t xml:space="preserve"> The housing need section is a tab within the household page.</w:t>
      </w:r>
      <w:r w:rsidR="005751C1" w:rsidRPr="00D4477F">
        <w:rPr>
          <w:rFonts w:asciiTheme="minorHAnsi" w:eastAsiaTheme="majorEastAsia" w:hAnsiTheme="minorHAnsi" w:cstheme="minorBidi"/>
          <w:sz w:val="22"/>
          <w:szCs w:val="22"/>
          <w:shd w:val="clear" w:color="auto" w:fill="FFFFFF"/>
        </w:rPr>
        <w:t xml:space="preserve">  </w:t>
      </w:r>
    </w:p>
    <w:p w14:paraId="625B8F2B" w14:textId="7959F28E" w:rsidR="003C2AE0" w:rsidRDefault="003C2AE0"/>
    <w:p w14:paraId="1FF3482B" w14:textId="0980C18C" w:rsidR="00F42036" w:rsidRDefault="00F42036">
      <w:r w:rsidRPr="00881905">
        <w:rPr>
          <w:noProof/>
        </w:rPr>
        <w:drawing>
          <wp:inline distT="0" distB="0" distL="0" distR="0" wp14:anchorId="2B8DCF3C" wp14:editId="7A53ED30">
            <wp:extent cx="5731510" cy="591185"/>
            <wp:effectExtent l="0" t="0" r="2540" b="0"/>
            <wp:docPr id="4" name="Picture 4">
              <a:extLst xmlns:a="http://schemas.openxmlformats.org/drawingml/2006/main">
                <a:ext uri="{FF2B5EF4-FFF2-40B4-BE49-F238E27FC236}">
                  <a16:creationId xmlns:a16="http://schemas.microsoft.com/office/drawing/2014/main" id="{FC99F686-5725-645E-00E0-B490E0568E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C99F686-5725-645E-00E0-B490E0568E3A}"/>
                        </a:ext>
                      </a:extLst>
                    </pic:cNvPr>
                    <pic:cNvPicPr>
                      <a:picLocks noChangeAspect="1"/>
                    </pic:cNvPicPr>
                  </pic:nvPicPr>
                  <pic:blipFill>
                    <a:blip r:embed="rId56"/>
                    <a:stretch>
                      <a:fillRect/>
                    </a:stretch>
                  </pic:blipFill>
                  <pic:spPr>
                    <a:xfrm>
                      <a:off x="0" y="0"/>
                      <a:ext cx="5731510" cy="591185"/>
                    </a:xfrm>
                    <a:prstGeom prst="rect">
                      <a:avLst/>
                    </a:prstGeom>
                  </pic:spPr>
                </pic:pic>
              </a:graphicData>
            </a:graphic>
          </wp:inline>
        </w:drawing>
      </w:r>
    </w:p>
    <w:p w14:paraId="625B8F2D" w14:textId="77777777" w:rsidR="003C2AE0" w:rsidRDefault="54BC9E1A">
      <w:pPr>
        <w:pStyle w:val="Heading3"/>
        <w:spacing w:after="200"/>
      </w:pPr>
      <w:bookmarkStart w:id="74" w:name="_Updating_an_existing"/>
      <w:bookmarkStart w:id="75" w:name="_Toc635863957"/>
      <w:bookmarkStart w:id="76" w:name="_Toc150352493"/>
      <w:bookmarkEnd w:id="74"/>
      <w:r>
        <w:t>Updating an existing Housing Need</w:t>
      </w:r>
      <w:bookmarkEnd w:id="75"/>
      <w:bookmarkEnd w:id="76"/>
      <w:r>
        <w:t xml:space="preserve"> </w:t>
      </w:r>
    </w:p>
    <w:p w14:paraId="625B8F2E" w14:textId="688FDFCB" w:rsidR="003C2AE0" w:rsidRDefault="00C15C95">
      <w:pPr>
        <w:numPr>
          <w:ilvl w:val="0"/>
          <w:numId w:val="33"/>
        </w:numPr>
        <w:ind w:hanging="360"/>
      </w:pPr>
      <w:r>
        <w:t xml:space="preserve">Go to the </w:t>
      </w:r>
      <w:hyperlink w:anchor="_Menus">
        <w:r>
          <w:rPr>
            <w:color w:val="1155CC"/>
            <w:u w:val="single"/>
          </w:rPr>
          <w:t xml:space="preserve">Applicants section </w:t>
        </w:r>
      </w:hyperlink>
      <w:r>
        <w:t xml:space="preserve">and double-click on the name of an applicant to get to their </w:t>
      </w:r>
      <w:hyperlink w:anchor="_Applicant">
        <w:r>
          <w:rPr>
            <w:color w:val="1155CC"/>
            <w:u w:val="single"/>
          </w:rPr>
          <w:t>individual applicant screen</w:t>
        </w:r>
      </w:hyperlink>
      <w:r>
        <w:t xml:space="preserve">. </w:t>
      </w:r>
    </w:p>
    <w:p w14:paraId="625B8F2F" w14:textId="77777777" w:rsidR="003C2AE0" w:rsidRDefault="00C15C95">
      <w:pPr>
        <w:numPr>
          <w:ilvl w:val="0"/>
          <w:numId w:val="33"/>
        </w:numPr>
        <w:ind w:hanging="360"/>
      </w:pPr>
      <w:r>
        <w:t xml:space="preserve">On the Summary tab, click on the Household ID (FAM# or WG#). </w:t>
      </w:r>
    </w:p>
    <w:p w14:paraId="625B8F30" w14:textId="77777777" w:rsidR="003C2AE0" w:rsidRDefault="00C15C95">
      <w:pPr>
        <w:pBdr>
          <w:left w:val="none" w:sz="0" w:space="10" w:color="auto"/>
        </w:pBdr>
        <w:ind w:left="720"/>
      </w:pPr>
      <w:r>
        <w:t xml:space="preserve"> </w:t>
      </w:r>
      <w:r>
        <w:rPr>
          <w:noProof/>
          <w:color w:val="2B579A"/>
          <w:shd w:val="clear" w:color="auto" w:fill="E6E6E6"/>
        </w:rPr>
        <w:drawing>
          <wp:inline distT="114300" distB="114300" distL="114300" distR="114300" wp14:anchorId="625B91E5" wp14:editId="625B91E6">
            <wp:extent cx="3289300" cy="520700"/>
            <wp:effectExtent l="0" t="0" r="0" b="0"/>
            <wp:docPr id="40" name="Picture 40" descr="Background patter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9.png" descr="Background pattern&#10;&#10;Description automatically generated with low confidence"/>
                    <pic:cNvPicPr preferRelativeResize="0"/>
                  </pic:nvPicPr>
                  <pic:blipFill>
                    <a:blip r:embed="rId57"/>
                    <a:srcRect/>
                    <a:stretch>
                      <a:fillRect/>
                    </a:stretch>
                  </pic:blipFill>
                  <pic:spPr>
                    <a:xfrm>
                      <a:off x="0" y="0"/>
                      <a:ext cx="3289300" cy="520700"/>
                    </a:xfrm>
                    <a:prstGeom prst="rect">
                      <a:avLst/>
                    </a:prstGeom>
                    <a:ln/>
                  </pic:spPr>
                </pic:pic>
              </a:graphicData>
            </a:graphic>
          </wp:inline>
        </w:drawing>
      </w:r>
    </w:p>
    <w:p w14:paraId="625B8F31" w14:textId="08FD62C1" w:rsidR="003C2AE0" w:rsidRPr="00D4477F" w:rsidRDefault="00C15C95">
      <w:pPr>
        <w:numPr>
          <w:ilvl w:val="0"/>
          <w:numId w:val="33"/>
        </w:numPr>
        <w:ind w:hanging="360"/>
      </w:pPr>
      <w:r w:rsidRPr="00D4477F">
        <w:t>On the Household screen click on the Housing Need</w:t>
      </w:r>
      <w:r w:rsidR="008C76EC" w:rsidRPr="00D4477F">
        <w:t>s</w:t>
      </w:r>
      <w:r w:rsidR="00E97ED2" w:rsidRPr="00D4477F">
        <w:t xml:space="preserve"> Tab</w:t>
      </w:r>
      <w:r w:rsidRPr="00D4477F">
        <w:t xml:space="preserve">.  </w:t>
      </w:r>
    </w:p>
    <w:p w14:paraId="625B8F32" w14:textId="66F023A3" w:rsidR="003C2AE0" w:rsidRDefault="6270F9AF" w:rsidP="3F576D58">
      <w:pPr>
        <w:pBdr>
          <w:left w:val="none" w:sz="0" w:space="10" w:color="auto"/>
        </w:pBdr>
        <w:ind w:left="720"/>
      </w:pPr>
      <w:r>
        <w:rPr>
          <w:noProof/>
        </w:rPr>
        <w:drawing>
          <wp:inline distT="0" distB="0" distL="0" distR="0" wp14:anchorId="418FF4D4" wp14:editId="2AEB36A4">
            <wp:extent cx="4572000" cy="476250"/>
            <wp:effectExtent l="0" t="0" r="0" b="0"/>
            <wp:docPr id="1195062364" name="Picture 119506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572000" cy="476250"/>
                    </a:xfrm>
                    <a:prstGeom prst="rect">
                      <a:avLst/>
                    </a:prstGeom>
                  </pic:spPr>
                </pic:pic>
              </a:graphicData>
            </a:graphic>
          </wp:inline>
        </w:drawing>
      </w:r>
    </w:p>
    <w:p w14:paraId="5C3C8CD1" w14:textId="1DF0B583" w:rsidR="00B736DF" w:rsidRPr="00B736DF" w:rsidRDefault="00B736DF" w:rsidP="00B736DF">
      <w:pPr>
        <w:tabs>
          <w:tab w:val="left" w:pos="3176"/>
        </w:tabs>
      </w:pPr>
      <w:r>
        <w:tab/>
      </w:r>
    </w:p>
    <w:p w14:paraId="625B8F33" w14:textId="77777777" w:rsidR="003C2AE0" w:rsidRDefault="00C15C95">
      <w:pPr>
        <w:numPr>
          <w:ilvl w:val="0"/>
          <w:numId w:val="33"/>
        </w:numPr>
        <w:pBdr>
          <w:left w:val="none" w:sz="0" w:space="10" w:color="auto"/>
        </w:pBdr>
        <w:spacing w:after="0"/>
        <w:ind w:hanging="360"/>
      </w:pPr>
      <w:r>
        <w:lastRenderedPageBreak/>
        <w:t>Make changes to the fields as required. Those marked with a red asterisk (</w:t>
      </w:r>
      <w:r>
        <w:rPr>
          <w:color w:val="FF0000"/>
        </w:rPr>
        <w:t>*</w:t>
      </w:r>
      <w:r>
        <w:t xml:space="preserve">) are mandatory. </w:t>
      </w:r>
    </w:p>
    <w:p w14:paraId="625B8F34" w14:textId="77777777" w:rsidR="003C2AE0" w:rsidRDefault="00C15C95">
      <w:pPr>
        <w:numPr>
          <w:ilvl w:val="0"/>
          <w:numId w:val="33"/>
        </w:numPr>
        <w:ind w:hanging="360"/>
      </w:pPr>
      <w:r>
        <w:t xml:space="preserve">Once you have made the required changes, make sure to save by clicking the Save button or Save &amp; Close button. </w:t>
      </w:r>
    </w:p>
    <w:p w14:paraId="798BAF5A" w14:textId="77777777" w:rsidR="004005DF" w:rsidRDefault="004005DF" w:rsidP="004005DF">
      <w:pPr>
        <w:ind w:left="850"/>
      </w:pPr>
    </w:p>
    <w:p w14:paraId="625B8F36" w14:textId="4490D16B" w:rsidR="003C2AE0" w:rsidRDefault="54BC9E1A" w:rsidP="004005DF">
      <w:pPr>
        <w:pStyle w:val="Heading3"/>
      </w:pPr>
      <w:bookmarkStart w:id="77" w:name="_Toc1175692243"/>
      <w:bookmarkStart w:id="78" w:name="_Toc150352494"/>
      <w:r>
        <w:t>Creating a new Housing Need</w:t>
      </w:r>
      <w:bookmarkEnd w:id="77"/>
      <w:bookmarkEnd w:id="78"/>
      <w:r>
        <w:t xml:space="preserve"> </w:t>
      </w:r>
    </w:p>
    <w:p w14:paraId="625B8F37" w14:textId="018E7D62" w:rsidR="003C2AE0" w:rsidRPr="00C12E26" w:rsidRDefault="00C15C95">
      <w:pPr>
        <w:numPr>
          <w:ilvl w:val="0"/>
          <w:numId w:val="65"/>
        </w:numPr>
        <w:pBdr>
          <w:left w:val="none" w:sz="0" w:space="11" w:color="auto"/>
        </w:pBdr>
      </w:pPr>
      <w:r w:rsidRPr="00C12E26">
        <w:t xml:space="preserve">Search for the applicant(s) </w:t>
      </w:r>
      <w:r w:rsidR="001A7731" w:rsidRPr="00C12E26">
        <w:t xml:space="preserve">in the </w:t>
      </w:r>
      <w:hyperlink w:anchor="_Menus">
        <w:r w:rsidR="001A7731" w:rsidRPr="001A7731">
          <w:rPr>
            <w:color w:val="1155CC"/>
            <w:u w:val="single"/>
          </w:rPr>
          <w:t>Applicant section</w:t>
        </w:r>
      </w:hyperlink>
      <w:r w:rsidR="001A7731" w:rsidRPr="00C12E26">
        <w:t>.</w:t>
      </w:r>
    </w:p>
    <w:p w14:paraId="625B8F38" w14:textId="77777777" w:rsidR="003C2AE0" w:rsidRPr="00C12E26" w:rsidRDefault="00C15C95">
      <w:pPr>
        <w:numPr>
          <w:ilvl w:val="0"/>
          <w:numId w:val="65"/>
        </w:numPr>
        <w:pBdr>
          <w:left w:val="none" w:sz="0" w:space="11" w:color="auto"/>
        </w:pBdr>
      </w:pPr>
      <w:r>
        <w:t xml:space="preserve">Once you have found the applicant, click on the Household ID (FAM# or WG#). </w:t>
      </w:r>
    </w:p>
    <w:p w14:paraId="625B8F39" w14:textId="7EF9EE94" w:rsidR="003C2AE0" w:rsidRPr="00C12E26" w:rsidRDefault="758F5363" w:rsidP="3F576D58">
      <w:pPr>
        <w:ind w:left="720"/>
      </w:pPr>
      <w:r>
        <w:rPr>
          <w:noProof/>
        </w:rPr>
        <w:drawing>
          <wp:inline distT="0" distB="0" distL="0" distR="0" wp14:anchorId="5ABA0625" wp14:editId="3B837A24">
            <wp:extent cx="4572000" cy="723900"/>
            <wp:effectExtent l="0" t="0" r="0" b="0"/>
            <wp:docPr id="1748337695" name="Picture 174833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572000" cy="723900"/>
                    </a:xfrm>
                    <a:prstGeom prst="rect">
                      <a:avLst/>
                    </a:prstGeom>
                  </pic:spPr>
                </pic:pic>
              </a:graphicData>
            </a:graphic>
          </wp:inline>
        </w:drawing>
      </w:r>
    </w:p>
    <w:p w14:paraId="625B8F3A" w14:textId="77777777" w:rsidR="003C2AE0" w:rsidRPr="00C12E26" w:rsidRDefault="00C15C95">
      <w:pPr>
        <w:ind w:left="720"/>
      </w:pPr>
      <w:r w:rsidRPr="00C12E26">
        <w:t xml:space="preserve"> </w:t>
      </w:r>
    </w:p>
    <w:p w14:paraId="625B8F3B" w14:textId="77777777" w:rsidR="003C2AE0" w:rsidRPr="00C12E26" w:rsidRDefault="00C15C95">
      <w:pPr>
        <w:ind w:left="720"/>
      </w:pPr>
      <w:r w:rsidRPr="00C12E26">
        <w:t xml:space="preserve">This will take you to the Household section.  </w:t>
      </w:r>
    </w:p>
    <w:p w14:paraId="625B8F3D" w14:textId="3819A3D3" w:rsidR="003C2AE0" w:rsidRPr="00C12E26" w:rsidRDefault="00C15C95">
      <w:pPr>
        <w:ind w:left="720"/>
      </w:pPr>
      <w:r w:rsidRPr="00C12E26">
        <w:t xml:space="preserve"> </w:t>
      </w:r>
    </w:p>
    <w:p w14:paraId="74C1E52C" w14:textId="6DDE1BB7" w:rsidR="00095C12" w:rsidRPr="00D4477F" w:rsidRDefault="00914E4B">
      <w:pPr>
        <w:numPr>
          <w:ilvl w:val="0"/>
          <w:numId w:val="65"/>
        </w:numPr>
        <w:pBdr>
          <w:left w:val="none" w:sz="0" w:space="11" w:color="auto"/>
        </w:pBdr>
      </w:pPr>
      <w:r w:rsidRPr="00D4477F">
        <w:rPr>
          <w:rStyle w:val="normaltextrun"/>
        </w:rPr>
        <w:t>On the Household screen click on the Housing Need tab</w:t>
      </w:r>
      <w:r w:rsidR="71E622FA" w:rsidRPr="00D4477F">
        <w:rPr>
          <w:rFonts w:ascii="Calibri" w:eastAsia="Calibri" w:hAnsi="Calibri" w:cs="Calibri"/>
          <w:color w:val="000000" w:themeColor="text1"/>
          <w:sz w:val="22"/>
          <w:szCs w:val="22"/>
        </w:rPr>
        <w:t xml:space="preserve"> </w:t>
      </w:r>
      <w:r w:rsidR="71E622FA" w:rsidRPr="00D4477F">
        <w:rPr>
          <w:color w:val="000000" w:themeColor="text1"/>
        </w:rPr>
        <w:t>– if there is no active housing need you will see the message: Source record not selected.</w:t>
      </w:r>
      <w:r w:rsidR="71E622FA" w:rsidRPr="00D4477F">
        <w:rPr>
          <w:rFonts w:ascii="Calibri" w:eastAsia="Calibri" w:hAnsi="Calibri" w:cs="Calibri"/>
          <w:color w:val="000000" w:themeColor="text1"/>
          <w:sz w:val="22"/>
          <w:szCs w:val="22"/>
        </w:rPr>
        <w:t xml:space="preserve"> </w:t>
      </w:r>
    </w:p>
    <w:p w14:paraId="0A385879" w14:textId="3BB42FE5" w:rsidR="00095C12" w:rsidRPr="00D4477F" w:rsidRDefault="491CFD78">
      <w:pPr>
        <w:numPr>
          <w:ilvl w:val="0"/>
          <w:numId w:val="65"/>
        </w:numPr>
        <w:rPr>
          <w:color w:val="000000" w:themeColor="text1"/>
        </w:rPr>
      </w:pPr>
      <w:r w:rsidRPr="00D4477F">
        <w:rPr>
          <w:color w:val="000000" w:themeColor="text1"/>
        </w:rPr>
        <w:t xml:space="preserve">You will need to click the Create Housing Needs button, which will show at the top of the household screen.   </w:t>
      </w:r>
    </w:p>
    <w:p w14:paraId="249C95C0" w14:textId="6561B6D1" w:rsidR="00095C12" w:rsidRPr="00D4477F" w:rsidRDefault="001C0C42" w:rsidP="00D4477F">
      <w:pPr>
        <w:pBdr>
          <w:left w:val="none" w:sz="0" w:space="11" w:color="auto"/>
        </w:pBdr>
      </w:pPr>
      <w:r w:rsidRPr="00295E10">
        <w:rPr>
          <w:rStyle w:val="normaltextrun"/>
          <w:rFonts w:asciiTheme="minorHAnsi" w:hAnsiTheme="minorHAnsi" w:cstheme="minorBidi"/>
          <w:noProof/>
          <w:sz w:val="22"/>
          <w:szCs w:val="22"/>
        </w:rPr>
        <w:drawing>
          <wp:anchor distT="0" distB="0" distL="114300" distR="114300" simplePos="0" relativeHeight="251614720" behindDoc="0" locked="0" layoutInCell="1" allowOverlap="1" wp14:anchorId="02EE1BF1" wp14:editId="03B2A966">
            <wp:simplePos x="0" y="0"/>
            <wp:positionH relativeFrom="column">
              <wp:posOffset>0</wp:posOffset>
            </wp:positionH>
            <wp:positionV relativeFrom="paragraph">
              <wp:posOffset>323850</wp:posOffset>
            </wp:positionV>
            <wp:extent cx="5731510" cy="1610360"/>
            <wp:effectExtent l="0" t="0" r="2540" b="8890"/>
            <wp:wrapTopAndBottom/>
            <wp:docPr id="50" name="Picture 5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5731510" cy="1610360"/>
                    </a:xfrm>
                    <a:prstGeom prst="rect">
                      <a:avLst/>
                    </a:prstGeom>
                  </pic:spPr>
                </pic:pic>
              </a:graphicData>
            </a:graphic>
          </wp:anchor>
        </w:drawing>
      </w:r>
    </w:p>
    <w:p w14:paraId="0D8D910F" w14:textId="28B22D0F" w:rsidR="00095C12" w:rsidRPr="00D4477F" w:rsidRDefault="491CFD78">
      <w:pPr>
        <w:numPr>
          <w:ilvl w:val="0"/>
          <w:numId w:val="65"/>
        </w:numPr>
        <w:rPr>
          <w:color w:val="000000" w:themeColor="text1"/>
        </w:rPr>
      </w:pPr>
      <w:r w:rsidRPr="00D4477F">
        <w:rPr>
          <w:color w:val="000000" w:themeColor="text1"/>
        </w:rPr>
        <w:t>You will then see a pop up confirming that a housing need will be created for the household – select ok.</w:t>
      </w:r>
    </w:p>
    <w:p w14:paraId="287DC9FE" w14:textId="06CD28F3" w:rsidR="00095C12" w:rsidRPr="00D475E1" w:rsidRDefault="491CFD78" w:rsidP="3F576D58">
      <w:pPr>
        <w:pBdr>
          <w:left w:val="none" w:sz="0" w:space="11" w:color="auto"/>
        </w:pBdr>
      </w:pPr>
      <w:r>
        <w:rPr>
          <w:noProof/>
        </w:rPr>
        <w:lastRenderedPageBreak/>
        <w:drawing>
          <wp:inline distT="0" distB="0" distL="0" distR="0" wp14:anchorId="2B78287B" wp14:editId="4DA19423">
            <wp:extent cx="3629025" cy="2245459"/>
            <wp:effectExtent l="0" t="0" r="0" b="2540"/>
            <wp:docPr id="1544324212" name="Picture 154432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630501" cy="2246372"/>
                    </a:xfrm>
                    <a:prstGeom prst="rect">
                      <a:avLst/>
                    </a:prstGeom>
                  </pic:spPr>
                </pic:pic>
              </a:graphicData>
            </a:graphic>
          </wp:inline>
        </w:drawing>
      </w:r>
    </w:p>
    <w:p w14:paraId="34D22EF7" w14:textId="0B663652" w:rsidR="00095C12" w:rsidRPr="00D4477F" w:rsidRDefault="491CFD78">
      <w:pPr>
        <w:numPr>
          <w:ilvl w:val="0"/>
          <w:numId w:val="65"/>
        </w:numPr>
        <w:rPr>
          <w:color w:val="000000" w:themeColor="text1"/>
        </w:rPr>
      </w:pPr>
      <w:r w:rsidRPr="00D4477F">
        <w:rPr>
          <w:color w:val="000000" w:themeColor="text1"/>
        </w:rPr>
        <w:t>This will generate a blank housing need screen.</w:t>
      </w:r>
    </w:p>
    <w:p w14:paraId="625B8F3E" w14:textId="2A42DE27" w:rsidR="00095C12" w:rsidRPr="00D4477F" w:rsidRDefault="00C15C95">
      <w:pPr>
        <w:numPr>
          <w:ilvl w:val="0"/>
          <w:numId w:val="65"/>
        </w:numPr>
        <w:pBdr>
          <w:left w:val="none" w:sz="0" w:space="11" w:color="auto"/>
        </w:pBdr>
      </w:pPr>
      <w:r w:rsidRPr="00D4477F">
        <w:t xml:space="preserve">Complete the fields as required. Those marked with a red asterisk (*) are mandatory. </w:t>
      </w:r>
    </w:p>
    <w:p w14:paraId="2E4455EA" w14:textId="0A1B16DB" w:rsidR="003C2AE0" w:rsidRPr="00D4477F" w:rsidRDefault="735757F0">
      <w:pPr>
        <w:numPr>
          <w:ilvl w:val="0"/>
          <w:numId w:val="65"/>
        </w:numPr>
        <w:pBdr>
          <w:left w:val="none" w:sz="0" w:space="11" w:color="auto"/>
        </w:pBdr>
      </w:pPr>
      <w:r w:rsidRPr="00D4477F">
        <w:t>Once you have made the required changes, make sure to save by clicking the Save button</w:t>
      </w:r>
      <w:r w:rsidR="058B1230" w:rsidRPr="00D4477F">
        <w:t>.</w:t>
      </w:r>
    </w:p>
    <w:p w14:paraId="01AF7F62" w14:textId="4650FD23" w:rsidR="003C2AE0" w:rsidRPr="00D4477F" w:rsidRDefault="489FFBB4">
      <w:pPr>
        <w:numPr>
          <w:ilvl w:val="0"/>
          <w:numId w:val="65"/>
        </w:numPr>
        <w:rPr>
          <w:rFonts w:ascii="Calibri" w:eastAsia="Calibri" w:hAnsi="Calibri" w:cs="Calibri"/>
          <w:color w:val="000000" w:themeColor="text1"/>
          <w:sz w:val="22"/>
          <w:szCs w:val="22"/>
        </w:rPr>
      </w:pPr>
      <w:r w:rsidRPr="00D4477F">
        <w:rPr>
          <w:color w:val="000000" w:themeColor="text1"/>
        </w:rPr>
        <w:t>As</w:t>
      </w:r>
      <w:r w:rsidRPr="00D4477F">
        <w:rPr>
          <w:rFonts w:ascii="Calibri" w:eastAsia="Calibri" w:hAnsi="Calibri" w:cs="Calibri"/>
          <w:color w:val="000000" w:themeColor="text1"/>
          <w:sz w:val="22"/>
          <w:szCs w:val="22"/>
        </w:rPr>
        <w:t xml:space="preserve"> </w:t>
      </w:r>
      <w:r w:rsidRPr="00D4477F">
        <w:rPr>
          <w:color w:val="000000" w:themeColor="text1"/>
        </w:rPr>
        <w:t xml:space="preserve">the Housing Need Record sits within its own </w:t>
      </w:r>
      <w:proofErr w:type="gramStart"/>
      <w:r w:rsidRPr="00D4477F">
        <w:rPr>
          <w:color w:val="000000" w:themeColor="text1"/>
        </w:rPr>
        <w:t>tab</w:t>
      </w:r>
      <w:proofErr w:type="gramEnd"/>
      <w:r w:rsidRPr="00D4477F">
        <w:rPr>
          <w:color w:val="000000" w:themeColor="text1"/>
        </w:rPr>
        <w:t xml:space="preserve"> it will automatically link to the Household record.</w:t>
      </w:r>
    </w:p>
    <w:p w14:paraId="6D2599D9" w14:textId="0C177FB6" w:rsidR="509D16E4" w:rsidRDefault="509D16E4" w:rsidP="00D4477F">
      <w:pPr>
        <w:pBdr>
          <w:left w:val="none" w:sz="0" w:space="11" w:color="auto"/>
        </w:pBdr>
      </w:pPr>
    </w:p>
    <w:p w14:paraId="16BA59C0" w14:textId="77777777" w:rsidR="00AB71B5" w:rsidRDefault="509D16E4" w:rsidP="509D16E4">
      <w:pPr>
        <w:rPr>
          <w:b/>
          <w:bCs/>
          <w:sz w:val="28"/>
          <w:szCs w:val="28"/>
        </w:rPr>
      </w:pPr>
      <w:r>
        <w:br/>
      </w:r>
    </w:p>
    <w:p w14:paraId="7879C6B1" w14:textId="77777777" w:rsidR="00AB71B5" w:rsidRDefault="00AB71B5">
      <w:pPr>
        <w:rPr>
          <w:b/>
          <w:bCs/>
          <w:sz w:val="28"/>
          <w:szCs w:val="28"/>
        </w:rPr>
      </w:pPr>
      <w:r>
        <w:rPr>
          <w:b/>
          <w:bCs/>
          <w:sz w:val="28"/>
          <w:szCs w:val="28"/>
        </w:rPr>
        <w:br w:type="page"/>
      </w:r>
    </w:p>
    <w:p w14:paraId="4FC7A10C" w14:textId="77777777" w:rsidR="00D6719F" w:rsidRPr="00D4477F" w:rsidRDefault="00D6719F" w:rsidP="00D6719F">
      <w:pPr>
        <w:pStyle w:val="Heading1"/>
        <w:rPr>
          <w:bCs/>
          <w:sz w:val="40"/>
          <w:szCs w:val="40"/>
        </w:rPr>
      </w:pPr>
      <w:bookmarkStart w:id="79" w:name="_The_Move_on"/>
      <w:bookmarkStart w:id="80" w:name="_Toc150352495"/>
      <w:bookmarkStart w:id="81" w:name="_Toc998132960"/>
      <w:bookmarkEnd w:id="79"/>
      <w:r w:rsidRPr="00D4477F">
        <w:rPr>
          <w:bCs/>
          <w:sz w:val="40"/>
          <w:szCs w:val="40"/>
        </w:rPr>
        <w:lastRenderedPageBreak/>
        <w:t>The Move on Process</w:t>
      </w:r>
      <w:bookmarkEnd w:id="80"/>
      <w:r w:rsidRPr="00D4477F">
        <w:rPr>
          <w:bCs/>
          <w:sz w:val="40"/>
          <w:szCs w:val="40"/>
        </w:rPr>
        <w:t xml:space="preserve"> </w:t>
      </w:r>
    </w:p>
    <w:p w14:paraId="387A1C75" w14:textId="77777777" w:rsidR="00D6719F" w:rsidRPr="00D4477F" w:rsidRDefault="00D6719F" w:rsidP="00D6719F">
      <w:pPr>
        <w:rPr>
          <w:b/>
        </w:rPr>
      </w:pPr>
    </w:p>
    <w:p w14:paraId="3FA278D7" w14:textId="77777777" w:rsidR="00D6719F" w:rsidRPr="00D4477F" w:rsidRDefault="00D6719F" w:rsidP="00D6719F">
      <w:pPr>
        <w:rPr>
          <w:rFonts w:cstheme="minorHAnsi"/>
        </w:rPr>
      </w:pPr>
      <w:r w:rsidRPr="00D4477F">
        <w:rPr>
          <w:rFonts w:cstheme="minorHAnsi"/>
        </w:rPr>
        <w:t>The move-on process has become the key focus of the Ukraine programme. In closing Initial Accommodation (IA) and Welcome Centres (WC) the overarching aim is to move people from these accommodations to longer term placements including hosted accommodation provided by potential new EOI’s (Expressions of interest) and also by re using existing sponsors / hosts. We are also looking to place new applicant arrivals directly into hosted accommodation too reduce use of initial accommodation.</w:t>
      </w:r>
    </w:p>
    <w:p w14:paraId="57029CC2" w14:textId="77777777" w:rsidR="00D6719F" w:rsidRPr="00D4477F" w:rsidRDefault="00D6719F" w:rsidP="00D6719F">
      <w:pPr>
        <w:rPr>
          <w:rFonts w:cstheme="minorHAnsi"/>
        </w:rPr>
      </w:pPr>
      <w:r w:rsidRPr="00D4477F">
        <w:rPr>
          <w:rFonts w:cstheme="minorHAnsi"/>
        </w:rPr>
        <w:t>The move on process also provides a simplified process for rematching applicants on the individual sponsor scheme to new hosts in such instances where there may be a relationship breakdown or need to relocate.</w:t>
      </w:r>
    </w:p>
    <w:p w14:paraId="1A44915A" w14:textId="77777777" w:rsidR="00D6719F" w:rsidRPr="00D4477F" w:rsidRDefault="00D6719F" w:rsidP="00D6719F">
      <w:r w:rsidRPr="00D4477F">
        <w:t xml:space="preserve">The move on process: </w:t>
      </w:r>
    </w:p>
    <w:p w14:paraId="5388D920" w14:textId="77777777" w:rsidR="00D6719F" w:rsidRPr="00D4477F" w:rsidRDefault="00D6719F">
      <w:pPr>
        <w:pStyle w:val="ListParagraph"/>
        <w:numPr>
          <w:ilvl w:val="0"/>
          <w:numId w:val="91"/>
        </w:numPr>
        <w:shd w:val="clear" w:color="auto" w:fill="auto"/>
        <w:spacing w:after="160" w:line="259" w:lineRule="auto"/>
      </w:pPr>
      <w:r w:rsidRPr="00D4477F">
        <w:t xml:space="preserve">EOI offers will need to be triaged by the local authority. </w:t>
      </w:r>
    </w:p>
    <w:p w14:paraId="43FE79A4" w14:textId="77777777" w:rsidR="00D6719F" w:rsidRPr="00D4477F" w:rsidRDefault="00D6719F">
      <w:pPr>
        <w:pStyle w:val="ListParagraph"/>
        <w:numPr>
          <w:ilvl w:val="0"/>
          <w:numId w:val="91"/>
        </w:numPr>
        <w:shd w:val="clear" w:color="auto" w:fill="auto"/>
        <w:spacing w:after="160" w:line="259" w:lineRule="auto"/>
      </w:pPr>
      <w:r w:rsidRPr="00D4477F">
        <w:t>All standard housing and DBS checks will need to be completed.</w:t>
      </w:r>
    </w:p>
    <w:p w14:paraId="148D5A54" w14:textId="77777777" w:rsidR="00D6719F" w:rsidRPr="00D4477F" w:rsidRDefault="00D6719F">
      <w:pPr>
        <w:pStyle w:val="ListParagraph"/>
        <w:numPr>
          <w:ilvl w:val="0"/>
          <w:numId w:val="91"/>
        </w:numPr>
        <w:shd w:val="clear" w:color="auto" w:fill="auto"/>
        <w:spacing w:after="160" w:line="259" w:lineRule="auto"/>
      </w:pPr>
      <w:r w:rsidRPr="00D4477F">
        <w:t>Once checks have successfully been completed the property will be made available to all LA’s when searching.</w:t>
      </w:r>
    </w:p>
    <w:p w14:paraId="0DCF0283" w14:textId="77777777" w:rsidR="00D6719F" w:rsidRPr="00D4477F" w:rsidRDefault="00D6719F">
      <w:pPr>
        <w:pStyle w:val="ListParagraph"/>
        <w:numPr>
          <w:ilvl w:val="0"/>
          <w:numId w:val="91"/>
        </w:numPr>
        <w:shd w:val="clear" w:color="auto" w:fill="auto"/>
        <w:spacing w:after="160" w:line="259" w:lineRule="auto"/>
      </w:pPr>
      <w:r w:rsidRPr="00D4477F">
        <w:t>LA’s will be able to locate properties based on the criteria set out in the housing need for each household.</w:t>
      </w:r>
    </w:p>
    <w:p w14:paraId="59A025B1" w14:textId="77777777" w:rsidR="00D6719F" w:rsidRPr="00D4477F" w:rsidRDefault="00D6719F">
      <w:pPr>
        <w:pStyle w:val="ListParagraph"/>
        <w:numPr>
          <w:ilvl w:val="0"/>
          <w:numId w:val="91"/>
        </w:numPr>
        <w:shd w:val="clear" w:color="auto" w:fill="auto"/>
        <w:spacing w:after="160" w:line="259" w:lineRule="auto"/>
      </w:pPr>
      <w:r w:rsidRPr="00D4477F">
        <w:t xml:space="preserve">A property can be reserved by any LA and once reserved, becomes unavailable to others that maybe searching pending matching complete. </w:t>
      </w:r>
    </w:p>
    <w:p w14:paraId="6FD2E9CA" w14:textId="77777777" w:rsidR="00D6719F" w:rsidRPr="00D4477F" w:rsidRDefault="00D6719F">
      <w:pPr>
        <w:pStyle w:val="ListParagraph"/>
        <w:numPr>
          <w:ilvl w:val="0"/>
          <w:numId w:val="91"/>
        </w:numPr>
        <w:shd w:val="clear" w:color="auto" w:fill="auto"/>
        <w:spacing w:after="160" w:line="259" w:lineRule="auto"/>
      </w:pPr>
      <w:r w:rsidRPr="00D4477F">
        <w:t>Once matching has been completed a placement tracking will be auto created.</w:t>
      </w:r>
    </w:p>
    <w:p w14:paraId="095FD935" w14:textId="77777777" w:rsidR="00D6719F" w:rsidRPr="00D4477F" w:rsidRDefault="00D6719F">
      <w:pPr>
        <w:pStyle w:val="ListParagraph"/>
        <w:numPr>
          <w:ilvl w:val="0"/>
          <w:numId w:val="91"/>
        </w:numPr>
        <w:shd w:val="clear" w:color="auto" w:fill="auto"/>
        <w:spacing w:after="160" w:line="259" w:lineRule="auto"/>
      </w:pPr>
      <w:r w:rsidRPr="00D4477F">
        <w:t>There will be no requirement to upload the EOI manually into the UDP.  All EOI’s that come through the Welsh Government Homes for Ukraine smart survey will be automatically uploaded via a data load.</w:t>
      </w:r>
    </w:p>
    <w:p w14:paraId="3D1C6C3E" w14:textId="77777777" w:rsidR="00D6719F" w:rsidRPr="00D4477F" w:rsidRDefault="00D6719F">
      <w:pPr>
        <w:pStyle w:val="ListParagraph"/>
        <w:numPr>
          <w:ilvl w:val="0"/>
          <w:numId w:val="92"/>
        </w:numPr>
        <w:shd w:val="clear" w:color="auto" w:fill="auto"/>
        <w:spacing w:after="160" w:line="259" w:lineRule="auto"/>
      </w:pPr>
      <w:r w:rsidRPr="00D4477F">
        <w:t xml:space="preserve">The LA will be responsible for inputting information into the ‘offered property’ tab which will help aid the search functionality. </w:t>
      </w:r>
    </w:p>
    <w:p w14:paraId="067163E3" w14:textId="77777777" w:rsidR="00D6719F" w:rsidRPr="00D4477F" w:rsidRDefault="00D6719F">
      <w:pPr>
        <w:pStyle w:val="ListParagraph"/>
        <w:numPr>
          <w:ilvl w:val="0"/>
          <w:numId w:val="92"/>
        </w:numPr>
        <w:shd w:val="clear" w:color="auto" w:fill="auto"/>
        <w:spacing w:after="160" w:line="259" w:lineRule="auto"/>
      </w:pPr>
      <w:r w:rsidRPr="00D4477F">
        <w:t>The search functionality will ensure that only one property can be reserved at a time.</w:t>
      </w:r>
    </w:p>
    <w:p w14:paraId="4711BB61" w14:textId="77777777" w:rsidR="00D6719F" w:rsidRPr="00D4477F" w:rsidRDefault="00D6719F" w:rsidP="00D6719F">
      <w:pPr>
        <w:rPr>
          <w:b/>
          <w:bCs/>
        </w:rPr>
      </w:pPr>
    </w:p>
    <w:p w14:paraId="0E4E4FC2" w14:textId="77777777" w:rsidR="00D6719F" w:rsidRPr="00D4477F" w:rsidRDefault="00D6719F" w:rsidP="00D6719F">
      <w:pPr>
        <w:rPr>
          <w:b/>
          <w:bCs/>
        </w:rPr>
      </w:pPr>
      <w:r w:rsidRPr="00D4477F">
        <w:rPr>
          <w:b/>
          <w:bCs/>
        </w:rPr>
        <w:t xml:space="preserve">Please note: </w:t>
      </w:r>
    </w:p>
    <w:p w14:paraId="6D567EF2" w14:textId="77777777" w:rsidR="00D6719F" w:rsidRPr="00D4477F" w:rsidRDefault="00D6719F">
      <w:pPr>
        <w:pStyle w:val="ListParagraph"/>
        <w:numPr>
          <w:ilvl w:val="0"/>
          <w:numId w:val="93"/>
        </w:numPr>
        <w:shd w:val="clear" w:color="auto" w:fill="auto"/>
        <w:spacing w:after="160" w:line="259" w:lineRule="auto"/>
      </w:pPr>
      <w:r w:rsidRPr="00D4477F">
        <w:t>EOI’s that are matched outside of the smart survey, usually because of self-matching will still have to be manually uploaded to the platform.</w:t>
      </w:r>
    </w:p>
    <w:p w14:paraId="2A50EFF8" w14:textId="77777777" w:rsidR="00D6719F" w:rsidRPr="00D4477F" w:rsidRDefault="00D6719F">
      <w:pPr>
        <w:pStyle w:val="ListParagraph"/>
        <w:numPr>
          <w:ilvl w:val="0"/>
          <w:numId w:val="93"/>
        </w:numPr>
        <w:shd w:val="clear" w:color="auto" w:fill="auto"/>
        <w:spacing w:after="160" w:line="259" w:lineRule="auto"/>
      </w:pPr>
      <w:r w:rsidRPr="00D4477F">
        <w:t xml:space="preserve">The move on process amalgamates </w:t>
      </w:r>
      <w:r w:rsidRPr="00D4477F">
        <w:rPr>
          <w:b/>
          <w:bCs/>
        </w:rPr>
        <w:t xml:space="preserve">ALL </w:t>
      </w:r>
      <w:r w:rsidRPr="00D4477F">
        <w:t xml:space="preserve">available hosts – not just EOI’s.  This means that when a household leaves their hosted accommodation and the host is still willing to host another family, the LA can recycle this record to be used within the reservation process on the move on search tab. </w:t>
      </w:r>
    </w:p>
    <w:p w14:paraId="7E12BFDA" w14:textId="77777777" w:rsidR="00D6719F" w:rsidRPr="00D4477F" w:rsidRDefault="00D6719F" w:rsidP="00104028">
      <w:pPr>
        <w:pStyle w:val="Heading2"/>
        <w:rPr>
          <w:u w:val="none"/>
        </w:rPr>
      </w:pPr>
      <w:bookmarkStart w:id="82" w:name="_Toc150352496"/>
      <w:r w:rsidRPr="00D4477F">
        <w:rPr>
          <w:u w:val="none"/>
        </w:rPr>
        <w:lastRenderedPageBreak/>
        <w:t xml:space="preserve">LA / Contact Centre Responsibilities for the Move </w:t>
      </w:r>
      <w:proofErr w:type="gramStart"/>
      <w:r w:rsidRPr="00D4477F">
        <w:rPr>
          <w:u w:val="none"/>
        </w:rPr>
        <w:t>On</w:t>
      </w:r>
      <w:proofErr w:type="gramEnd"/>
      <w:r w:rsidRPr="00D4477F">
        <w:rPr>
          <w:u w:val="none"/>
        </w:rPr>
        <w:t xml:space="preserve"> Process</w:t>
      </w:r>
      <w:bookmarkEnd w:id="82"/>
    </w:p>
    <w:p w14:paraId="30570854" w14:textId="77777777" w:rsidR="00D6719F" w:rsidRPr="00D4477F" w:rsidRDefault="00D6719F" w:rsidP="00D6719F">
      <w:pPr>
        <w:rPr>
          <w:b/>
          <w:bCs/>
          <w:color w:val="000000" w:themeColor="text1"/>
          <w:sz w:val="28"/>
          <w:szCs w:val="28"/>
        </w:rPr>
      </w:pPr>
    </w:p>
    <w:p w14:paraId="15E75B5B" w14:textId="77777777" w:rsidR="00D6719F" w:rsidRPr="00D4477F" w:rsidRDefault="00D6719F" w:rsidP="00D6719F">
      <w:pPr>
        <w:rPr>
          <w:color w:val="000000" w:themeColor="text1"/>
        </w:rPr>
      </w:pPr>
      <w:r w:rsidRPr="00D4477F">
        <w:rPr>
          <w:color w:val="000000" w:themeColor="text1"/>
        </w:rPr>
        <w:t xml:space="preserve">Both the contact centre and each respective LA will have responsibilities within the UDP to ensure that the move on process runs smoothly.  </w:t>
      </w:r>
    </w:p>
    <w:p w14:paraId="67A8678E" w14:textId="77777777" w:rsidR="00D6719F" w:rsidRPr="00D4477F" w:rsidRDefault="00D6719F" w:rsidP="00D6719F">
      <w:pPr>
        <w:pStyle w:val="Heading3"/>
        <w:rPr>
          <w:b w:val="0"/>
          <w:color w:val="000000" w:themeColor="text1"/>
          <w:sz w:val="32"/>
          <w:szCs w:val="32"/>
        </w:rPr>
      </w:pPr>
      <w:bookmarkStart w:id="83" w:name="_Toc150352497"/>
      <w:r w:rsidRPr="00D4477F">
        <w:rPr>
          <w:b w:val="0"/>
          <w:color w:val="000000" w:themeColor="text1"/>
          <w:sz w:val="32"/>
          <w:szCs w:val="32"/>
        </w:rPr>
        <w:t>Contact Centre Responsibilities</w:t>
      </w:r>
      <w:bookmarkEnd w:id="83"/>
      <w:r w:rsidRPr="00D4477F">
        <w:rPr>
          <w:b w:val="0"/>
          <w:color w:val="000000" w:themeColor="text1"/>
          <w:sz w:val="32"/>
          <w:szCs w:val="32"/>
        </w:rPr>
        <w:t xml:space="preserve"> </w:t>
      </w:r>
    </w:p>
    <w:p w14:paraId="4299A6F3" w14:textId="77777777" w:rsidR="00D6719F" w:rsidRPr="00D4477F" w:rsidRDefault="00D6719F" w:rsidP="00D6719F"/>
    <w:p w14:paraId="1BA6957E" w14:textId="77777777" w:rsidR="00D6719F" w:rsidRPr="00D4477F" w:rsidRDefault="00D6719F" w:rsidP="00D6719F">
      <w:r w:rsidRPr="00D4477F">
        <w:t xml:space="preserve">The Contact Centre’s responsibility within the move on process is to ensure that direct allocations for Super Sponsor applicants runs smoothly.  </w:t>
      </w:r>
    </w:p>
    <w:p w14:paraId="60C1B4C0" w14:textId="77777777" w:rsidR="00D6719F" w:rsidRPr="00D4477F" w:rsidRDefault="00D6719F">
      <w:pPr>
        <w:pStyle w:val="ListParagraph"/>
        <w:numPr>
          <w:ilvl w:val="0"/>
          <w:numId w:val="96"/>
        </w:numPr>
        <w:shd w:val="clear" w:color="auto" w:fill="auto"/>
        <w:spacing w:after="160" w:line="259" w:lineRule="auto"/>
      </w:pPr>
      <w:r w:rsidRPr="00D4477F">
        <w:rPr>
          <w:rFonts w:cstheme="minorHAnsi"/>
        </w:rPr>
        <w:t>The overarching concept of direct allocation to hosts includes allocating arrivals through the Welsh Government Super Sponsor Scheme to hosts prior to their arrival in Wales.  People will travel directly to hosts on arrival in the UK rather than placed in initial accommodation.</w:t>
      </w:r>
      <w:r w:rsidRPr="00D4477F">
        <w:t xml:space="preserve"> </w:t>
      </w:r>
      <w:r w:rsidRPr="00D4477F">
        <w:rPr>
          <w:rFonts w:cstheme="minorHAnsi"/>
        </w:rPr>
        <w:t>Directly allocating people reduces the demand on initial accommodation and the need for local authorities to move people on from initial accommodation</w:t>
      </w:r>
      <w:r w:rsidRPr="00D4477F">
        <w:t xml:space="preserve">.  </w:t>
      </w:r>
    </w:p>
    <w:p w14:paraId="02400983" w14:textId="77777777" w:rsidR="00D6719F" w:rsidRPr="00D4477F" w:rsidRDefault="00D6719F">
      <w:pPr>
        <w:pStyle w:val="ListParagraph"/>
        <w:numPr>
          <w:ilvl w:val="0"/>
          <w:numId w:val="96"/>
        </w:numPr>
        <w:shd w:val="clear" w:color="auto" w:fill="auto"/>
        <w:spacing w:after="160" w:line="259" w:lineRule="auto"/>
        <w:rPr>
          <w:rFonts w:cstheme="minorHAnsi"/>
          <w:sz w:val="18"/>
          <w:szCs w:val="18"/>
        </w:rPr>
      </w:pPr>
      <w:r w:rsidRPr="00D4477F">
        <w:rPr>
          <w:rFonts w:cstheme="minorHAnsi"/>
        </w:rPr>
        <w:t xml:space="preserve">The Contact Centre will identify available host offers via the move on search.  They will then liaise with local authorities to coordinate the direct allocations and matching people to suitable hosts. People will not be directly allocated to a host by the Contact Centre without the agreement of the receiving local authority.  The intention is to directly allocate all new arrivals to hosts where suitable host offers are identified.  People will be offered initial accommodation in the form of a Welcome Centre or holiday park where a suitable host is not available.    </w:t>
      </w:r>
    </w:p>
    <w:p w14:paraId="6DB99F4F" w14:textId="77777777" w:rsidR="00D6719F" w:rsidRPr="00D4477F" w:rsidRDefault="00D6719F">
      <w:pPr>
        <w:pStyle w:val="ListParagraph"/>
        <w:numPr>
          <w:ilvl w:val="0"/>
          <w:numId w:val="96"/>
        </w:numPr>
        <w:shd w:val="clear" w:color="auto" w:fill="auto"/>
        <w:spacing w:after="160" w:line="259" w:lineRule="auto"/>
        <w:rPr>
          <w:rFonts w:cstheme="minorHAnsi"/>
          <w:sz w:val="20"/>
          <w:szCs w:val="20"/>
        </w:rPr>
      </w:pPr>
      <w:r w:rsidRPr="00D4477F">
        <w:rPr>
          <w:rFonts w:cstheme="minorHAnsi"/>
        </w:rPr>
        <w:t xml:space="preserve">The Contact Centre will liaise between hosts and guests regarding arrival and travel to Wales.  The contact centre will also manage the reservation process via the UDP to ensure that household records are linked and moved to the owning Local Authority of the new host / host address once the reservation process has been completed. </w:t>
      </w:r>
    </w:p>
    <w:p w14:paraId="052186CD" w14:textId="77777777" w:rsidR="00D6719F" w:rsidRPr="00D4477F" w:rsidRDefault="00D6719F" w:rsidP="00D6719F">
      <w:pPr>
        <w:pStyle w:val="ListParagraph"/>
        <w:shd w:val="clear" w:color="auto" w:fill="auto"/>
        <w:spacing w:after="160" w:line="259" w:lineRule="auto"/>
        <w:rPr>
          <w:rFonts w:cstheme="minorHAnsi"/>
          <w:sz w:val="20"/>
          <w:szCs w:val="20"/>
        </w:rPr>
      </w:pPr>
    </w:p>
    <w:p w14:paraId="723D1CA5" w14:textId="77777777" w:rsidR="00D6719F" w:rsidRPr="00D4477F" w:rsidRDefault="00D6719F" w:rsidP="00D6719F">
      <w:pPr>
        <w:pStyle w:val="Heading3"/>
        <w:rPr>
          <w:b w:val="0"/>
          <w:color w:val="000000" w:themeColor="text1"/>
          <w:sz w:val="32"/>
          <w:szCs w:val="32"/>
        </w:rPr>
      </w:pPr>
      <w:bookmarkStart w:id="84" w:name="_Toc150352498"/>
      <w:r w:rsidRPr="00D4477F">
        <w:rPr>
          <w:b w:val="0"/>
          <w:color w:val="000000" w:themeColor="text1"/>
          <w:sz w:val="32"/>
          <w:szCs w:val="32"/>
        </w:rPr>
        <w:t>Local Authority Responsibilities</w:t>
      </w:r>
      <w:bookmarkEnd w:id="84"/>
      <w:r w:rsidRPr="00D4477F">
        <w:rPr>
          <w:b w:val="0"/>
          <w:color w:val="000000" w:themeColor="text1"/>
          <w:sz w:val="32"/>
          <w:szCs w:val="32"/>
        </w:rPr>
        <w:t xml:space="preserve"> </w:t>
      </w:r>
    </w:p>
    <w:p w14:paraId="2D80CC4B" w14:textId="77777777" w:rsidR="00D6719F" w:rsidRPr="00D4477F" w:rsidRDefault="00D6719F" w:rsidP="00D6719F"/>
    <w:p w14:paraId="412A37E1" w14:textId="77777777" w:rsidR="00D6719F" w:rsidRPr="00D4477F" w:rsidRDefault="00D6719F" w:rsidP="00D6719F">
      <w:r w:rsidRPr="00D4477F">
        <w:t xml:space="preserve">Each local authority will need to ensure that they firstly have completed the following. </w:t>
      </w:r>
    </w:p>
    <w:p w14:paraId="0BAE9C64" w14:textId="77777777" w:rsidR="00D6719F" w:rsidRPr="00D4477F" w:rsidRDefault="00D6719F" w:rsidP="00D6719F">
      <w:r w:rsidRPr="00D4477F">
        <w:t>For Households/Applicants:</w:t>
      </w:r>
    </w:p>
    <w:p w14:paraId="44B26026" w14:textId="77777777" w:rsidR="00D6719F" w:rsidRPr="00D4477F" w:rsidRDefault="00D6719F">
      <w:pPr>
        <w:pStyle w:val="ListParagraph"/>
        <w:numPr>
          <w:ilvl w:val="0"/>
          <w:numId w:val="95"/>
        </w:numPr>
        <w:shd w:val="clear" w:color="auto" w:fill="auto"/>
        <w:spacing w:after="160" w:line="259" w:lineRule="auto"/>
      </w:pPr>
      <w:r w:rsidRPr="00D4477F">
        <w:t>Every Household within their LA has a completed Housing Need Tab.</w:t>
      </w:r>
    </w:p>
    <w:p w14:paraId="0A1F7803" w14:textId="77777777" w:rsidR="00D6719F" w:rsidRPr="00D4477F" w:rsidRDefault="00D6719F">
      <w:pPr>
        <w:pStyle w:val="ListParagraph"/>
        <w:numPr>
          <w:ilvl w:val="0"/>
          <w:numId w:val="95"/>
        </w:numPr>
        <w:shd w:val="clear" w:color="auto" w:fill="auto"/>
        <w:spacing w:after="160" w:line="259" w:lineRule="auto"/>
      </w:pPr>
      <w:r w:rsidRPr="00D4477F">
        <w:t>When a person joins or leaves the household the Housing Need Tab is updated to reflect the new household set up.</w:t>
      </w:r>
    </w:p>
    <w:p w14:paraId="744BB546" w14:textId="77777777" w:rsidR="00D6719F" w:rsidRPr="00D4477F" w:rsidRDefault="00D6719F">
      <w:pPr>
        <w:pStyle w:val="ListParagraph"/>
        <w:numPr>
          <w:ilvl w:val="0"/>
          <w:numId w:val="95"/>
        </w:numPr>
        <w:shd w:val="clear" w:color="auto" w:fill="auto"/>
        <w:spacing w:after="160" w:line="259" w:lineRule="auto"/>
      </w:pPr>
      <w:r w:rsidRPr="00D4477F">
        <w:t xml:space="preserve">The household timeline is updated with any important (but non sensitive) notes regarding the household. </w:t>
      </w:r>
    </w:p>
    <w:p w14:paraId="17762263" w14:textId="77777777" w:rsidR="00D6719F" w:rsidRPr="00D4477F" w:rsidRDefault="00D6719F">
      <w:pPr>
        <w:pStyle w:val="ListParagraph"/>
        <w:numPr>
          <w:ilvl w:val="0"/>
          <w:numId w:val="95"/>
        </w:numPr>
        <w:shd w:val="clear" w:color="auto" w:fill="auto"/>
        <w:spacing w:after="160" w:line="259" w:lineRule="auto"/>
      </w:pPr>
      <w:r w:rsidRPr="00D4477F">
        <w:lastRenderedPageBreak/>
        <w:t xml:space="preserve">When actioning the move on search the LA must do this from the household tab and should consider the household needs when filtering their search. </w:t>
      </w:r>
    </w:p>
    <w:p w14:paraId="2A11EF6E" w14:textId="727E86FB" w:rsidR="00D6719F" w:rsidRPr="00D4477F" w:rsidRDefault="00D6719F">
      <w:pPr>
        <w:pStyle w:val="ListParagraph"/>
        <w:numPr>
          <w:ilvl w:val="0"/>
          <w:numId w:val="95"/>
        </w:numPr>
        <w:shd w:val="clear" w:color="auto" w:fill="auto"/>
        <w:spacing w:after="160" w:line="259" w:lineRule="auto"/>
      </w:pPr>
      <w:r w:rsidRPr="00D4477F">
        <w:t>When a property has been reserved the LA must liaise with the host address Local Authority (if this is different to their own)</w:t>
      </w:r>
      <w:r w:rsidR="001B7460">
        <w:t xml:space="preserve"> in </w:t>
      </w:r>
      <w:r w:rsidR="001B7460" w:rsidRPr="00261EDB">
        <w:t>an efficient and timely manner.</w:t>
      </w:r>
    </w:p>
    <w:p w14:paraId="0D1B2309" w14:textId="77777777" w:rsidR="00D6719F" w:rsidRPr="00D4477F" w:rsidRDefault="00D6719F">
      <w:pPr>
        <w:pStyle w:val="ListParagraph"/>
        <w:numPr>
          <w:ilvl w:val="0"/>
          <w:numId w:val="95"/>
        </w:numPr>
        <w:shd w:val="clear" w:color="auto" w:fill="auto"/>
        <w:spacing w:after="160" w:line="259" w:lineRule="auto"/>
      </w:pPr>
      <w:r w:rsidRPr="00D4477F">
        <w:t>When a property has been reserved, process the reservation through the stages, via the reservation status dropdowns, until the match is complete – regardless of whether the property is in your LA or not.</w:t>
      </w:r>
    </w:p>
    <w:p w14:paraId="651BBC1A" w14:textId="77777777" w:rsidR="00D6719F" w:rsidRPr="00D4477F" w:rsidRDefault="00D6719F" w:rsidP="00D6719F">
      <w:r w:rsidRPr="00D4477F">
        <w:t>For sponsors/hosts:</w:t>
      </w:r>
    </w:p>
    <w:p w14:paraId="740C153F" w14:textId="77777777" w:rsidR="00D6719F" w:rsidRPr="00D4477F" w:rsidRDefault="00D6719F">
      <w:pPr>
        <w:pStyle w:val="ListParagraph"/>
        <w:numPr>
          <w:ilvl w:val="0"/>
          <w:numId w:val="94"/>
        </w:numPr>
        <w:shd w:val="clear" w:color="auto" w:fill="auto"/>
        <w:spacing w:after="160" w:line="259" w:lineRule="auto"/>
      </w:pPr>
      <w:r w:rsidRPr="00D4477F">
        <w:t>For every Sponsor or host (EOI) all sponsor, and household checks must be completed and toggled before the property can be made available in the move on search.</w:t>
      </w:r>
    </w:p>
    <w:p w14:paraId="0E980FFF" w14:textId="77777777" w:rsidR="00D6719F" w:rsidRPr="00D4477F" w:rsidRDefault="00D6719F">
      <w:pPr>
        <w:pStyle w:val="ListParagraph"/>
        <w:numPr>
          <w:ilvl w:val="0"/>
          <w:numId w:val="94"/>
        </w:numPr>
        <w:shd w:val="clear" w:color="auto" w:fill="auto"/>
        <w:spacing w:after="160" w:line="259" w:lineRule="auto"/>
      </w:pPr>
      <w:r w:rsidRPr="00D4477F">
        <w:t>Keep track of each reserved property within your LA (by means a of a view)</w:t>
      </w:r>
    </w:p>
    <w:p w14:paraId="7AAA51B8" w14:textId="77777777" w:rsidR="00D6719F" w:rsidRPr="00D4477F" w:rsidRDefault="00D6719F">
      <w:pPr>
        <w:pStyle w:val="ListParagraph"/>
        <w:numPr>
          <w:ilvl w:val="0"/>
          <w:numId w:val="94"/>
        </w:numPr>
        <w:shd w:val="clear" w:color="auto" w:fill="auto"/>
        <w:spacing w:after="160" w:line="259" w:lineRule="auto"/>
      </w:pPr>
      <w:r w:rsidRPr="00D4477F">
        <w:t>Keep track of any hosts and host addresses that become available after their applicants have vacated to conduct a triage call for potential further hosting responsibilities (accessed by means of a view)</w:t>
      </w:r>
    </w:p>
    <w:p w14:paraId="730E06DD" w14:textId="77777777" w:rsidR="00D6719F" w:rsidRPr="00D4477F" w:rsidRDefault="00D6719F">
      <w:pPr>
        <w:pStyle w:val="ListParagraph"/>
        <w:numPr>
          <w:ilvl w:val="0"/>
          <w:numId w:val="94"/>
        </w:numPr>
        <w:shd w:val="clear" w:color="auto" w:fill="auto"/>
        <w:spacing w:after="160" w:line="259" w:lineRule="auto"/>
      </w:pPr>
      <w:r w:rsidRPr="00D4477F">
        <w:t xml:space="preserve">Liaise with LAs who reserve one of your properties for their household – to arrange meetings and travel. </w:t>
      </w:r>
    </w:p>
    <w:p w14:paraId="7C2A3269" w14:textId="77777777" w:rsidR="00D6719F" w:rsidRPr="00D4477F" w:rsidRDefault="00D6719F" w:rsidP="00D6719F">
      <w:pPr>
        <w:pStyle w:val="ListParagraph"/>
        <w:shd w:val="clear" w:color="auto" w:fill="auto"/>
        <w:spacing w:after="160" w:line="259" w:lineRule="auto"/>
      </w:pPr>
    </w:p>
    <w:p w14:paraId="79DCD629" w14:textId="77777777" w:rsidR="00D6719F" w:rsidRPr="00D4477F" w:rsidRDefault="00D6719F" w:rsidP="00D6719F">
      <w:pPr>
        <w:pStyle w:val="Heading2"/>
        <w:rPr>
          <w:u w:val="none"/>
        </w:rPr>
      </w:pPr>
      <w:bookmarkStart w:id="85" w:name="_Offered_Property_Tab"/>
      <w:bookmarkStart w:id="86" w:name="_Toc150352499"/>
      <w:bookmarkEnd w:id="85"/>
      <w:r w:rsidRPr="00D4477F">
        <w:rPr>
          <w:u w:val="none"/>
        </w:rPr>
        <w:t>Offered Property Tab</w:t>
      </w:r>
      <w:bookmarkEnd w:id="86"/>
      <w:r w:rsidRPr="00D4477F">
        <w:rPr>
          <w:u w:val="none"/>
        </w:rPr>
        <w:t xml:space="preserve"> </w:t>
      </w:r>
    </w:p>
    <w:p w14:paraId="2810D204" w14:textId="77777777" w:rsidR="00D6719F" w:rsidRPr="00D4477F" w:rsidRDefault="00D6719F" w:rsidP="00D6719F">
      <w:r w:rsidRPr="00D4477F">
        <w:t>The offered property tab sits within the host address section as a separate tab.  This tab contains anonymised data and a partial postcode, to ensure that other LA’s access relevant data only.</w:t>
      </w:r>
    </w:p>
    <w:p w14:paraId="2855A551" w14:textId="77777777" w:rsidR="00D6719F" w:rsidRPr="00D4477F" w:rsidRDefault="00D6719F" w:rsidP="00D6719F">
      <w:r w:rsidRPr="00D4477F">
        <w:t>The purpose of the offered property tab is to document the details of the property being offered, so that the Household property search shows viable properties only.</w:t>
      </w:r>
    </w:p>
    <w:p w14:paraId="78B3E14D" w14:textId="77777777" w:rsidR="00D6719F" w:rsidRPr="00D4477F" w:rsidRDefault="00D6719F" w:rsidP="00D6719F">
      <w:r w:rsidRPr="00D4477F">
        <w:t xml:space="preserve">It is very important that this information is kept up to date and accurate to ensure that property searches across the board become successful reservations/matches. </w:t>
      </w:r>
    </w:p>
    <w:p w14:paraId="27D72EC0" w14:textId="22448255" w:rsidR="00D6719F" w:rsidRPr="00D4477F" w:rsidRDefault="00D6719F" w:rsidP="00D6719F">
      <w:r w:rsidRPr="00D4477F">
        <w:t xml:space="preserve">The tab includes the following information, please </w:t>
      </w:r>
      <w:r w:rsidRPr="00D4477F">
        <w:rPr>
          <w:rStyle w:val="normaltextrun"/>
          <w:rFonts w:eastAsiaTheme="majorEastAsia" w:cstheme="minorHAnsi"/>
          <w:shd w:val="clear" w:color="auto" w:fill="FFFFFF"/>
        </w:rPr>
        <w:t xml:space="preserve">complete the fields as required. Those marked with a red asterisk (*) are </w:t>
      </w:r>
      <w:r w:rsidR="00EB2405" w:rsidRPr="00D4477F">
        <w:rPr>
          <w:rStyle w:val="normaltextrun"/>
          <w:rFonts w:eastAsiaTheme="majorEastAsia" w:cstheme="minorHAnsi"/>
          <w:shd w:val="clear" w:color="auto" w:fill="FFFFFF"/>
        </w:rPr>
        <w:t>mandatory</w:t>
      </w:r>
      <w:r w:rsidRPr="00D4477F">
        <w:t>:</w:t>
      </w:r>
    </w:p>
    <w:p w14:paraId="7A42F5A4" w14:textId="77777777" w:rsidR="00EB2405" w:rsidRDefault="00EB2405" w:rsidP="00D6719F"/>
    <w:p w14:paraId="05294542" w14:textId="23D6041D" w:rsidR="00D6719F" w:rsidRPr="00342E4C" w:rsidRDefault="00167F83" w:rsidP="00D6719F">
      <w:pPr>
        <w:rPr>
          <w:highlight w:val="yellow"/>
        </w:rPr>
      </w:pPr>
      <w:r w:rsidRPr="00167F83">
        <w:rPr>
          <w:noProof/>
        </w:rPr>
        <w:lastRenderedPageBreak/>
        <w:drawing>
          <wp:anchor distT="0" distB="0" distL="114300" distR="114300" simplePos="0" relativeHeight="251714048" behindDoc="0" locked="0" layoutInCell="1" allowOverlap="1" wp14:anchorId="646888B3" wp14:editId="1CC1AA9D">
            <wp:simplePos x="0" y="0"/>
            <wp:positionH relativeFrom="margin">
              <wp:posOffset>228600</wp:posOffset>
            </wp:positionH>
            <wp:positionV relativeFrom="paragraph">
              <wp:posOffset>0</wp:posOffset>
            </wp:positionV>
            <wp:extent cx="4962525" cy="3075940"/>
            <wp:effectExtent l="0" t="0" r="9525" b="0"/>
            <wp:wrapTopAndBottom/>
            <wp:docPr id="77" name="Picture 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screenshot of a comput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962525" cy="3075940"/>
                    </a:xfrm>
                    <a:prstGeom prst="rect">
                      <a:avLst/>
                    </a:prstGeom>
                  </pic:spPr>
                </pic:pic>
              </a:graphicData>
            </a:graphic>
            <wp14:sizeRelH relativeFrom="margin">
              <wp14:pctWidth>0</wp14:pctWidth>
            </wp14:sizeRelH>
            <wp14:sizeRelV relativeFrom="margin">
              <wp14:pctHeight>0</wp14:pctHeight>
            </wp14:sizeRelV>
          </wp:anchor>
        </w:drawing>
      </w:r>
    </w:p>
    <w:p w14:paraId="6EA2A3D9" w14:textId="63A51356" w:rsidR="00EB2405" w:rsidRDefault="002A35A1" w:rsidP="002A35A1">
      <w:r w:rsidRPr="00D4477F">
        <w:t xml:space="preserve">An offered property tab will appear automatically on any EOI data or when an additional address is added to a record. Existing sponsor records within the system that have an active hosting will still have an offered property </w:t>
      </w:r>
      <w:proofErr w:type="gramStart"/>
      <w:r w:rsidRPr="00D4477F">
        <w:t>tab</w:t>
      </w:r>
      <w:proofErr w:type="gramEnd"/>
      <w:r w:rsidRPr="00D4477F">
        <w:t xml:space="preserve"> but this will be empty and show ‘Source record not selected’:</w:t>
      </w:r>
    </w:p>
    <w:p w14:paraId="13D059C1" w14:textId="7DACC134" w:rsidR="002A35A1" w:rsidRDefault="00177E1C" w:rsidP="00D4477F">
      <w:pPr>
        <w:rPr>
          <w:highlight w:val="yellow"/>
        </w:rPr>
      </w:pPr>
      <w:r w:rsidRPr="00C7283E">
        <w:rPr>
          <w:noProof/>
          <w:sz w:val="40"/>
          <w:szCs w:val="40"/>
        </w:rPr>
        <w:drawing>
          <wp:inline distT="0" distB="0" distL="0" distR="0" wp14:anchorId="677CDDD3" wp14:editId="3C56E442">
            <wp:extent cx="5731510" cy="1274445"/>
            <wp:effectExtent l="0" t="0" r="2540" b="1905"/>
            <wp:docPr id="98" name="Picture 9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with low confidence"/>
                    <pic:cNvPicPr/>
                  </pic:nvPicPr>
                  <pic:blipFill>
                    <a:blip r:embed="rId63"/>
                    <a:stretch>
                      <a:fillRect/>
                    </a:stretch>
                  </pic:blipFill>
                  <pic:spPr>
                    <a:xfrm>
                      <a:off x="0" y="0"/>
                      <a:ext cx="5731510" cy="1274445"/>
                    </a:xfrm>
                    <a:prstGeom prst="rect">
                      <a:avLst/>
                    </a:prstGeom>
                  </pic:spPr>
                </pic:pic>
              </a:graphicData>
            </a:graphic>
          </wp:inline>
        </w:drawing>
      </w:r>
    </w:p>
    <w:p w14:paraId="08E6A7EF" w14:textId="77777777" w:rsidR="001B7460" w:rsidRDefault="004D72A0" w:rsidP="004D72A0">
      <w:r w:rsidRPr="00D4477F">
        <w:t>Once the current placement ends and the host address becomes available, the offered property status will revert to ‘Pending Checks’, and a blank offered property form will generate in the offered property tab.  It will be your responsibility to communicate with the host to enquire if they wish to host another family.  If they do, all previous checks should be confirmed to still be valid before making changing the offered property status to available.</w:t>
      </w:r>
    </w:p>
    <w:p w14:paraId="6E752E62" w14:textId="77777777" w:rsidR="001B7460" w:rsidRDefault="001B7460" w:rsidP="004D72A0"/>
    <w:p w14:paraId="11FAE7C4" w14:textId="77777777" w:rsidR="001B7460" w:rsidRPr="001B7460" w:rsidRDefault="001B7460" w:rsidP="001B7460">
      <w:pPr>
        <w:pStyle w:val="Heading2"/>
        <w:rPr>
          <w:u w:val="none"/>
        </w:rPr>
      </w:pPr>
      <w:bookmarkStart w:id="87" w:name="_Toc149036126"/>
      <w:bookmarkStart w:id="88" w:name="_Toc150352500"/>
      <w:r w:rsidRPr="001B7460">
        <w:rPr>
          <w:u w:val="none"/>
        </w:rPr>
        <w:t>Workaround for host addresses that haven’t generated an offered property tab</w:t>
      </w:r>
      <w:bookmarkEnd w:id="87"/>
      <w:bookmarkEnd w:id="88"/>
    </w:p>
    <w:p w14:paraId="619A095E" w14:textId="77777777" w:rsidR="001B7460" w:rsidRPr="002A0014" w:rsidRDefault="001B7460" w:rsidP="001B7460">
      <w:r w:rsidRPr="002A0014">
        <w:t xml:space="preserve">From time to time there may be other occasions where previous Sponsor data does not produce an offered property form, the tab shows as ‘source not selected’ and a work around is required to produce a new offered property tab. This will usually only </w:t>
      </w:r>
      <w:r w:rsidRPr="002A0014">
        <w:lastRenderedPageBreak/>
        <w:t xml:space="preserve">be the case for historic data and on occasions where original applicants are no shows and therefore there has been no move on PTs created which would normally force the creation of an offered property.  </w:t>
      </w:r>
    </w:p>
    <w:p w14:paraId="6D6639B5" w14:textId="77777777" w:rsidR="001B7460" w:rsidRPr="002A0014" w:rsidRDefault="001B7460" w:rsidP="001B7460">
      <w:r w:rsidRPr="002A0014">
        <w:t>In these instances, to generate an offered property tab you should:</w:t>
      </w:r>
    </w:p>
    <w:p w14:paraId="05C0B770" w14:textId="0DA80AD8" w:rsidR="001B7460" w:rsidRPr="002A0014" w:rsidRDefault="001B7460">
      <w:pPr>
        <w:pStyle w:val="ListParagraph"/>
        <w:numPr>
          <w:ilvl w:val="0"/>
          <w:numId w:val="113"/>
        </w:numPr>
      </w:pPr>
      <w:hyperlink w:anchor="_Adding_Host_Addresses" w:history="1">
        <w:r w:rsidRPr="001B7460">
          <w:rPr>
            <w:rStyle w:val="Hyperlink"/>
          </w:rPr>
          <w:t>Create a new host address</w:t>
        </w:r>
      </w:hyperlink>
      <w:r w:rsidRPr="002A0014">
        <w:t xml:space="preserve"> on the host address tab, copying all the information from the original host address record.</w:t>
      </w:r>
    </w:p>
    <w:p w14:paraId="4D49FFB4" w14:textId="77777777" w:rsidR="001B7460" w:rsidRPr="002A0014" w:rsidRDefault="001B7460">
      <w:pPr>
        <w:pStyle w:val="ListParagraph"/>
        <w:numPr>
          <w:ilvl w:val="0"/>
          <w:numId w:val="113"/>
        </w:numPr>
      </w:pPr>
      <w:r w:rsidRPr="002A0014">
        <w:t>Assign the new host address to your local authority.</w:t>
      </w:r>
    </w:p>
    <w:p w14:paraId="2AE38930" w14:textId="77777777" w:rsidR="001B7460" w:rsidRPr="002A0014" w:rsidRDefault="001B7460">
      <w:pPr>
        <w:pStyle w:val="ListParagraph"/>
        <w:numPr>
          <w:ilvl w:val="0"/>
          <w:numId w:val="113"/>
        </w:numPr>
      </w:pPr>
      <w:r w:rsidRPr="002A0014">
        <w:t>This will generate an offered property tab with the status ‘new’.</w:t>
      </w:r>
    </w:p>
    <w:p w14:paraId="7612C662" w14:textId="77777777" w:rsidR="001B7460" w:rsidRPr="002A0014" w:rsidRDefault="001B7460">
      <w:pPr>
        <w:pStyle w:val="ListParagraph"/>
        <w:numPr>
          <w:ilvl w:val="0"/>
          <w:numId w:val="113"/>
        </w:numPr>
      </w:pPr>
      <w:r w:rsidRPr="002A0014">
        <w:t xml:space="preserve">Contact the </w:t>
      </w:r>
      <w:hyperlink r:id="rId64" w:history="1">
        <w:r w:rsidRPr="002A0014">
          <w:rPr>
            <w:rStyle w:val="Hyperlink"/>
          </w:rPr>
          <w:t>nationofsanctuarysurvey@gov.wales</w:t>
        </w:r>
      </w:hyperlink>
      <w:r w:rsidRPr="002A0014">
        <w:t xml:space="preserve"> mailbox to explain you have created a new host address as part of the work around and require the old host address to be deleted. </w:t>
      </w:r>
    </w:p>
    <w:p w14:paraId="49519689" w14:textId="77777777" w:rsidR="001B7460" w:rsidRPr="006A63A4" w:rsidRDefault="001B7460" w:rsidP="001B7460">
      <w:r w:rsidRPr="002A0014">
        <w:t>The UDP team will then remove the previous host address from the record so that you can continue to work with the record to ensure its ready to be made available.</w:t>
      </w:r>
    </w:p>
    <w:p w14:paraId="0FBA02E1" w14:textId="77777777" w:rsidR="001B7460" w:rsidRDefault="001B7460" w:rsidP="004D72A0"/>
    <w:p w14:paraId="0A92D28F" w14:textId="77777777" w:rsidR="001B7460" w:rsidRDefault="001B7460" w:rsidP="004D72A0"/>
    <w:p w14:paraId="6957F3A5" w14:textId="77777777" w:rsidR="001B7460" w:rsidRDefault="001B7460" w:rsidP="004D72A0"/>
    <w:p w14:paraId="18721016" w14:textId="3DA47637" w:rsidR="004D72A0" w:rsidRPr="00D4477F" w:rsidRDefault="004D72A0" w:rsidP="004D72A0">
      <w:r w:rsidRPr="00D4477F">
        <w:rPr>
          <w:b/>
          <w:bCs/>
        </w:rPr>
        <w:t>Please note:</w:t>
      </w:r>
      <w:r w:rsidRPr="00D4477F">
        <w:t xml:space="preserve"> If the host no longer wishes to house any new applicants, then their records need to be set to withdrawn and this will automatically set the offered property tab to removed. </w:t>
      </w:r>
    </w:p>
    <w:p w14:paraId="6ADFCDD1" w14:textId="77777777" w:rsidR="004D72A0" w:rsidRPr="00D4477F" w:rsidRDefault="004D72A0" w:rsidP="004D72A0">
      <w:r w:rsidRPr="00D4477F">
        <w:t>To view all offered properties in your area you will need to access the Offered Properties tab via the left have navigation:</w:t>
      </w:r>
    </w:p>
    <w:p w14:paraId="26E7C31D" w14:textId="77777777" w:rsidR="004D72A0" w:rsidRPr="00D4477F" w:rsidRDefault="004D72A0" w:rsidP="004D72A0">
      <w:pPr>
        <w:rPr>
          <w:highlight w:val="yellow"/>
        </w:rPr>
      </w:pPr>
      <w:r w:rsidRPr="00D4477F">
        <w:rPr>
          <w:noProof/>
        </w:rPr>
        <w:drawing>
          <wp:inline distT="0" distB="0" distL="0" distR="0" wp14:anchorId="6DB16727" wp14:editId="49CF4791">
            <wp:extent cx="1144988" cy="1617147"/>
            <wp:effectExtent l="0" t="0" r="0" b="2540"/>
            <wp:docPr id="99" name="Picture 9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with low confidence"/>
                    <pic:cNvPicPr/>
                  </pic:nvPicPr>
                  <pic:blipFill>
                    <a:blip r:embed="rId65"/>
                    <a:stretch>
                      <a:fillRect/>
                    </a:stretch>
                  </pic:blipFill>
                  <pic:spPr>
                    <a:xfrm>
                      <a:off x="0" y="0"/>
                      <a:ext cx="1153847" cy="1629659"/>
                    </a:xfrm>
                    <a:prstGeom prst="rect">
                      <a:avLst/>
                    </a:prstGeom>
                  </pic:spPr>
                </pic:pic>
              </a:graphicData>
            </a:graphic>
          </wp:inline>
        </w:drawing>
      </w:r>
    </w:p>
    <w:p w14:paraId="2434F080" w14:textId="77777777" w:rsidR="004D72A0" w:rsidRDefault="004D72A0" w:rsidP="004D72A0">
      <w:r w:rsidRPr="00D4477F">
        <w:t>You can then access the view ‘My LA New / Pending Properties’ from the dropdown menu which will show all new offered properties and all properties currently pending checks.</w:t>
      </w:r>
      <w:r>
        <w:t xml:space="preserve"> </w:t>
      </w:r>
    </w:p>
    <w:p w14:paraId="1DFB247C" w14:textId="77777777" w:rsidR="004D72A0" w:rsidRDefault="004D72A0" w:rsidP="004D72A0">
      <w:r w:rsidRPr="0089228A">
        <w:rPr>
          <w:noProof/>
        </w:rPr>
        <w:lastRenderedPageBreak/>
        <w:drawing>
          <wp:inline distT="0" distB="0" distL="0" distR="0" wp14:anchorId="2FF95E04" wp14:editId="0C989F37">
            <wp:extent cx="5731510" cy="1216025"/>
            <wp:effectExtent l="0" t="0" r="2540" b="3175"/>
            <wp:docPr id="100" name="Picture 10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pic:nvPicPr>
                  <pic:blipFill>
                    <a:blip r:embed="rId66"/>
                    <a:stretch>
                      <a:fillRect/>
                    </a:stretch>
                  </pic:blipFill>
                  <pic:spPr>
                    <a:xfrm>
                      <a:off x="0" y="0"/>
                      <a:ext cx="5731510" cy="1216025"/>
                    </a:xfrm>
                    <a:prstGeom prst="rect">
                      <a:avLst/>
                    </a:prstGeom>
                  </pic:spPr>
                </pic:pic>
              </a:graphicData>
            </a:graphic>
          </wp:inline>
        </w:drawing>
      </w:r>
    </w:p>
    <w:p w14:paraId="46B3758C" w14:textId="77777777" w:rsidR="004D72A0" w:rsidRPr="00D4477F" w:rsidRDefault="004D72A0" w:rsidP="004D72A0">
      <w:r w:rsidRPr="00D4477F">
        <w:t>To access all Available properties in your area you need to select the ‘My LA Available Properties view:</w:t>
      </w:r>
    </w:p>
    <w:p w14:paraId="046ADE85" w14:textId="12E73417" w:rsidR="00704AC2" w:rsidRDefault="00704AC2" w:rsidP="00704AC2">
      <w:r w:rsidRPr="00D4477F">
        <w:rPr>
          <w:noProof/>
        </w:rPr>
        <w:drawing>
          <wp:inline distT="0" distB="0" distL="0" distR="0" wp14:anchorId="18926F57" wp14:editId="44C61554">
            <wp:extent cx="5731510" cy="1002665"/>
            <wp:effectExtent l="0" t="0" r="2540" b="6985"/>
            <wp:docPr id="101" name="Picture 10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with medium confidence"/>
                    <pic:cNvPicPr/>
                  </pic:nvPicPr>
                  <pic:blipFill>
                    <a:blip r:embed="rId67"/>
                    <a:stretch>
                      <a:fillRect/>
                    </a:stretch>
                  </pic:blipFill>
                  <pic:spPr>
                    <a:xfrm>
                      <a:off x="0" y="0"/>
                      <a:ext cx="5731510" cy="1002665"/>
                    </a:xfrm>
                    <a:prstGeom prst="rect">
                      <a:avLst/>
                    </a:prstGeom>
                  </pic:spPr>
                </pic:pic>
              </a:graphicData>
            </a:graphic>
          </wp:inline>
        </w:drawing>
      </w:r>
    </w:p>
    <w:p w14:paraId="26E774FA" w14:textId="77777777" w:rsidR="00704AC2" w:rsidRDefault="00704AC2" w:rsidP="00704AC2">
      <w:pPr>
        <w:pStyle w:val="Heading2"/>
        <w:rPr>
          <w:u w:val="none"/>
        </w:rPr>
      </w:pPr>
    </w:p>
    <w:p w14:paraId="674D46E2" w14:textId="77777777" w:rsidR="00704AC2" w:rsidRDefault="00704AC2" w:rsidP="00704AC2"/>
    <w:p w14:paraId="4E9BC9FA" w14:textId="77777777" w:rsidR="00704AC2" w:rsidRDefault="00704AC2" w:rsidP="00704AC2"/>
    <w:p w14:paraId="29F4242F" w14:textId="77777777" w:rsidR="00704AC2" w:rsidRDefault="00704AC2" w:rsidP="00704AC2"/>
    <w:p w14:paraId="6FA00506" w14:textId="77777777" w:rsidR="00704AC2" w:rsidRDefault="00704AC2" w:rsidP="00704AC2"/>
    <w:p w14:paraId="0039D807" w14:textId="77777777" w:rsidR="00704AC2" w:rsidRDefault="00704AC2" w:rsidP="00704AC2"/>
    <w:p w14:paraId="0457BF05" w14:textId="77777777" w:rsidR="00704AC2" w:rsidRDefault="00704AC2" w:rsidP="00704AC2"/>
    <w:p w14:paraId="1E03834B" w14:textId="77777777" w:rsidR="00704AC2" w:rsidRPr="00704AC2" w:rsidRDefault="00704AC2" w:rsidP="00704AC2"/>
    <w:p w14:paraId="7E2CFE3F" w14:textId="13726709" w:rsidR="00704AC2" w:rsidRPr="00704AC2" w:rsidRDefault="00704AC2" w:rsidP="00704AC2">
      <w:pPr>
        <w:pStyle w:val="Heading2"/>
        <w:rPr>
          <w:u w:val="none"/>
        </w:rPr>
      </w:pPr>
      <w:bookmarkStart w:id="89" w:name="_Toc150352501"/>
      <w:r w:rsidRPr="00704AC2">
        <w:rPr>
          <w:u w:val="none"/>
        </w:rPr>
        <w:t>How to access the Host Record from the Offered Properties Tab</w:t>
      </w:r>
      <w:bookmarkEnd w:id="89"/>
    </w:p>
    <w:p w14:paraId="1F22A2B6" w14:textId="77777777" w:rsidR="00704AC2" w:rsidRDefault="00704AC2" w:rsidP="00704AC2"/>
    <w:p w14:paraId="0EC8E248" w14:textId="77777777" w:rsidR="00704AC2" w:rsidRDefault="00704AC2">
      <w:pPr>
        <w:pStyle w:val="ListParagraph"/>
        <w:numPr>
          <w:ilvl w:val="0"/>
          <w:numId w:val="108"/>
        </w:numPr>
        <w:shd w:val="clear" w:color="auto" w:fill="auto"/>
        <w:spacing w:after="160" w:line="259" w:lineRule="auto"/>
      </w:pPr>
      <w:r w:rsidRPr="00904C08">
        <w:rPr>
          <w:noProof/>
        </w:rPr>
        <w:lastRenderedPageBreak/>
        <w:drawing>
          <wp:anchor distT="0" distB="0" distL="114300" distR="114300" simplePos="0" relativeHeight="251709952" behindDoc="0" locked="0" layoutInCell="1" allowOverlap="1" wp14:anchorId="432B9A1A" wp14:editId="7AC3AF55">
            <wp:simplePos x="0" y="0"/>
            <wp:positionH relativeFrom="column">
              <wp:posOffset>371475</wp:posOffset>
            </wp:positionH>
            <wp:positionV relativeFrom="paragraph">
              <wp:posOffset>281940</wp:posOffset>
            </wp:positionV>
            <wp:extent cx="1905266" cy="2924583"/>
            <wp:effectExtent l="0" t="0" r="0" b="9525"/>
            <wp:wrapTopAndBottom/>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905266" cy="2924583"/>
                    </a:xfrm>
                    <a:prstGeom prst="rect">
                      <a:avLst/>
                    </a:prstGeom>
                  </pic:spPr>
                </pic:pic>
              </a:graphicData>
            </a:graphic>
            <wp14:sizeRelH relativeFrom="page">
              <wp14:pctWidth>0</wp14:pctWidth>
            </wp14:sizeRelH>
            <wp14:sizeRelV relativeFrom="page">
              <wp14:pctHeight>0</wp14:pctHeight>
            </wp14:sizeRelV>
          </wp:anchor>
        </w:drawing>
      </w:r>
      <w:r>
        <w:t xml:space="preserve">Click into the Offered Properties Tab: </w:t>
      </w:r>
    </w:p>
    <w:p w14:paraId="4B9DA68B" w14:textId="77777777" w:rsidR="00704AC2" w:rsidRDefault="00704AC2" w:rsidP="00704AC2"/>
    <w:p w14:paraId="7A0AF9C9" w14:textId="77777777" w:rsidR="00704AC2" w:rsidRDefault="00704AC2">
      <w:pPr>
        <w:pStyle w:val="ListParagraph"/>
        <w:numPr>
          <w:ilvl w:val="0"/>
          <w:numId w:val="108"/>
        </w:numPr>
        <w:shd w:val="clear" w:color="auto" w:fill="auto"/>
        <w:spacing w:after="160" w:line="259" w:lineRule="auto"/>
      </w:pPr>
      <w:r>
        <w:t xml:space="preserve">Once you have selected the system view you wish to use, double click on the offered property you wish to access: </w:t>
      </w:r>
    </w:p>
    <w:p w14:paraId="121D8550" w14:textId="77777777" w:rsidR="00704AC2" w:rsidRDefault="00704AC2" w:rsidP="00704AC2">
      <w:pPr>
        <w:pStyle w:val="ListParagraph"/>
      </w:pPr>
      <w:r w:rsidRPr="00566368">
        <w:rPr>
          <w:noProof/>
        </w:rPr>
        <w:drawing>
          <wp:anchor distT="0" distB="0" distL="114300" distR="114300" simplePos="0" relativeHeight="251710976" behindDoc="0" locked="0" layoutInCell="1" allowOverlap="1" wp14:anchorId="402A528E" wp14:editId="32ADE309">
            <wp:simplePos x="0" y="0"/>
            <wp:positionH relativeFrom="column">
              <wp:posOffset>-142875</wp:posOffset>
            </wp:positionH>
            <wp:positionV relativeFrom="paragraph">
              <wp:posOffset>304800</wp:posOffset>
            </wp:positionV>
            <wp:extent cx="5731510" cy="934720"/>
            <wp:effectExtent l="0" t="0" r="2540" b="0"/>
            <wp:wrapTopAndBottom/>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731510" cy="934720"/>
                    </a:xfrm>
                    <a:prstGeom prst="rect">
                      <a:avLst/>
                    </a:prstGeom>
                  </pic:spPr>
                </pic:pic>
              </a:graphicData>
            </a:graphic>
          </wp:anchor>
        </w:drawing>
      </w:r>
    </w:p>
    <w:p w14:paraId="11901A1E" w14:textId="77777777" w:rsidR="00704AC2" w:rsidRDefault="00704AC2" w:rsidP="00704AC2">
      <w:pPr>
        <w:pStyle w:val="ListParagraph"/>
      </w:pPr>
    </w:p>
    <w:p w14:paraId="6046B262" w14:textId="6077DFB9" w:rsidR="00704AC2" w:rsidRDefault="00704AC2">
      <w:pPr>
        <w:pStyle w:val="ListParagraph"/>
        <w:numPr>
          <w:ilvl w:val="0"/>
          <w:numId w:val="108"/>
        </w:numPr>
        <w:shd w:val="clear" w:color="auto" w:fill="auto"/>
        <w:spacing w:after="160" w:line="259" w:lineRule="auto"/>
      </w:pPr>
      <w:r w:rsidRPr="00D60428">
        <w:rPr>
          <w:noProof/>
        </w:rPr>
        <w:drawing>
          <wp:anchor distT="0" distB="0" distL="114300" distR="114300" simplePos="0" relativeHeight="251712000" behindDoc="0" locked="0" layoutInCell="1" allowOverlap="1" wp14:anchorId="53EB94C1" wp14:editId="1B6DDB9B">
            <wp:simplePos x="0" y="0"/>
            <wp:positionH relativeFrom="margin">
              <wp:posOffset>482600</wp:posOffset>
            </wp:positionH>
            <wp:positionV relativeFrom="paragraph">
              <wp:posOffset>261620</wp:posOffset>
            </wp:positionV>
            <wp:extent cx="2336800" cy="2181225"/>
            <wp:effectExtent l="0" t="0" r="6350" b="9525"/>
            <wp:wrapTopAndBottom/>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336800" cy="2181225"/>
                    </a:xfrm>
                    <a:prstGeom prst="rect">
                      <a:avLst/>
                    </a:prstGeom>
                  </pic:spPr>
                </pic:pic>
              </a:graphicData>
            </a:graphic>
            <wp14:sizeRelH relativeFrom="margin">
              <wp14:pctWidth>0</wp14:pctWidth>
            </wp14:sizeRelH>
            <wp14:sizeRelV relativeFrom="margin">
              <wp14:pctHeight>0</wp14:pctHeight>
            </wp14:sizeRelV>
          </wp:anchor>
        </w:drawing>
      </w:r>
      <w:r>
        <w:t xml:space="preserve">Once in the record, select the Related dropdown and click Host Address: </w:t>
      </w:r>
    </w:p>
    <w:p w14:paraId="1336505E" w14:textId="17D84FBE" w:rsidR="00704AC2" w:rsidRDefault="00704AC2" w:rsidP="00704AC2"/>
    <w:p w14:paraId="25B5D5CE" w14:textId="77777777" w:rsidR="00704AC2" w:rsidRDefault="00704AC2">
      <w:pPr>
        <w:pStyle w:val="ListParagraph"/>
        <w:numPr>
          <w:ilvl w:val="0"/>
          <w:numId w:val="108"/>
        </w:numPr>
        <w:shd w:val="clear" w:color="auto" w:fill="auto"/>
        <w:spacing w:after="160" w:line="259" w:lineRule="auto"/>
      </w:pPr>
      <w:r>
        <w:t xml:space="preserve">When the Host Address Tab appears double click into the host address: </w:t>
      </w:r>
    </w:p>
    <w:p w14:paraId="4BD80764" w14:textId="77777777" w:rsidR="00704AC2" w:rsidRDefault="00704AC2" w:rsidP="00704AC2">
      <w:r w:rsidRPr="008F12F5">
        <w:rPr>
          <w:noProof/>
        </w:rPr>
        <w:lastRenderedPageBreak/>
        <w:drawing>
          <wp:anchor distT="0" distB="0" distL="114300" distR="114300" simplePos="0" relativeHeight="251713024" behindDoc="0" locked="0" layoutInCell="1" allowOverlap="1" wp14:anchorId="68F3E604" wp14:editId="6FCC245B">
            <wp:simplePos x="0" y="0"/>
            <wp:positionH relativeFrom="column">
              <wp:posOffset>-85725</wp:posOffset>
            </wp:positionH>
            <wp:positionV relativeFrom="paragraph">
              <wp:posOffset>171450</wp:posOffset>
            </wp:positionV>
            <wp:extent cx="5731510" cy="1890395"/>
            <wp:effectExtent l="0" t="0" r="2540" b="0"/>
            <wp:wrapTopAndBottom/>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731510" cy="1890395"/>
                    </a:xfrm>
                    <a:prstGeom prst="rect">
                      <a:avLst/>
                    </a:prstGeom>
                  </pic:spPr>
                </pic:pic>
              </a:graphicData>
            </a:graphic>
          </wp:anchor>
        </w:drawing>
      </w:r>
    </w:p>
    <w:p w14:paraId="39A07313" w14:textId="77777777" w:rsidR="00704AC2" w:rsidRDefault="00704AC2" w:rsidP="00704AC2"/>
    <w:p w14:paraId="5B6B8162" w14:textId="77777777" w:rsidR="00704AC2" w:rsidRDefault="00704AC2">
      <w:pPr>
        <w:pStyle w:val="ListParagraph"/>
        <w:numPr>
          <w:ilvl w:val="0"/>
          <w:numId w:val="108"/>
        </w:numPr>
        <w:shd w:val="clear" w:color="auto" w:fill="auto"/>
        <w:spacing w:after="160" w:line="259" w:lineRule="auto"/>
      </w:pPr>
      <w:r>
        <w:t>Once in the Host Address record you will be able to see and click into the host name:</w:t>
      </w:r>
    </w:p>
    <w:p w14:paraId="464F7281" w14:textId="77777777" w:rsidR="00704AC2" w:rsidRDefault="00704AC2" w:rsidP="00704AC2">
      <w:r w:rsidRPr="00BE6580">
        <w:rPr>
          <w:noProof/>
        </w:rPr>
        <w:drawing>
          <wp:inline distT="0" distB="0" distL="0" distR="0" wp14:anchorId="059BAF66" wp14:editId="40A484BE">
            <wp:extent cx="4181475" cy="3109484"/>
            <wp:effectExtent l="0" t="0" r="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72"/>
                    <a:stretch>
                      <a:fillRect/>
                    </a:stretch>
                  </pic:blipFill>
                  <pic:spPr>
                    <a:xfrm>
                      <a:off x="0" y="0"/>
                      <a:ext cx="4186337" cy="3113100"/>
                    </a:xfrm>
                    <a:prstGeom prst="rect">
                      <a:avLst/>
                    </a:prstGeom>
                  </pic:spPr>
                </pic:pic>
              </a:graphicData>
            </a:graphic>
          </wp:inline>
        </w:drawing>
      </w:r>
    </w:p>
    <w:p w14:paraId="70E899E6" w14:textId="77777777" w:rsidR="00704AC2" w:rsidRDefault="00704AC2" w:rsidP="00704AC2"/>
    <w:p w14:paraId="266500FF" w14:textId="77777777" w:rsidR="00704AC2" w:rsidRDefault="00704AC2">
      <w:pPr>
        <w:pStyle w:val="ListParagraph"/>
        <w:numPr>
          <w:ilvl w:val="0"/>
          <w:numId w:val="108"/>
        </w:numPr>
        <w:shd w:val="clear" w:color="auto" w:fill="auto"/>
        <w:spacing w:after="160" w:line="259" w:lineRule="auto"/>
      </w:pPr>
      <w:r>
        <w:t>You will then see the full sponsor / host record:</w:t>
      </w:r>
    </w:p>
    <w:p w14:paraId="6C03D8DF" w14:textId="608E815A" w:rsidR="00EB2405" w:rsidRPr="00D4477F" w:rsidRDefault="00704AC2" w:rsidP="00D4477F">
      <w:r w:rsidRPr="0081053D">
        <w:rPr>
          <w:noProof/>
        </w:rPr>
        <w:drawing>
          <wp:inline distT="0" distB="0" distL="0" distR="0" wp14:anchorId="028538B5" wp14:editId="4BDD1666">
            <wp:extent cx="5731510" cy="1028700"/>
            <wp:effectExtent l="0" t="0" r="2540" b="0"/>
            <wp:docPr id="37" name="Picture 37"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words&#10;&#10;Description automatically generated"/>
                    <pic:cNvPicPr/>
                  </pic:nvPicPr>
                  <pic:blipFill>
                    <a:blip r:embed="rId73"/>
                    <a:stretch>
                      <a:fillRect/>
                    </a:stretch>
                  </pic:blipFill>
                  <pic:spPr>
                    <a:xfrm>
                      <a:off x="0" y="0"/>
                      <a:ext cx="5731510" cy="1028700"/>
                    </a:xfrm>
                    <a:prstGeom prst="rect">
                      <a:avLst/>
                    </a:prstGeom>
                  </pic:spPr>
                </pic:pic>
              </a:graphicData>
            </a:graphic>
          </wp:inline>
        </w:drawing>
      </w:r>
    </w:p>
    <w:p w14:paraId="4E2C0F44" w14:textId="3A411A81" w:rsidR="00D6719F" w:rsidRPr="00D4477F" w:rsidRDefault="00D6719F" w:rsidP="008468B2">
      <w:pPr>
        <w:pStyle w:val="Heading2"/>
        <w:rPr>
          <w:u w:val="none"/>
        </w:rPr>
      </w:pPr>
      <w:bookmarkStart w:id="90" w:name="_Toc150352502"/>
      <w:r w:rsidRPr="00D4477F">
        <w:rPr>
          <w:u w:val="none"/>
        </w:rPr>
        <w:lastRenderedPageBreak/>
        <w:t>Searching for an Offered Property</w:t>
      </w:r>
      <w:bookmarkEnd w:id="90"/>
      <w:r w:rsidRPr="00D4477F">
        <w:rPr>
          <w:u w:val="none"/>
        </w:rPr>
        <w:t xml:space="preserve"> </w:t>
      </w:r>
    </w:p>
    <w:p w14:paraId="0B52935A" w14:textId="77777777" w:rsidR="00D6719F" w:rsidRPr="00342E4C" w:rsidRDefault="00D6719F" w:rsidP="00D6719F">
      <w:pPr>
        <w:rPr>
          <w:highlight w:val="yellow"/>
        </w:rPr>
      </w:pPr>
    </w:p>
    <w:p w14:paraId="79EB8988" w14:textId="77777777" w:rsidR="00D6719F" w:rsidRPr="00D4477F" w:rsidRDefault="00D6719F" w:rsidP="00D6719F">
      <w:r w:rsidRPr="00D4477F">
        <w:t>Once all checks are complete on an EOI record the offer becomes viable and the status will need to be changed from ‘pending checks’ to ‘available’ on the offered property tab.</w:t>
      </w:r>
    </w:p>
    <w:p w14:paraId="46895AC5" w14:textId="389496E2" w:rsidR="00D6719F" w:rsidRDefault="00D6719F" w:rsidP="00D6719F">
      <w:pPr>
        <w:rPr>
          <w:noProof/>
          <w:highlight w:val="yellow"/>
        </w:rPr>
      </w:pPr>
      <w:r w:rsidRPr="00D4477F">
        <w:rPr>
          <w:noProof/>
        </w:rPr>
        <w:drawing>
          <wp:inline distT="0" distB="0" distL="0" distR="0" wp14:anchorId="376D3604" wp14:editId="73BE1017">
            <wp:extent cx="3067478" cy="657317"/>
            <wp:effectExtent l="0" t="0" r="0" b="9525"/>
            <wp:docPr id="60" name="Picture 60"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ont, screenshot, line&#10;&#10;Description automatically generated"/>
                    <pic:cNvPicPr/>
                  </pic:nvPicPr>
                  <pic:blipFill>
                    <a:blip r:embed="rId74"/>
                    <a:stretch>
                      <a:fillRect/>
                    </a:stretch>
                  </pic:blipFill>
                  <pic:spPr>
                    <a:xfrm>
                      <a:off x="0" y="0"/>
                      <a:ext cx="3067478" cy="657317"/>
                    </a:xfrm>
                    <a:prstGeom prst="rect">
                      <a:avLst/>
                    </a:prstGeom>
                  </pic:spPr>
                </pic:pic>
              </a:graphicData>
            </a:graphic>
          </wp:inline>
        </w:drawing>
      </w:r>
    </w:p>
    <w:p w14:paraId="75E3A3F0" w14:textId="77777777" w:rsidR="00D6719F" w:rsidRPr="00D4477F" w:rsidRDefault="00D6719F" w:rsidP="00D6719F">
      <w:r w:rsidRPr="00D4477F">
        <w:t xml:space="preserve">This means that the record will be viewable to all local authorities across Wales for them to reserve where appropriate. </w:t>
      </w:r>
    </w:p>
    <w:p w14:paraId="391522A0" w14:textId="15C38DE5" w:rsidR="00D6719F" w:rsidRPr="00D4477F" w:rsidRDefault="00D6719F" w:rsidP="00D6719F">
      <w:r w:rsidRPr="00D4477F">
        <w:t xml:space="preserve">It is imperative that the </w:t>
      </w:r>
      <w:hyperlink w:anchor="_Updating_/_Creating" w:history="1">
        <w:r w:rsidRPr="00D4477F">
          <w:rPr>
            <w:rStyle w:val="Hyperlink"/>
          </w:rPr>
          <w:t>housing need tab</w:t>
        </w:r>
      </w:hyperlink>
      <w:r w:rsidRPr="00D4477F">
        <w:t xml:space="preserve"> is kept up to date to ensure an accurate search is carried out and the correct host / household match is made. </w:t>
      </w:r>
    </w:p>
    <w:p w14:paraId="7ADE3873" w14:textId="77777777" w:rsidR="00D6719F" w:rsidRPr="00D4477F" w:rsidRDefault="00D6719F" w:rsidP="00D6719F">
      <w:r w:rsidRPr="00D4477F">
        <w:t>Each LA will be able to search for all available offered properties via the ‘move on search’ tab on the household record.</w:t>
      </w:r>
    </w:p>
    <w:p w14:paraId="3A289C4C" w14:textId="77777777" w:rsidR="00D6719F" w:rsidRPr="00D4477F" w:rsidRDefault="00D6719F" w:rsidP="00D6719F">
      <w:pPr>
        <w:rPr>
          <w:b/>
          <w:bCs/>
        </w:rPr>
      </w:pPr>
      <w:r w:rsidRPr="00D4477F">
        <w:rPr>
          <w:b/>
          <w:bCs/>
          <w:noProof/>
        </w:rPr>
        <w:drawing>
          <wp:inline distT="0" distB="0" distL="0" distR="0" wp14:anchorId="73719548" wp14:editId="6778E9EF">
            <wp:extent cx="5731510" cy="745490"/>
            <wp:effectExtent l="0" t="0" r="2540" b="0"/>
            <wp:docPr id="64" name="Picture 64"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font, line, screenshot&#10;&#10;Description automatically generated"/>
                    <pic:cNvPicPr/>
                  </pic:nvPicPr>
                  <pic:blipFill>
                    <a:blip r:embed="rId75"/>
                    <a:stretch>
                      <a:fillRect/>
                    </a:stretch>
                  </pic:blipFill>
                  <pic:spPr>
                    <a:xfrm>
                      <a:off x="0" y="0"/>
                      <a:ext cx="5731510" cy="745490"/>
                    </a:xfrm>
                    <a:prstGeom prst="rect">
                      <a:avLst/>
                    </a:prstGeom>
                  </pic:spPr>
                </pic:pic>
              </a:graphicData>
            </a:graphic>
          </wp:inline>
        </w:drawing>
      </w:r>
    </w:p>
    <w:p w14:paraId="4300E7A6" w14:textId="77777777" w:rsidR="00D6719F" w:rsidRPr="00D4477F" w:rsidRDefault="00D6719F" w:rsidP="00104028">
      <w:pPr>
        <w:pStyle w:val="Heading1"/>
        <w:rPr>
          <w:b w:val="0"/>
          <w:bCs/>
        </w:rPr>
      </w:pPr>
      <w:bookmarkStart w:id="91" w:name="_Move_On_Search"/>
      <w:bookmarkStart w:id="92" w:name="_Toc150352503"/>
      <w:bookmarkEnd w:id="91"/>
      <w:r w:rsidRPr="00D4477F">
        <w:rPr>
          <w:b w:val="0"/>
          <w:bCs/>
        </w:rPr>
        <w:t>Move On Search</w:t>
      </w:r>
      <w:bookmarkEnd w:id="92"/>
      <w:r w:rsidRPr="00D4477F">
        <w:rPr>
          <w:b w:val="0"/>
          <w:bCs/>
        </w:rPr>
        <w:t xml:space="preserve"> </w:t>
      </w:r>
    </w:p>
    <w:p w14:paraId="14C3B58E" w14:textId="77777777" w:rsidR="00D6719F" w:rsidRPr="00D4477F" w:rsidRDefault="00D6719F" w:rsidP="00D6719F"/>
    <w:p w14:paraId="3318D1CB" w14:textId="77777777" w:rsidR="00D6719F" w:rsidRPr="00D4477F" w:rsidRDefault="00D6719F" w:rsidP="00D6719F">
      <w:r w:rsidRPr="00D4477F">
        <w:t xml:space="preserve">Within the Household Move </w:t>
      </w:r>
      <w:proofErr w:type="gramStart"/>
      <w:r w:rsidRPr="00D4477F">
        <w:t>On</w:t>
      </w:r>
      <w:proofErr w:type="gramEnd"/>
      <w:r w:rsidRPr="00D4477F">
        <w:t xml:space="preserve"> Search tab each local authority will have access to the following view: </w:t>
      </w:r>
    </w:p>
    <w:p w14:paraId="5A351DFB" w14:textId="77777777" w:rsidR="00D6719F" w:rsidRPr="00D4477F" w:rsidRDefault="00D6719F" w:rsidP="00D6719F">
      <w:pPr>
        <w:rPr>
          <w:b/>
          <w:bCs/>
        </w:rPr>
      </w:pPr>
    </w:p>
    <w:p w14:paraId="263842B8" w14:textId="7765458F" w:rsidR="00D6719F" w:rsidRPr="00342E4C" w:rsidRDefault="00607388" w:rsidP="00D6719F">
      <w:pPr>
        <w:rPr>
          <w:highlight w:val="yellow"/>
        </w:rPr>
      </w:pPr>
      <w:r>
        <w:rPr>
          <w:noProof/>
        </w:rPr>
        <w:drawing>
          <wp:inline distT="0" distB="0" distL="0" distR="0" wp14:anchorId="032A68AD" wp14:editId="0CFE73B7">
            <wp:extent cx="4572000" cy="1266825"/>
            <wp:effectExtent l="0" t="0" r="0" b="0"/>
            <wp:docPr id="1579455312" name="Picture 15794553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55312" name="Picture 1579455312" descr="A screenshot of a computer&#10;&#10;Description automatically generated with low confidence"/>
                    <pic:cNvPicPr/>
                  </pic:nvPicPr>
                  <pic:blipFill>
                    <a:blip r:embed="rId76">
                      <a:extLst>
                        <a:ext uri="{28A0092B-C50C-407E-A947-70E740481C1C}">
                          <a14:useLocalDpi xmlns:a14="http://schemas.microsoft.com/office/drawing/2010/main" val="0"/>
                        </a:ext>
                      </a:extLst>
                    </a:blip>
                    <a:stretch>
                      <a:fillRect/>
                    </a:stretch>
                  </pic:blipFill>
                  <pic:spPr>
                    <a:xfrm>
                      <a:off x="0" y="0"/>
                      <a:ext cx="4572000" cy="1266825"/>
                    </a:xfrm>
                    <a:prstGeom prst="rect">
                      <a:avLst/>
                    </a:prstGeom>
                  </pic:spPr>
                </pic:pic>
              </a:graphicData>
            </a:graphic>
          </wp:inline>
        </w:drawing>
      </w:r>
    </w:p>
    <w:p w14:paraId="576440C5" w14:textId="04BEB8AA" w:rsidR="00D6719F" w:rsidRPr="00D4477F" w:rsidRDefault="00D6719F" w:rsidP="00D6719F">
      <w:r w:rsidRPr="00D4477F">
        <w:t xml:space="preserve">The view can show records from all local authorities across Wales in one table but also enables users to </w:t>
      </w:r>
      <w:hyperlink w:anchor="_wzer8eqjfqut" w:history="1">
        <w:r w:rsidRPr="00D4477F">
          <w:rPr>
            <w:rStyle w:val="Hyperlink"/>
          </w:rPr>
          <w:t>filter</w:t>
        </w:r>
      </w:hyperlink>
      <w:r w:rsidRPr="00D4477F">
        <w:t xml:space="preserve"> a few </w:t>
      </w:r>
      <w:proofErr w:type="gramStart"/>
      <w:r w:rsidRPr="00D4477F">
        <w:t>LA’s</w:t>
      </w:r>
      <w:proofErr w:type="gramEnd"/>
      <w:r w:rsidRPr="00D4477F">
        <w:t xml:space="preserve"> at one time or narrow the search down to one LA at a time.  This will ensure that LA’s can tailor their initial findings based on area, which can either be across the whole of Wales or for a particular LA and its surrounding areas if required.</w:t>
      </w:r>
    </w:p>
    <w:p w14:paraId="3C159AAF" w14:textId="77777777" w:rsidR="00D6719F" w:rsidRPr="00D4477F" w:rsidRDefault="00D6719F" w:rsidP="00D6719F">
      <w:r w:rsidRPr="00D4477F">
        <w:lastRenderedPageBreak/>
        <w:t xml:space="preserve">To search by the whole of Wales: </w:t>
      </w:r>
    </w:p>
    <w:p w14:paraId="000126F2" w14:textId="79E3A2CA" w:rsidR="00CF467D" w:rsidRPr="00D4477F" w:rsidRDefault="00D4477F" w:rsidP="00CF467D">
      <w:r w:rsidRPr="00D4477F">
        <w:rPr>
          <w:noProof/>
        </w:rPr>
        <w:drawing>
          <wp:anchor distT="0" distB="0" distL="114300" distR="114300" simplePos="0" relativeHeight="251664896" behindDoc="0" locked="0" layoutInCell="1" allowOverlap="1" wp14:anchorId="473FC76A" wp14:editId="6F4EE152">
            <wp:simplePos x="0" y="0"/>
            <wp:positionH relativeFrom="margin">
              <wp:posOffset>-9525</wp:posOffset>
            </wp:positionH>
            <wp:positionV relativeFrom="paragraph">
              <wp:posOffset>990600</wp:posOffset>
            </wp:positionV>
            <wp:extent cx="4349115" cy="1734185"/>
            <wp:effectExtent l="0" t="0" r="0" b="0"/>
            <wp:wrapTopAndBottom/>
            <wp:docPr id="102" name="Picture 10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with low confidence"/>
                    <pic:cNvPicPr/>
                  </pic:nvPicPr>
                  <pic:blipFill>
                    <a:blip r:embed="rId77">
                      <a:extLst>
                        <a:ext uri="{28A0092B-C50C-407E-A947-70E740481C1C}">
                          <a14:useLocalDpi xmlns:a14="http://schemas.microsoft.com/office/drawing/2010/main" val="0"/>
                        </a:ext>
                      </a:extLst>
                    </a:blip>
                    <a:stretch>
                      <a:fillRect/>
                    </a:stretch>
                  </pic:blipFill>
                  <pic:spPr>
                    <a:xfrm>
                      <a:off x="0" y="0"/>
                      <a:ext cx="4349115" cy="1734185"/>
                    </a:xfrm>
                    <a:prstGeom prst="rect">
                      <a:avLst/>
                    </a:prstGeom>
                  </pic:spPr>
                </pic:pic>
              </a:graphicData>
            </a:graphic>
            <wp14:sizeRelH relativeFrom="margin">
              <wp14:pctWidth>0</wp14:pctWidth>
            </wp14:sizeRelH>
            <wp14:sizeRelV relativeFrom="margin">
              <wp14:pctHeight>0</wp14:pctHeight>
            </wp14:sizeRelV>
          </wp:anchor>
        </w:drawing>
      </w:r>
      <w:r w:rsidR="001B7460" w:rsidRPr="001B7460">
        <w:t xml:space="preserve"> </w:t>
      </w:r>
      <w:r w:rsidR="001B7460" w:rsidRPr="00D4477F">
        <w:t xml:space="preserve">Select the Wales Wide drop </w:t>
      </w:r>
      <w:r w:rsidR="001B7460" w:rsidRPr="00D25F00">
        <w:t>down on the move on search tab in</w:t>
      </w:r>
      <w:r w:rsidR="001B7460" w:rsidRPr="00D4477F">
        <w:t xml:space="preserve"> the Available Properties table.</w:t>
      </w:r>
      <w:r w:rsidR="001B7460">
        <w:t xml:space="preserve"> </w:t>
      </w:r>
      <w:r w:rsidR="00CF467D" w:rsidRPr="00D4477F">
        <w:t xml:space="preserve">This will show all available properties across every local authority within Wales.  This view can be filtered to tailor the search to the household needs, including filtering to specific locations. </w:t>
      </w:r>
    </w:p>
    <w:p w14:paraId="23DC129A" w14:textId="77777777" w:rsidR="00D6719F" w:rsidRPr="00854D24" w:rsidRDefault="00D6719F" w:rsidP="00D6719F">
      <w:pPr>
        <w:rPr>
          <w:highlight w:val="yellow"/>
        </w:rPr>
      </w:pPr>
    </w:p>
    <w:p w14:paraId="4CC26E6B" w14:textId="77777777" w:rsidR="00D6719F" w:rsidRPr="00D4477F" w:rsidRDefault="00D6719F" w:rsidP="00D6719F">
      <w:r w:rsidRPr="00D4477F">
        <w:t xml:space="preserve">To search by individual LA:  </w:t>
      </w:r>
    </w:p>
    <w:p w14:paraId="5B944C61" w14:textId="77777777" w:rsidR="005F68D2" w:rsidRPr="00D4477F" w:rsidRDefault="005F68D2" w:rsidP="005F68D2">
      <w:r w:rsidRPr="00D4477F">
        <w:t>Select the ‘My LA Available Properties’ drop down in the Available Properties table.  This will show all available properties within your local authority only.  This view can be filtered to tailor the search to the household needs.</w:t>
      </w:r>
    </w:p>
    <w:p w14:paraId="535736FF" w14:textId="271AC110" w:rsidR="005F68D2" w:rsidRPr="00854D24" w:rsidRDefault="002508DB" w:rsidP="00D6719F">
      <w:pPr>
        <w:rPr>
          <w:highlight w:val="yellow"/>
        </w:rPr>
      </w:pPr>
      <w:r w:rsidRPr="00D4477F">
        <w:rPr>
          <w:noProof/>
        </w:rPr>
        <w:drawing>
          <wp:inline distT="0" distB="0" distL="0" distR="0" wp14:anchorId="486D38B0" wp14:editId="2124826B">
            <wp:extent cx="5731510" cy="2150110"/>
            <wp:effectExtent l="0" t="0" r="2540" b="2540"/>
            <wp:docPr id="38" name="Picture 38" descr="A picture containing text, fon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font, number, line&#10;&#10;Description automatically generated"/>
                    <pic:cNvPicPr/>
                  </pic:nvPicPr>
                  <pic:blipFill>
                    <a:blip r:embed="rId78"/>
                    <a:stretch>
                      <a:fillRect/>
                    </a:stretch>
                  </pic:blipFill>
                  <pic:spPr>
                    <a:xfrm>
                      <a:off x="0" y="0"/>
                      <a:ext cx="5731510" cy="2150110"/>
                    </a:xfrm>
                    <a:prstGeom prst="rect">
                      <a:avLst/>
                    </a:prstGeom>
                  </pic:spPr>
                </pic:pic>
              </a:graphicData>
            </a:graphic>
          </wp:inline>
        </w:drawing>
      </w:r>
    </w:p>
    <w:p w14:paraId="10088299" w14:textId="346BE60F" w:rsidR="00D6719F" w:rsidRPr="00D4477F" w:rsidRDefault="00D6719F" w:rsidP="00854D24">
      <w:r w:rsidRPr="00D4477F">
        <w:t xml:space="preserve">To create more specific filters for the move on search such as showing only properties with a certain number of bedrooms, you will need </w:t>
      </w:r>
      <w:r w:rsidR="00854D24" w:rsidRPr="00D4477F">
        <w:t xml:space="preserve">edit the </w:t>
      </w:r>
      <w:r w:rsidRPr="00D4477F">
        <w:rPr>
          <w:rStyle w:val="normaltextrun"/>
          <w:rFonts w:eastAsiaTheme="majorEastAsia"/>
          <w:shd w:val="clear" w:color="auto" w:fill="FFFFFF"/>
        </w:rPr>
        <w:t xml:space="preserve">views by </w:t>
      </w:r>
      <w:hyperlink w:anchor="_wzer8eqjfqut" w:history="1">
        <w:r w:rsidRPr="00D4477F">
          <w:rPr>
            <w:rStyle w:val="Hyperlink"/>
            <w:rFonts w:eastAsiaTheme="majorEastAsia"/>
            <w:shd w:val="clear" w:color="auto" w:fill="FFFFFF"/>
          </w:rPr>
          <w:t>editing the columns and filters</w:t>
        </w:r>
      </w:hyperlink>
      <w:r w:rsidRPr="00D4477F">
        <w:rPr>
          <w:rStyle w:val="normaltextrun"/>
          <w:rFonts w:eastAsiaTheme="majorEastAsia"/>
          <w:shd w:val="clear" w:color="auto" w:fill="FFFFFF"/>
        </w:rPr>
        <w:t xml:space="preserve">.  </w:t>
      </w:r>
    </w:p>
    <w:p w14:paraId="6DD8A69C" w14:textId="77777777" w:rsidR="009F108D" w:rsidRPr="00342E4C" w:rsidRDefault="009F108D" w:rsidP="00D6719F">
      <w:pPr>
        <w:pStyle w:val="paragraph"/>
        <w:shd w:val="clear" w:color="auto" w:fill="FFFFFF"/>
        <w:spacing w:before="0" w:beforeAutospacing="0" w:after="0" w:afterAutospacing="0"/>
        <w:textAlignment w:val="baseline"/>
        <w:rPr>
          <w:rStyle w:val="eop"/>
          <w:rFonts w:ascii="Arial" w:hAnsi="Arial" w:cs="Arial"/>
          <w:b/>
          <w:bCs/>
          <w:color w:val="000000" w:themeColor="text1"/>
          <w:highlight w:val="yellow"/>
        </w:rPr>
      </w:pPr>
    </w:p>
    <w:p w14:paraId="47F9A549" w14:textId="77777777" w:rsidR="00D6719F" w:rsidRPr="00D4477F" w:rsidRDefault="00D6719F" w:rsidP="00D6719F">
      <w:pPr>
        <w:pStyle w:val="Heading1"/>
        <w:rPr>
          <w:b w:val="0"/>
          <w:bCs/>
          <w:sz w:val="40"/>
          <w:szCs w:val="40"/>
        </w:rPr>
      </w:pPr>
      <w:bookmarkStart w:id="93" w:name="_Reservation_Process"/>
      <w:bookmarkStart w:id="94" w:name="_Toc150352504"/>
      <w:bookmarkEnd w:id="93"/>
      <w:r w:rsidRPr="00D4477F">
        <w:rPr>
          <w:bCs/>
          <w:sz w:val="40"/>
          <w:szCs w:val="40"/>
        </w:rPr>
        <w:t>Reservation Process</w:t>
      </w:r>
      <w:bookmarkEnd w:id="94"/>
      <w:r w:rsidRPr="00D4477F">
        <w:rPr>
          <w:bCs/>
          <w:sz w:val="40"/>
          <w:szCs w:val="40"/>
        </w:rPr>
        <w:t xml:space="preserve"> </w:t>
      </w:r>
    </w:p>
    <w:p w14:paraId="4F46B6B6" w14:textId="77777777" w:rsidR="00D6719F" w:rsidRPr="00D4477F" w:rsidRDefault="00D6719F" w:rsidP="00D6719F">
      <w:r w:rsidRPr="00D4477F">
        <w:t xml:space="preserve">Once a suitable property has been found you will need to follow the reservation process to ensure a match is completed successfully. </w:t>
      </w:r>
    </w:p>
    <w:p w14:paraId="66DC521C" w14:textId="77777777" w:rsidR="00D6719F" w:rsidRPr="00D4477F" w:rsidRDefault="00D6719F" w:rsidP="00D6719F">
      <w:r w:rsidRPr="00D4477F">
        <w:t>Reservation process:</w:t>
      </w:r>
    </w:p>
    <w:p w14:paraId="2D46EEE3" w14:textId="77777777" w:rsidR="00D6719F" w:rsidRPr="00D4477F" w:rsidRDefault="00D6719F">
      <w:pPr>
        <w:pStyle w:val="ListParagraph"/>
        <w:numPr>
          <w:ilvl w:val="0"/>
          <w:numId w:val="97"/>
        </w:numPr>
        <w:shd w:val="clear" w:color="auto" w:fill="auto"/>
        <w:spacing w:after="160" w:line="259" w:lineRule="auto"/>
      </w:pPr>
      <w:r w:rsidRPr="00D4477F">
        <w:lastRenderedPageBreak/>
        <w:t xml:space="preserve">You will need to select the reservation by clicking the tick box on the left-hand side of the record in the list.  </w:t>
      </w:r>
    </w:p>
    <w:p w14:paraId="154757D4" w14:textId="77777777" w:rsidR="00D6719F" w:rsidRPr="00D4477F" w:rsidRDefault="00D6719F" w:rsidP="00D6719F">
      <w:pPr>
        <w:rPr>
          <w:noProof/>
        </w:rPr>
      </w:pPr>
      <w:r w:rsidRPr="00D4477F">
        <w:rPr>
          <w:noProof/>
        </w:rPr>
        <w:drawing>
          <wp:inline distT="0" distB="0" distL="0" distR="0" wp14:anchorId="040866B4" wp14:editId="5158AAC2">
            <wp:extent cx="5731510" cy="1692275"/>
            <wp:effectExtent l="0" t="0" r="2540" b="3175"/>
            <wp:docPr id="65" name="Picture 6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with medium confidence"/>
                    <pic:cNvPicPr/>
                  </pic:nvPicPr>
                  <pic:blipFill>
                    <a:blip r:embed="rId79"/>
                    <a:stretch>
                      <a:fillRect/>
                    </a:stretch>
                  </pic:blipFill>
                  <pic:spPr>
                    <a:xfrm>
                      <a:off x="0" y="0"/>
                      <a:ext cx="5731510" cy="1692275"/>
                    </a:xfrm>
                    <a:prstGeom prst="rect">
                      <a:avLst/>
                    </a:prstGeom>
                  </pic:spPr>
                </pic:pic>
              </a:graphicData>
            </a:graphic>
          </wp:inline>
        </w:drawing>
      </w:r>
    </w:p>
    <w:p w14:paraId="4A55AA7B" w14:textId="77777777" w:rsidR="00B41A0E" w:rsidRPr="00D4477F" w:rsidRDefault="00D6719F">
      <w:pPr>
        <w:pStyle w:val="ListParagraph"/>
        <w:numPr>
          <w:ilvl w:val="0"/>
          <w:numId w:val="97"/>
        </w:numPr>
        <w:shd w:val="clear" w:color="auto" w:fill="auto"/>
        <w:spacing w:after="160" w:line="259" w:lineRule="auto"/>
      </w:pPr>
      <w:r w:rsidRPr="00D4477F">
        <w:t xml:space="preserve">You will then need to click the reserve button.  </w:t>
      </w:r>
    </w:p>
    <w:p w14:paraId="5F9C6C32" w14:textId="77777777" w:rsidR="00B41A0E" w:rsidRPr="00D4477F" w:rsidRDefault="00D6719F">
      <w:pPr>
        <w:pStyle w:val="ListParagraph"/>
        <w:numPr>
          <w:ilvl w:val="0"/>
          <w:numId w:val="107"/>
        </w:numPr>
        <w:shd w:val="clear" w:color="auto" w:fill="auto"/>
        <w:spacing w:after="160" w:line="259" w:lineRule="auto"/>
      </w:pPr>
      <w:r w:rsidRPr="00D4477F">
        <w:t>A pop-up window will confirm you wish to reserve the selected property.  Click OK to reserve it.</w:t>
      </w:r>
    </w:p>
    <w:p w14:paraId="23949574" w14:textId="77777777" w:rsidR="00CD41C9" w:rsidRPr="00D4477F" w:rsidRDefault="00D6719F">
      <w:pPr>
        <w:pStyle w:val="ListParagraph"/>
        <w:numPr>
          <w:ilvl w:val="0"/>
          <w:numId w:val="107"/>
        </w:numPr>
        <w:shd w:val="clear" w:color="auto" w:fill="auto"/>
        <w:spacing w:after="160" w:line="259" w:lineRule="auto"/>
      </w:pPr>
      <w:r w:rsidRPr="00D4477F">
        <w:t>You will see a ‘Reservation was created successfully’ message.</w:t>
      </w:r>
    </w:p>
    <w:p w14:paraId="770630B1" w14:textId="2EAF1A68" w:rsidR="001B7460" w:rsidRPr="008A1A51" w:rsidRDefault="001B7460">
      <w:pPr>
        <w:pStyle w:val="ListParagraph"/>
        <w:numPr>
          <w:ilvl w:val="0"/>
          <w:numId w:val="97"/>
        </w:numPr>
        <w:shd w:val="clear" w:color="auto" w:fill="auto"/>
        <w:spacing w:after="160" w:line="259" w:lineRule="auto"/>
      </w:pPr>
      <w:r w:rsidRPr="008A1A51">
        <w:t xml:space="preserve">This will remove the record from the available offered properties view and change its status to RS00 – New Reservation. </w:t>
      </w:r>
    </w:p>
    <w:p w14:paraId="4386E74B" w14:textId="6190E8C6" w:rsidR="001B7460" w:rsidRPr="008A1A51" w:rsidRDefault="000E7435">
      <w:pPr>
        <w:pStyle w:val="ListParagraph"/>
        <w:numPr>
          <w:ilvl w:val="0"/>
          <w:numId w:val="97"/>
        </w:numPr>
        <w:shd w:val="clear" w:color="auto" w:fill="auto"/>
        <w:spacing w:after="160" w:line="259" w:lineRule="auto"/>
      </w:pPr>
      <w:r>
        <w:rPr>
          <w:noProof/>
        </w:rPr>
        <w:drawing>
          <wp:anchor distT="0" distB="0" distL="114300" distR="114300" simplePos="0" relativeHeight="251717120" behindDoc="0" locked="0" layoutInCell="1" allowOverlap="1" wp14:anchorId="459213B2" wp14:editId="10D678F1">
            <wp:simplePos x="0" y="0"/>
            <wp:positionH relativeFrom="column">
              <wp:posOffset>-171450</wp:posOffset>
            </wp:positionH>
            <wp:positionV relativeFrom="paragraph">
              <wp:posOffset>260985</wp:posOffset>
            </wp:positionV>
            <wp:extent cx="2778760" cy="791210"/>
            <wp:effectExtent l="0" t="0" r="2540" b="8890"/>
            <wp:wrapTopAndBottom/>
            <wp:docPr id="1411372070" name="Picture 1411372070" descr="A white background with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372070"/>
                    <pic:cNvPicPr/>
                  </pic:nvPicPr>
                  <pic:blipFill>
                    <a:blip r:embed="rId80">
                      <a:extLst>
                        <a:ext uri="{28A0092B-C50C-407E-A947-70E740481C1C}">
                          <a14:useLocalDpi xmlns:a14="http://schemas.microsoft.com/office/drawing/2010/main" val="0"/>
                        </a:ext>
                      </a:extLst>
                    </a:blip>
                    <a:stretch>
                      <a:fillRect/>
                    </a:stretch>
                  </pic:blipFill>
                  <pic:spPr>
                    <a:xfrm>
                      <a:off x="0" y="0"/>
                      <a:ext cx="2778760" cy="791210"/>
                    </a:xfrm>
                    <a:prstGeom prst="rect">
                      <a:avLst/>
                    </a:prstGeom>
                  </pic:spPr>
                </pic:pic>
              </a:graphicData>
            </a:graphic>
          </wp:anchor>
        </w:drawing>
      </w:r>
      <w:r w:rsidR="001B7460" w:rsidRPr="008A1A51">
        <w:t xml:space="preserve">You can access the reservation from the general tab on the household page. </w:t>
      </w:r>
    </w:p>
    <w:p w14:paraId="39BB8AA8" w14:textId="089BE07F" w:rsidR="00D6719F" w:rsidRPr="00D4477F" w:rsidRDefault="000E7435" w:rsidP="00D6719F">
      <w:r w:rsidRPr="00D4477F">
        <w:rPr>
          <w:b/>
          <w:bCs/>
          <w:noProof/>
        </w:rPr>
        <w:drawing>
          <wp:anchor distT="0" distB="0" distL="114300" distR="114300" simplePos="0" relativeHeight="251719168" behindDoc="0" locked="0" layoutInCell="1" allowOverlap="1" wp14:anchorId="34F555C8" wp14:editId="7A61CD4F">
            <wp:simplePos x="0" y="0"/>
            <wp:positionH relativeFrom="column">
              <wp:posOffset>-514985</wp:posOffset>
            </wp:positionH>
            <wp:positionV relativeFrom="paragraph">
              <wp:posOffset>1341755</wp:posOffset>
            </wp:positionV>
            <wp:extent cx="6663690" cy="2623820"/>
            <wp:effectExtent l="0" t="0" r="3810" b="5080"/>
            <wp:wrapTopAndBottom/>
            <wp:docPr id="103" name="Picture 10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with medium confidence"/>
                    <pic:cNvPicPr/>
                  </pic:nvPicPr>
                  <pic:blipFill>
                    <a:blip r:embed="rId81">
                      <a:extLst>
                        <a:ext uri="{28A0092B-C50C-407E-A947-70E740481C1C}">
                          <a14:useLocalDpi xmlns:a14="http://schemas.microsoft.com/office/drawing/2010/main" val="0"/>
                        </a:ext>
                      </a:extLst>
                    </a:blip>
                    <a:stretch>
                      <a:fillRect/>
                    </a:stretch>
                  </pic:blipFill>
                  <pic:spPr>
                    <a:xfrm>
                      <a:off x="0" y="0"/>
                      <a:ext cx="6663690" cy="2623820"/>
                    </a:xfrm>
                    <a:prstGeom prst="rect">
                      <a:avLst/>
                    </a:prstGeom>
                  </pic:spPr>
                </pic:pic>
              </a:graphicData>
            </a:graphic>
          </wp:anchor>
        </w:drawing>
      </w:r>
      <w:r w:rsidR="00D6719F" w:rsidRPr="00D4477F">
        <w:t>The reservation status will show on the record and will need to be updated as you move through the process.</w:t>
      </w:r>
    </w:p>
    <w:p w14:paraId="581891D1" w14:textId="4D992E8E" w:rsidR="00D6719F" w:rsidRPr="00D4477F" w:rsidRDefault="00D6719F" w:rsidP="00D6719F">
      <w:pPr>
        <w:rPr>
          <w:b/>
          <w:bCs/>
        </w:rPr>
      </w:pPr>
    </w:p>
    <w:p w14:paraId="419EEB1F" w14:textId="45C9718B" w:rsidR="00D6719F" w:rsidRPr="00D4477F" w:rsidRDefault="000E7435" w:rsidP="00D6719F">
      <w:r w:rsidRPr="00D4477F">
        <w:rPr>
          <w:noProof/>
        </w:rPr>
        <w:lastRenderedPageBreak/>
        <w:drawing>
          <wp:anchor distT="0" distB="0" distL="114300" distR="114300" simplePos="0" relativeHeight="251721216" behindDoc="0" locked="0" layoutInCell="1" allowOverlap="1" wp14:anchorId="64302ABA" wp14:editId="5EA4E314">
            <wp:simplePos x="0" y="0"/>
            <wp:positionH relativeFrom="margin">
              <wp:align>left</wp:align>
            </wp:positionH>
            <wp:positionV relativeFrom="paragraph">
              <wp:posOffset>523875</wp:posOffset>
            </wp:positionV>
            <wp:extent cx="1200150" cy="1682750"/>
            <wp:effectExtent l="0" t="0" r="0" b="0"/>
            <wp:wrapTopAndBottom/>
            <wp:docPr id="396326431" name="Picture 39632643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phone&#10;&#10;Description automatically generated with low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00150" cy="1682750"/>
                    </a:xfrm>
                    <a:prstGeom prst="rect">
                      <a:avLst/>
                    </a:prstGeom>
                  </pic:spPr>
                </pic:pic>
              </a:graphicData>
            </a:graphic>
          </wp:anchor>
        </w:drawing>
      </w:r>
      <w:r w:rsidR="00D6719F" w:rsidRPr="00D4477F">
        <w:t>The reservation will move to the Reservations table which can be located on the left-hand navigation.</w:t>
      </w:r>
    </w:p>
    <w:p w14:paraId="08AEE932" w14:textId="151B0818" w:rsidR="00D6719F" w:rsidRPr="00D4477F" w:rsidRDefault="00D6719F" w:rsidP="00D6719F"/>
    <w:p w14:paraId="3935591B" w14:textId="47DDFEB6" w:rsidR="00D6719F" w:rsidRPr="00D4477F" w:rsidRDefault="00D6719F" w:rsidP="00D6719F">
      <w:r w:rsidRPr="00D4477F">
        <w:t xml:space="preserve">The reserving Local authority will be able to view all active and inactive reservations here depending on the dropdown selected.  Once a reservation is complete the reservation will become inactive and move to the inactive reservation tab. </w:t>
      </w:r>
    </w:p>
    <w:p w14:paraId="27B09A8A" w14:textId="4A1F5423" w:rsidR="00D6719F" w:rsidRPr="00D4477F" w:rsidRDefault="000E7435" w:rsidP="00D6719F">
      <w:pPr>
        <w:rPr>
          <w:b/>
          <w:bCs/>
        </w:rPr>
      </w:pPr>
      <w:r w:rsidRPr="00D4477F">
        <w:rPr>
          <w:b/>
          <w:bCs/>
          <w:noProof/>
        </w:rPr>
        <w:drawing>
          <wp:inline distT="0" distB="0" distL="0" distR="0" wp14:anchorId="2EEB980F" wp14:editId="1F354D05">
            <wp:extent cx="5731510" cy="611505"/>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611505"/>
                    </a:xfrm>
                    <a:prstGeom prst="rect">
                      <a:avLst/>
                    </a:prstGeom>
                  </pic:spPr>
                </pic:pic>
              </a:graphicData>
            </a:graphic>
          </wp:inline>
        </w:drawing>
      </w:r>
    </w:p>
    <w:p w14:paraId="3D25593B" w14:textId="77777777" w:rsidR="00D6719F" w:rsidRPr="00D4477F" w:rsidRDefault="00D6719F" w:rsidP="00D6719F">
      <w:pPr>
        <w:rPr>
          <w:b/>
          <w:bCs/>
        </w:rPr>
      </w:pPr>
      <w:r w:rsidRPr="00D4477F">
        <w:rPr>
          <w:b/>
          <w:bCs/>
        </w:rPr>
        <w:t>Please note:</w:t>
      </w:r>
    </w:p>
    <w:p w14:paraId="5CDCEFA5" w14:textId="77777777" w:rsidR="00D6719F" w:rsidRPr="00D4477F" w:rsidRDefault="00D6719F" w:rsidP="00D6719F">
      <w:r w:rsidRPr="00D4477F">
        <w:t xml:space="preserve">If the reservation is within the same Local </w:t>
      </w:r>
      <w:proofErr w:type="gramStart"/>
      <w:r w:rsidRPr="00D4477F">
        <w:t>Authority</w:t>
      </w:r>
      <w:proofErr w:type="gramEnd"/>
      <w:r w:rsidRPr="00D4477F">
        <w:t xml:space="preserve"> then the user will have access to the household record, the host record and the reservation record.</w:t>
      </w:r>
    </w:p>
    <w:p w14:paraId="740A9D26" w14:textId="77777777" w:rsidR="000E7435" w:rsidRPr="00BD48E9" w:rsidRDefault="00D6719F" w:rsidP="000E7435">
      <w:r w:rsidRPr="00D4477F">
        <w:t xml:space="preserve">If the reservation is requested for a property in another Local Authority only the requesting LA will see the reservation.  Both LAs will need to communicate </w:t>
      </w:r>
      <w:r w:rsidR="000E7435" w:rsidRPr="00BD48E9">
        <w:t>the Data Platform to ensure that the reservation process is completed successfully.  The requesting LA should email the LA in which they have reserved a property (where applicable) as soon as they reserve on the UDP.  This will make the receiving LA aware of which property has been reserved and by who and will also speed up the process to ensure the move happens quickly and efficiently.</w:t>
      </w:r>
    </w:p>
    <w:p w14:paraId="563BA98C" w14:textId="77777777" w:rsidR="000E7435" w:rsidRPr="00BD48E9" w:rsidRDefault="000E7435" w:rsidP="000E7435">
      <w:r w:rsidRPr="00BD48E9">
        <w:t xml:space="preserve">A list of LA contacts who handle Move On is detailed on the </w:t>
      </w:r>
      <w:r w:rsidRPr="00BD48E9">
        <w:rPr>
          <w:b/>
          <w:bCs/>
        </w:rPr>
        <w:t xml:space="preserve">Move </w:t>
      </w:r>
      <w:proofErr w:type="gramStart"/>
      <w:r w:rsidRPr="00BD48E9">
        <w:rPr>
          <w:b/>
          <w:bCs/>
        </w:rPr>
        <w:t>On</w:t>
      </w:r>
      <w:proofErr w:type="gramEnd"/>
      <w:r w:rsidRPr="00BD48E9">
        <w:rPr>
          <w:b/>
          <w:bCs/>
        </w:rPr>
        <w:t xml:space="preserve"> Contacts Details</w:t>
      </w:r>
      <w:r w:rsidRPr="00BD48E9">
        <w:t xml:space="preserve"> spreadsheet, within the </w:t>
      </w:r>
      <w:r w:rsidRPr="00BD48E9">
        <w:rPr>
          <w:b/>
          <w:bCs/>
        </w:rPr>
        <w:t>URD – Onward Accommodation</w:t>
      </w:r>
      <w:r w:rsidRPr="00BD48E9">
        <w:t xml:space="preserve"> objective connect workspace.</w:t>
      </w:r>
    </w:p>
    <w:p w14:paraId="62293CDA" w14:textId="49E44BAE" w:rsidR="00D6719F" w:rsidRPr="00D4477F" w:rsidRDefault="00D6719F" w:rsidP="00D6719F"/>
    <w:p w14:paraId="63106DBB" w14:textId="77777777" w:rsidR="00D6719F" w:rsidRPr="00D4477F" w:rsidRDefault="00D6719F" w:rsidP="00D6719F">
      <w:pPr>
        <w:pStyle w:val="Heading2"/>
        <w:rPr>
          <w:u w:val="none"/>
        </w:rPr>
      </w:pPr>
      <w:bookmarkStart w:id="95" w:name="_Toc150352505"/>
      <w:r w:rsidRPr="00D4477F">
        <w:rPr>
          <w:u w:val="none"/>
        </w:rPr>
        <w:t>Reservation Status’</w:t>
      </w:r>
      <w:bookmarkEnd w:id="95"/>
      <w:r w:rsidRPr="00D4477F">
        <w:rPr>
          <w:u w:val="none"/>
        </w:rPr>
        <w:t xml:space="preserve"> </w:t>
      </w:r>
    </w:p>
    <w:p w14:paraId="084E866A" w14:textId="77777777" w:rsidR="00D6719F" w:rsidRPr="00D4477F" w:rsidRDefault="00D6719F" w:rsidP="00D6719F"/>
    <w:p w14:paraId="47873E10" w14:textId="77777777" w:rsidR="00D6719F" w:rsidRPr="00D4477F" w:rsidRDefault="00D6719F" w:rsidP="00D6719F">
      <w:r w:rsidRPr="00D4477F">
        <w:t xml:space="preserve">Each stage of the reservation process requires a reservation status update.  Certain reservation statuses will have influence over the automatic update of the offered property status.  </w:t>
      </w:r>
    </w:p>
    <w:p w14:paraId="2A64D670" w14:textId="77777777" w:rsidR="00D6719F" w:rsidRPr="00D4477F" w:rsidRDefault="00D6719F" w:rsidP="00D6719F">
      <w:r w:rsidRPr="00D4477F">
        <w:lastRenderedPageBreak/>
        <w:t>An example of this would be when ‘RS02 – Host/Applicant introduction successful’ is selected, the offered property status will change from ‘Reserved’ to ‘Matched’.</w:t>
      </w:r>
    </w:p>
    <w:p w14:paraId="79834C5E" w14:textId="77777777" w:rsidR="00D6719F" w:rsidRPr="00D4477F" w:rsidRDefault="00D6719F" w:rsidP="00D6719F">
      <w:r w:rsidRPr="00D4477F">
        <w:t xml:space="preserve">It is important to understand what each reservations status means and </w:t>
      </w:r>
      <w:proofErr w:type="spellStart"/>
      <w:proofErr w:type="gramStart"/>
      <w:r w:rsidRPr="00D4477F">
        <w:t>it’s</w:t>
      </w:r>
      <w:proofErr w:type="spellEnd"/>
      <w:proofErr w:type="gramEnd"/>
      <w:r w:rsidRPr="00D4477F">
        <w:t xml:space="preserve"> effect on the offered property </w:t>
      </w:r>
      <w:proofErr w:type="gramStart"/>
      <w:r w:rsidRPr="00D4477F">
        <w:t>status’</w:t>
      </w:r>
      <w:proofErr w:type="gramEnd"/>
      <w:r w:rsidRPr="00D4477F">
        <w:t>.</w:t>
      </w:r>
    </w:p>
    <w:p w14:paraId="3D15AF81" w14:textId="77777777" w:rsidR="00D6719F" w:rsidRPr="00D4477F" w:rsidRDefault="00D6719F" w:rsidP="00D6719F"/>
    <w:tbl>
      <w:tblPr>
        <w:tblStyle w:val="TableGrid"/>
        <w:tblpPr w:leftFromText="180" w:rightFromText="180" w:vertAnchor="text" w:horzAnchor="margin" w:tblpXSpec="center" w:tblpY="300"/>
        <w:tblW w:w="9386" w:type="dxa"/>
        <w:tblLook w:val="04A0" w:firstRow="1" w:lastRow="0" w:firstColumn="1" w:lastColumn="0" w:noHBand="0" w:noVBand="1"/>
      </w:tblPr>
      <w:tblGrid>
        <w:gridCol w:w="2972"/>
        <w:gridCol w:w="3284"/>
        <w:gridCol w:w="3130"/>
      </w:tblGrid>
      <w:tr w:rsidR="00D6719F" w:rsidRPr="00D4477F" w14:paraId="2979785B" w14:textId="77777777">
        <w:trPr>
          <w:trHeight w:val="1125"/>
        </w:trPr>
        <w:tc>
          <w:tcPr>
            <w:tcW w:w="2972" w:type="dxa"/>
            <w:shd w:val="clear" w:color="auto" w:fill="BFBFBF" w:themeFill="background1" w:themeFillShade="BF"/>
          </w:tcPr>
          <w:p w14:paraId="03FABD5C" w14:textId="77777777" w:rsidR="00D6719F" w:rsidRPr="00D4477F" w:rsidRDefault="00D6719F">
            <w:pPr>
              <w:rPr>
                <w:b/>
                <w:bCs/>
                <w:sz w:val="28"/>
                <w:szCs w:val="28"/>
              </w:rPr>
            </w:pPr>
            <w:r w:rsidRPr="00D4477F">
              <w:rPr>
                <w:b/>
                <w:bCs/>
                <w:sz w:val="28"/>
                <w:szCs w:val="28"/>
              </w:rPr>
              <w:t>Reservation Status</w:t>
            </w:r>
          </w:p>
        </w:tc>
        <w:tc>
          <w:tcPr>
            <w:tcW w:w="3284" w:type="dxa"/>
            <w:shd w:val="clear" w:color="auto" w:fill="BFBFBF" w:themeFill="background1" w:themeFillShade="BF"/>
          </w:tcPr>
          <w:p w14:paraId="453F2F90" w14:textId="77777777" w:rsidR="00D6719F" w:rsidRPr="00D4477F" w:rsidRDefault="00D6719F">
            <w:pPr>
              <w:rPr>
                <w:b/>
                <w:bCs/>
                <w:sz w:val="28"/>
                <w:szCs w:val="28"/>
              </w:rPr>
            </w:pPr>
            <w:r w:rsidRPr="00D4477F">
              <w:rPr>
                <w:b/>
                <w:bCs/>
                <w:sz w:val="28"/>
                <w:szCs w:val="28"/>
              </w:rPr>
              <w:t>When should this be used</w:t>
            </w:r>
          </w:p>
        </w:tc>
        <w:tc>
          <w:tcPr>
            <w:tcW w:w="3130" w:type="dxa"/>
            <w:shd w:val="clear" w:color="auto" w:fill="BFBFBF" w:themeFill="background1" w:themeFillShade="BF"/>
          </w:tcPr>
          <w:p w14:paraId="2410898C" w14:textId="77777777" w:rsidR="00D6719F" w:rsidRPr="00D4477F" w:rsidRDefault="00D6719F">
            <w:pPr>
              <w:rPr>
                <w:b/>
                <w:bCs/>
                <w:sz w:val="28"/>
                <w:szCs w:val="28"/>
              </w:rPr>
            </w:pPr>
            <w:r w:rsidRPr="00D4477F">
              <w:rPr>
                <w:b/>
                <w:bCs/>
                <w:sz w:val="28"/>
                <w:szCs w:val="28"/>
              </w:rPr>
              <w:t>Impact on offered property status</w:t>
            </w:r>
          </w:p>
        </w:tc>
      </w:tr>
      <w:tr w:rsidR="00D6719F" w:rsidRPr="00D4477F" w14:paraId="3BBB6FA2" w14:textId="77777777">
        <w:trPr>
          <w:trHeight w:val="787"/>
        </w:trPr>
        <w:tc>
          <w:tcPr>
            <w:tcW w:w="2972" w:type="dxa"/>
          </w:tcPr>
          <w:p w14:paraId="340B1340" w14:textId="77777777" w:rsidR="00D6719F" w:rsidRPr="00D4477F" w:rsidRDefault="00D6719F">
            <w:r w:rsidRPr="00D4477F">
              <w:t>RS00- New Reservation (Default)</w:t>
            </w:r>
          </w:p>
        </w:tc>
        <w:tc>
          <w:tcPr>
            <w:tcW w:w="3284" w:type="dxa"/>
          </w:tcPr>
          <w:p w14:paraId="27EE5013" w14:textId="77777777" w:rsidR="00D6719F" w:rsidRPr="00D4477F" w:rsidRDefault="00D6719F">
            <w:r w:rsidRPr="00D4477F">
              <w:t xml:space="preserve">This is the default status when a reservation is selected </w:t>
            </w:r>
          </w:p>
        </w:tc>
        <w:tc>
          <w:tcPr>
            <w:tcW w:w="3130" w:type="dxa"/>
          </w:tcPr>
          <w:p w14:paraId="7C82A9DD" w14:textId="77777777" w:rsidR="00D6719F" w:rsidRPr="00D4477F" w:rsidRDefault="00D6719F">
            <w:r w:rsidRPr="00D4477F">
              <w:t>Status remains as ‘Reserved’</w:t>
            </w:r>
          </w:p>
        </w:tc>
      </w:tr>
      <w:tr w:rsidR="00D6719F" w:rsidRPr="00D4477F" w14:paraId="668BA25E" w14:textId="77777777">
        <w:trPr>
          <w:trHeight w:val="787"/>
        </w:trPr>
        <w:tc>
          <w:tcPr>
            <w:tcW w:w="2972" w:type="dxa"/>
          </w:tcPr>
          <w:p w14:paraId="20B66681" w14:textId="77777777" w:rsidR="00D6719F" w:rsidRPr="00D4477F" w:rsidRDefault="00D6719F">
            <w:r w:rsidRPr="00D4477F">
              <w:t>RS01 - Applicant informed of reservation</w:t>
            </w:r>
          </w:p>
        </w:tc>
        <w:tc>
          <w:tcPr>
            <w:tcW w:w="3284" w:type="dxa"/>
          </w:tcPr>
          <w:p w14:paraId="108735BD" w14:textId="77777777" w:rsidR="00D6719F" w:rsidRPr="00D4477F" w:rsidRDefault="00D6719F">
            <w:r w:rsidRPr="00D4477F">
              <w:t xml:space="preserve">The LA has reached out to the applicant to inform them of details of property / host / location </w:t>
            </w:r>
            <w:proofErr w:type="gramStart"/>
            <w:r w:rsidRPr="00D4477F">
              <w:t>etc</w:t>
            </w:r>
            <w:proofErr w:type="gramEnd"/>
            <w:r w:rsidRPr="00D4477F">
              <w:t xml:space="preserve"> and the applicant has accepted the reservation.  At this point a meeting with host and household will be arranged. </w:t>
            </w:r>
          </w:p>
        </w:tc>
        <w:tc>
          <w:tcPr>
            <w:tcW w:w="3130" w:type="dxa"/>
          </w:tcPr>
          <w:p w14:paraId="2E254317" w14:textId="77777777" w:rsidR="00D6719F" w:rsidRPr="00D4477F" w:rsidRDefault="00D6719F">
            <w:r w:rsidRPr="00D4477F">
              <w:t>Status remains as ‘Reserved’</w:t>
            </w:r>
          </w:p>
        </w:tc>
      </w:tr>
      <w:tr w:rsidR="00D6719F" w:rsidRPr="00D4477F" w14:paraId="5A14C231" w14:textId="77777777">
        <w:trPr>
          <w:trHeight w:val="743"/>
        </w:trPr>
        <w:tc>
          <w:tcPr>
            <w:tcW w:w="2972" w:type="dxa"/>
          </w:tcPr>
          <w:p w14:paraId="15E0E843" w14:textId="77777777" w:rsidR="00D6719F" w:rsidRPr="00D4477F" w:rsidRDefault="00D6719F">
            <w:r w:rsidRPr="00D4477F">
              <w:t>RS02 - Host / Applicant introduction successful</w:t>
            </w:r>
          </w:p>
          <w:p w14:paraId="703B0C55" w14:textId="77777777" w:rsidR="00D6719F" w:rsidRPr="00D4477F" w:rsidRDefault="00D6719F"/>
        </w:tc>
        <w:tc>
          <w:tcPr>
            <w:tcW w:w="3284" w:type="dxa"/>
          </w:tcPr>
          <w:p w14:paraId="24550959" w14:textId="77777777" w:rsidR="00D6719F" w:rsidRPr="00D4477F" w:rsidRDefault="00D6719F">
            <w:r w:rsidRPr="00D4477F">
              <w:t xml:space="preserve">The host and household have met, either in person or virtually and have both agreed they are happy to go ahead with the reservation. </w:t>
            </w:r>
          </w:p>
        </w:tc>
        <w:tc>
          <w:tcPr>
            <w:tcW w:w="3130" w:type="dxa"/>
          </w:tcPr>
          <w:p w14:paraId="6D546788" w14:textId="77777777" w:rsidR="00D6719F" w:rsidRPr="00D4477F" w:rsidRDefault="00D6719F">
            <w:r w:rsidRPr="00D4477F">
              <w:t xml:space="preserve">Once selected the status will change from ‘Reserved’ to ‘Matched’ </w:t>
            </w:r>
          </w:p>
        </w:tc>
      </w:tr>
      <w:tr w:rsidR="00D6719F" w:rsidRPr="00D4477F" w14:paraId="67619D6E" w14:textId="77777777">
        <w:trPr>
          <w:trHeight w:val="787"/>
        </w:trPr>
        <w:tc>
          <w:tcPr>
            <w:tcW w:w="2972" w:type="dxa"/>
          </w:tcPr>
          <w:p w14:paraId="696AC051" w14:textId="77777777" w:rsidR="00D6719F" w:rsidRPr="00D4477F" w:rsidRDefault="00D6719F">
            <w:r w:rsidRPr="00D4477F">
              <w:t>RS03 -Enhanced DBS check in progress</w:t>
            </w:r>
          </w:p>
          <w:p w14:paraId="3F60E08E" w14:textId="77777777" w:rsidR="00D6719F" w:rsidRPr="00D4477F" w:rsidRDefault="00D6719F">
            <w:pPr>
              <w:pStyle w:val="ListParagraph"/>
            </w:pPr>
          </w:p>
        </w:tc>
        <w:tc>
          <w:tcPr>
            <w:tcW w:w="3284" w:type="dxa"/>
          </w:tcPr>
          <w:p w14:paraId="02938E77" w14:textId="77777777" w:rsidR="00D6719F" w:rsidRPr="00D4477F" w:rsidRDefault="00D6719F">
            <w:r w:rsidRPr="00D4477F">
              <w:t xml:space="preserve">If the host has previously only completed a basic DBS check and now requires an enhanced check (because for example there will now be a child / vulnerable adult being hosted).  This status will be selected once this process has started. </w:t>
            </w:r>
          </w:p>
        </w:tc>
        <w:tc>
          <w:tcPr>
            <w:tcW w:w="3130" w:type="dxa"/>
          </w:tcPr>
          <w:p w14:paraId="71CD2DC4" w14:textId="77777777" w:rsidR="00D6719F" w:rsidRPr="00D4477F" w:rsidRDefault="00D6719F">
            <w:r w:rsidRPr="00D4477F">
              <w:t>Status remains as ‘Matched’</w:t>
            </w:r>
          </w:p>
        </w:tc>
      </w:tr>
      <w:tr w:rsidR="00D6719F" w:rsidRPr="00D4477F" w14:paraId="38043D40" w14:textId="77777777">
        <w:trPr>
          <w:trHeight w:val="743"/>
        </w:trPr>
        <w:tc>
          <w:tcPr>
            <w:tcW w:w="2972" w:type="dxa"/>
          </w:tcPr>
          <w:p w14:paraId="26E18504" w14:textId="77777777" w:rsidR="00D6719F" w:rsidRPr="00D4477F" w:rsidRDefault="00D6719F">
            <w:r w:rsidRPr="00D4477F">
              <w:t xml:space="preserve">RS04 - Enhanced DBS check complete </w:t>
            </w:r>
          </w:p>
          <w:p w14:paraId="34B8AE30" w14:textId="77777777" w:rsidR="00D6719F" w:rsidRPr="00D4477F" w:rsidRDefault="00D6719F"/>
        </w:tc>
        <w:tc>
          <w:tcPr>
            <w:tcW w:w="3284" w:type="dxa"/>
          </w:tcPr>
          <w:p w14:paraId="2BFF4912" w14:textId="77777777" w:rsidR="00D6719F" w:rsidRPr="00D4477F" w:rsidRDefault="00D6719F">
            <w:r w:rsidRPr="00D4477F">
              <w:t>The enhanced DBS check has come back complete with no issues.</w:t>
            </w:r>
          </w:p>
        </w:tc>
        <w:tc>
          <w:tcPr>
            <w:tcW w:w="3130" w:type="dxa"/>
          </w:tcPr>
          <w:p w14:paraId="7BA30503" w14:textId="77777777" w:rsidR="00D6719F" w:rsidRPr="00D4477F" w:rsidRDefault="00D6719F">
            <w:r w:rsidRPr="00D4477F">
              <w:t>Status remains as ‘Matched’</w:t>
            </w:r>
          </w:p>
        </w:tc>
      </w:tr>
      <w:tr w:rsidR="00D6719F" w:rsidRPr="00D4477F" w14:paraId="4284889A" w14:textId="77777777">
        <w:trPr>
          <w:trHeight w:val="787"/>
        </w:trPr>
        <w:tc>
          <w:tcPr>
            <w:tcW w:w="2972" w:type="dxa"/>
          </w:tcPr>
          <w:p w14:paraId="15AE8F27" w14:textId="77777777" w:rsidR="00D6719F" w:rsidRPr="00D4477F" w:rsidRDefault="00D6719F">
            <w:r w:rsidRPr="00D4477F">
              <w:t xml:space="preserve">RS05 – Date for move on confirmed </w:t>
            </w:r>
          </w:p>
          <w:p w14:paraId="64B688E8" w14:textId="77777777" w:rsidR="00D6719F" w:rsidRPr="00D4477F" w:rsidRDefault="00D6719F"/>
        </w:tc>
        <w:tc>
          <w:tcPr>
            <w:tcW w:w="3284" w:type="dxa"/>
          </w:tcPr>
          <w:p w14:paraId="49AF1FE5" w14:textId="77777777" w:rsidR="00D6719F" w:rsidRPr="00D4477F" w:rsidRDefault="00D6719F">
            <w:r w:rsidRPr="00D4477F">
              <w:t xml:space="preserve">The LA has arranged between the two parties a date/time for the household to arrive at the new hosted property. </w:t>
            </w:r>
          </w:p>
        </w:tc>
        <w:tc>
          <w:tcPr>
            <w:tcW w:w="3130" w:type="dxa"/>
          </w:tcPr>
          <w:p w14:paraId="5E677872" w14:textId="77777777" w:rsidR="00D6719F" w:rsidRPr="00D4477F" w:rsidRDefault="00D6719F">
            <w:r w:rsidRPr="00D4477F">
              <w:t>Status remains as ‘Matched’</w:t>
            </w:r>
          </w:p>
        </w:tc>
      </w:tr>
      <w:tr w:rsidR="00D6719F" w:rsidRPr="00D4477F" w14:paraId="3A06068A" w14:textId="77777777">
        <w:trPr>
          <w:trHeight w:val="743"/>
        </w:trPr>
        <w:tc>
          <w:tcPr>
            <w:tcW w:w="2972" w:type="dxa"/>
          </w:tcPr>
          <w:p w14:paraId="717957F4" w14:textId="77777777" w:rsidR="00D6719F" w:rsidRPr="00D4477F" w:rsidRDefault="00D6719F">
            <w:r w:rsidRPr="00D4477F">
              <w:t>RS06 – Travel to new host arranged</w:t>
            </w:r>
          </w:p>
          <w:p w14:paraId="57302DF1" w14:textId="77777777" w:rsidR="00D6719F" w:rsidRPr="00D4477F" w:rsidRDefault="00D6719F"/>
        </w:tc>
        <w:tc>
          <w:tcPr>
            <w:tcW w:w="3284" w:type="dxa"/>
          </w:tcPr>
          <w:p w14:paraId="6E5F4B98" w14:textId="77777777" w:rsidR="00D6719F" w:rsidRPr="00D4477F" w:rsidRDefault="00D6719F">
            <w:r w:rsidRPr="00D4477F">
              <w:t xml:space="preserve">The LA/host has arranged travel for the household to </w:t>
            </w:r>
            <w:r w:rsidRPr="00D4477F">
              <w:lastRenderedPageBreak/>
              <w:t>arrive at the new hosted property.</w:t>
            </w:r>
          </w:p>
        </w:tc>
        <w:tc>
          <w:tcPr>
            <w:tcW w:w="3130" w:type="dxa"/>
          </w:tcPr>
          <w:p w14:paraId="58E3E647" w14:textId="77777777" w:rsidR="00D6719F" w:rsidRPr="00D4477F" w:rsidRDefault="00D6719F">
            <w:r w:rsidRPr="00D4477F">
              <w:lastRenderedPageBreak/>
              <w:t>Status remains as ‘Matched’</w:t>
            </w:r>
          </w:p>
        </w:tc>
      </w:tr>
      <w:tr w:rsidR="00D6719F" w:rsidRPr="00D4477F" w14:paraId="5471EC6B" w14:textId="77777777">
        <w:trPr>
          <w:trHeight w:val="743"/>
        </w:trPr>
        <w:tc>
          <w:tcPr>
            <w:tcW w:w="2972" w:type="dxa"/>
          </w:tcPr>
          <w:p w14:paraId="1435A052" w14:textId="77777777" w:rsidR="00D6719F" w:rsidRPr="00D4477F" w:rsidRDefault="00D6719F">
            <w:r w:rsidRPr="00D4477F">
              <w:t xml:space="preserve">RS07 – Move on match complete </w:t>
            </w:r>
          </w:p>
          <w:p w14:paraId="68542880" w14:textId="77777777" w:rsidR="00D6719F" w:rsidRPr="00D4477F" w:rsidRDefault="00D6719F"/>
        </w:tc>
        <w:tc>
          <w:tcPr>
            <w:tcW w:w="3284" w:type="dxa"/>
          </w:tcPr>
          <w:p w14:paraId="7FA2B7F9" w14:textId="77777777" w:rsidR="00D6719F" w:rsidRPr="00D4477F" w:rsidRDefault="00D6719F">
            <w:r w:rsidRPr="00D4477F">
              <w:t>The household has successfully moved into the new hosted accommodation with no issues.</w:t>
            </w:r>
          </w:p>
        </w:tc>
        <w:tc>
          <w:tcPr>
            <w:tcW w:w="3130" w:type="dxa"/>
          </w:tcPr>
          <w:p w14:paraId="2078C6DE" w14:textId="77777777" w:rsidR="00D6719F" w:rsidRPr="00D4477F" w:rsidRDefault="00D6719F">
            <w:r w:rsidRPr="00D4477F">
              <w:t>Once selected the status will change from ‘Matched’ to ‘Match Completed’</w:t>
            </w:r>
          </w:p>
        </w:tc>
      </w:tr>
      <w:tr w:rsidR="00D6719F" w:rsidRPr="00D4477F" w14:paraId="7B1B74C4" w14:textId="77777777">
        <w:trPr>
          <w:trHeight w:val="743"/>
        </w:trPr>
        <w:tc>
          <w:tcPr>
            <w:tcW w:w="2972" w:type="dxa"/>
          </w:tcPr>
          <w:p w14:paraId="3187A06F" w14:textId="77777777" w:rsidR="00D6719F" w:rsidRPr="00D4477F" w:rsidRDefault="00D6719F">
            <w:r w:rsidRPr="00D4477F">
              <w:t xml:space="preserve">RS08 – Match Unsuccessful   </w:t>
            </w:r>
          </w:p>
          <w:p w14:paraId="3B229AD1" w14:textId="77777777" w:rsidR="00D6719F" w:rsidRPr="00D4477F" w:rsidRDefault="00D6719F"/>
        </w:tc>
        <w:tc>
          <w:tcPr>
            <w:tcW w:w="3284" w:type="dxa"/>
          </w:tcPr>
          <w:p w14:paraId="399A0B42" w14:textId="77777777" w:rsidR="00D6719F" w:rsidRPr="00D4477F" w:rsidRDefault="00D6719F">
            <w:r w:rsidRPr="00D4477F">
              <w:t>The host/household match has fallen through (potentially because either or both parties have changed their mind) / the reservation was selected in error / the host has failed further DBS checks.</w:t>
            </w:r>
          </w:p>
        </w:tc>
        <w:tc>
          <w:tcPr>
            <w:tcW w:w="3130" w:type="dxa"/>
          </w:tcPr>
          <w:p w14:paraId="65AEB9D1" w14:textId="77777777" w:rsidR="00D6719F" w:rsidRPr="00D4477F" w:rsidRDefault="00D6719F">
            <w:r w:rsidRPr="00D4477F">
              <w:t>Once selected the status will change from ‘Reserved’ / ‘Matched’ to ‘Available’</w:t>
            </w:r>
          </w:p>
        </w:tc>
      </w:tr>
    </w:tbl>
    <w:p w14:paraId="675B8E58" w14:textId="77777777" w:rsidR="00D6719F" w:rsidRPr="00D4477F" w:rsidRDefault="00D6719F" w:rsidP="00D6719F">
      <w:r w:rsidRPr="00D4477F">
        <w:t xml:space="preserve"> </w:t>
      </w:r>
    </w:p>
    <w:p w14:paraId="3E70ABA6" w14:textId="77777777" w:rsidR="00D6719F" w:rsidRPr="00D4477F" w:rsidRDefault="00D6719F" w:rsidP="00D6719F"/>
    <w:p w14:paraId="0375C571" w14:textId="77777777" w:rsidR="00D6719F" w:rsidRPr="00D4477F" w:rsidRDefault="00D6719F" w:rsidP="00D6719F">
      <w:pPr>
        <w:pStyle w:val="Heading3"/>
        <w:rPr>
          <w:b w:val="0"/>
          <w:color w:val="000000" w:themeColor="text1"/>
          <w:sz w:val="32"/>
          <w:szCs w:val="32"/>
        </w:rPr>
      </w:pPr>
      <w:bookmarkStart w:id="96" w:name="_Toc150352506"/>
      <w:r w:rsidRPr="00D4477F">
        <w:rPr>
          <w:b w:val="0"/>
          <w:color w:val="000000" w:themeColor="text1"/>
          <w:sz w:val="32"/>
          <w:szCs w:val="32"/>
        </w:rPr>
        <w:t>If a match becomes unsuccessful</w:t>
      </w:r>
      <w:bookmarkEnd w:id="96"/>
      <w:r w:rsidRPr="00D4477F">
        <w:rPr>
          <w:b w:val="0"/>
          <w:color w:val="000000" w:themeColor="text1"/>
          <w:sz w:val="32"/>
          <w:szCs w:val="32"/>
        </w:rPr>
        <w:t xml:space="preserve"> </w:t>
      </w:r>
    </w:p>
    <w:p w14:paraId="58243420" w14:textId="77777777" w:rsidR="00D6719F" w:rsidRPr="00D4477F" w:rsidRDefault="00D6719F" w:rsidP="00D6719F"/>
    <w:p w14:paraId="7FF092AD" w14:textId="77777777" w:rsidR="00D6719F" w:rsidRPr="00D4477F" w:rsidRDefault="00D6719F" w:rsidP="00D6719F">
      <w:r w:rsidRPr="00D4477F">
        <w:t>There may be occasions where a match is deemed unsuccessful.  This may be due to the host or household changing their mind, it may be due to unsuitable accommodation/ location, or it may simply be that the property was reserved in error.</w:t>
      </w:r>
    </w:p>
    <w:p w14:paraId="4B37FBFF" w14:textId="77777777" w:rsidR="00D6719F" w:rsidRPr="00D4477F" w:rsidRDefault="00D6719F" w:rsidP="00D6719F">
      <w:r w:rsidRPr="00D4477F">
        <w:t>When this happens, you should:</w:t>
      </w:r>
    </w:p>
    <w:p w14:paraId="3DCB36EF" w14:textId="77777777" w:rsidR="00D6719F" w:rsidRPr="00D4477F" w:rsidRDefault="00D6719F">
      <w:pPr>
        <w:pStyle w:val="ListParagraph"/>
        <w:numPr>
          <w:ilvl w:val="0"/>
          <w:numId w:val="98"/>
        </w:numPr>
        <w:shd w:val="clear" w:color="auto" w:fill="auto"/>
        <w:spacing w:after="160" w:line="259" w:lineRule="auto"/>
      </w:pPr>
      <w:r w:rsidRPr="00D4477F">
        <w:t>Make a note on the timeline explaining the reason for the match being unsuccessful (if necessary).</w:t>
      </w:r>
    </w:p>
    <w:p w14:paraId="38074BBC" w14:textId="77777777" w:rsidR="00D6719F" w:rsidRPr="00D4477F" w:rsidRDefault="00D6719F">
      <w:pPr>
        <w:pStyle w:val="ListParagraph"/>
        <w:numPr>
          <w:ilvl w:val="0"/>
          <w:numId w:val="98"/>
        </w:numPr>
        <w:shd w:val="clear" w:color="auto" w:fill="auto"/>
        <w:spacing w:after="160" w:line="259" w:lineRule="auto"/>
      </w:pPr>
      <w:r w:rsidRPr="00D4477F">
        <w:t>Ensure both parties are aware that the reservation will be deleted.</w:t>
      </w:r>
    </w:p>
    <w:p w14:paraId="0AF14E21" w14:textId="77777777" w:rsidR="00D6719F" w:rsidRPr="00D4477F" w:rsidRDefault="00D6719F">
      <w:pPr>
        <w:pStyle w:val="ListParagraph"/>
        <w:numPr>
          <w:ilvl w:val="0"/>
          <w:numId w:val="98"/>
        </w:numPr>
        <w:shd w:val="clear" w:color="auto" w:fill="auto"/>
        <w:spacing w:after="160" w:line="259" w:lineRule="auto"/>
      </w:pPr>
      <w:r w:rsidRPr="00D4477F">
        <w:t xml:space="preserve">Set the reservation status to RS08 – Match Unsuccessful. </w:t>
      </w:r>
    </w:p>
    <w:p w14:paraId="664F11DE" w14:textId="77777777" w:rsidR="00D6719F" w:rsidRPr="00D4477F" w:rsidRDefault="00D6719F" w:rsidP="00D6719F">
      <w:r w:rsidRPr="00D4477F">
        <w:t>If RS08 – Match Unsuccessful is selected, then a sub status reason will appear.  This will enable you to specify the reason for the unsuccessful match.  This will ensure that no unnecessary information is inputted into the system and a generalised status reason is displayed.  The status reason does not need to include detailed information of why the match was unsuccessful, it is for overview purposes only.</w:t>
      </w:r>
    </w:p>
    <w:p w14:paraId="026D4F3D" w14:textId="77777777" w:rsidR="00D6719F" w:rsidRPr="00D4477F" w:rsidRDefault="00D6719F" w:rsidP="00D6719F">
      <w:r w:rsidRPr="00D4477F">
        <w:t xml:space="preserve">One of the following status reasons should be selected depending on the individual circumstances: </w:t>
      </w:r>
    </w:p>
    <w:tbl>
      <w:tblPr>
        <w:tblStyle w:val="TableGrid"/>
        <w:tblW w:w="9209" w:type="dxa"/>
        <w:tblLook w:val="04A0" w:firstRow="1" w:lastRow="0" w:firstColumn="1" w:lastColumn="0" w:noHBand="0" w:noVBand="1"/>
      </w:tblPr>
      <w:tblGrid>
        <w:gridCol w:w="3539"/>
        <w:gridCol w:w="5670"/>
      </w:tblGrid>
      <w:tr w:rsidR="00D6719F" w:rsidRPr="00D4477F" w14:paraId="7E381E2E" w14:textId="77777777">
        <w:tc>
          <w:tcPr>
            <w:tcW w:w="3539" w:type="dxa"/>
            <w:shd w:val="clear" w:color="auto" w:fill="BFBFBF" w:themeFill="background1" w:themeFillShade="BF"/>
          </w:tcPr>
          <w:p w14:paraId="3685859E" w14:textId="77777777" w:rsidR="00D6719F" w:rsidRPr="00D4477F" w:rsidRDefault="00D6719F">
            <w:pPr>
              <w:rPr>
                <w:b/>
                <w:bCs/>
                <w:sz w:val="28"/>
                <w:szCs w:val="28"/>
              </w:rPr>
            </w:pPr>
            <w:r w:rsidRPr="00D4477F">
              <w:rPr>
                <w:b/>
                <w:bCs/>
                <w:sz w:val="28"/>
                <w:szCs w:val="28"/>
              </w:rPr>
              <w:t xml:space="preserve">RS08 – Match Unsuccessful Status Reason </w:t>
            </w:r>
          </w:p>
        </w:tc>
        <w:tc>
          <w:tcPr>
            <w:tcW w:w="5670" w:type="dxa"/>
            <w:shd w:val="clear" w:color="auto" w:fill="BFBFBF" w:themeFill="background1" w:themeFillShade="BF"/>
          </w:tcPr>
          <w:p w14:paraId="3B63C98E" w14:textId="77777777" w:rsidR="00D6719F" w:rsidRPr="00D4477F" w:rsidRDefault="00D6719F">
            <w:pPr>
              <w:rPr>
                <w:b/>
                <w:bCs/>
                <w:sz w:val="28"/>
                <w:szCs w:val="28"/>
              </w:rPr>
            </w:pPr>
            <w:r w:rsidRPr="00D4477F">
              <w:rPr>
                <w:b/>
                <w:bCs/>
                <w:sz w:val="28"/>
                <w:szCs w:val="28"/>
              </w:rPr>
              <w:t>When should this be used?</w:t>
            </w:r>
          </w:p>
        </w:tc>
      </w:tr>
      <w:tr w:rsidR="00D6719F" w:rsidRPr="00D4477F" w14:paraId="26A4FE19" w14:textId="77777777">
        <w:tc>
          <w:tcPr>
            <w:tcW w:w="3539" w:type="dxa"/>
          </w:tcPr>
          <w:p w14:paraId="49EAC37F" w14:textId="77777777" w:rsidR="00D6719F" w:rsidRPr="00D4477F" w:rsidRDefault="00D6719F">
            <w:r w:rsidRPr="00D4477F">
              <w:t xml:space="preserve">Household rejected host </w:t>
            </w:r>
          </w:p>
          <w:p w14:paraId="4E5AB17B" w14:textId="77777777" w:rsidR="00D6719F" w:rsidRPr="00D4477F" w:rsidRDefault="00D6719F"/>
        </w:tc>
        <w:tc>
          <w:tcPr>
            <w:tcW w:w="5670" w:type="dxa"/>
          </w:tcPr>
          <w:p w14:paraId="0857AD6E" w14:textId="77777777" w:rsidR="00D6719F" w:rsidRPr="00D4477F" w:rsidRDefault="00D6719F">
            <w:r w:rsidRPr="00D4477F">
              <w:t xml:space="preserve">When the household has decided that the host / hosted property or location is not suitable for them. </w:t>
            </w:r>
            <w:r w:rsidRPr="00D4477F">
              <w:lastRenderedPageBreak/>
              <w:t>This should also be selected if a host has failed further DBS checks.</w:t>
            </w:r>
          </w:p>
        </w:tc>
      </w:tr>
      <w:tr w:rsidR="00D6719F" w:rsidRPr="00D4477F" w14:paraId="46C12937" w14:textId="77777777">
        <w:tc>
          <w:tcPr>
            <w:tcW w:w="3539" w:type="dxa"/>
          </w:tcPr>
          <w:p w14:paraId="22B4D435" w14:textId="77777777" w:rsidR="00D6719F" w:rsidRPr="00D4477F" w:rsidRDefault="00D6719F">
            <w:r w:rsidRPr="00D4477F">
              <w:lastRenderedPageBreak/>
              <w:t xml:space="preserve">Host rejected Household </w:t>
            </w:r>
          </w:p>
          <w:p w14:paraId="0E3DC7E7" w14:textId="77777777" w:rsidR="00D6719F" w:rsidRPr="00D4477F" w:rsidRDefault="00D6719F"/>
        </w:tc>
        <w:tc>
          <w:tcPr>
            <w:tcW w:w="5670" w:type="dxa"/>
          </w:tcPr>
          <w:p w14:paraId="732AA9CE" w14:textId="77777777" w:rsidR="00D6719F" w:rsidRPr="00D4477F" w:rsidRDefault="00D6719F">
            <w:r w:rsidRPr="00D4477F">
              <w:t>When the host has decided that the household is not suitable for them to host</w:t>
            </w:r>
          </w:p>
        </w:tc>
      </w:tr>
      <w:tr w:rsidR="00D6719F" w:rsidRPr="00D4477F" w14:paraId="5B1C02F6" w14:textId="77777777">
        <w:tc>
          <w:tcPr>
            <w:tcW w:w="3539" w:type="dxa"/>
          </w:tcPr>
          <w:p w14:paraId="7B56F3AD" w14:textId="77777777" w:rsidR="00D6719F" w:rsidRPr="00D4477F" w:rsidRDefault="00D6719F">
            <w:r w:rsidRPr="00D4477F">
              <w:t xml:space="preserve">Both parties in disagreement </w:t>
            </w:r>
          </w:p>
          <w:p w14:paraId="51CF25BD" w14:textId="77777777" w:rsidR="00D6719F" w:rsidRPr="00D4477F" w:rsidRDefault="00D6719F"/>
        </w:tc>
        <w:tc>
          <w:tcPr>
            <w:tcW w:w="5670" w:type="dxa"/>
          </w:tcPr>
          <w:p w14:paraId="12E7A119" w14:textId="77777777" w:rsidR="00D6719F" w:rsidRPr="00D4477F" w:rsidRDefault="00D6719F">
            <w:r w:rsidRPr="00D4477F">
              <w:t xml:space="preserve">When both the host and household agree that the hosting isn’t suitable for either party.  </w:t>
            </w:r>
          </w:p>
        </w:tc>
      </w:tr>
      <w:tr w:rsidR="00D6719F" w:rsidRPr="00D4477F" w14:paraId="159F5004" w14:textId="77777777">
        <w:tc>
          <w:tcPr>
            <w:tcW w:w="3539" w:type="dxa"/>
          </w:tcPr>
          <w:p w14:paraId="5CAA9120" w14:textId="77777777" w:rsidR="00D6719F" w:rsidRPr="00D4477F" w:rsidRDefault="00D6719F">
            <w:r w:rsidRPr="00D4477F">
              <w:t xml:space="preserve">Property reserved in error </w:t>
            </w:r>
          </w:p>
          <w:p w14:paraId="168E58D6" w14:textId="77777777" w:rsidR="00D6719F" w:rsidRPr="00D4477F" w:rsidRDefault="00D6719F"/>
        </w:tc>
        <w:tc>
          <w:tcPr>
            <w:tcW w:w="5670" w:type="dxa"/>
          </w:tcPr>
          <w:p w14:paraId="6DF2C5E8" w14:textId="77777777" w:rsidR="00D6719F" w:rsidRPr="00D4477F" w:rsidRDefault="00D6719F">
            <w:r w:rsidRPr="00D4477F">
              <w:t xml:space="preserve">When a property has been reserved </w:t>
            </w:r>
            <w:proofErr w:type="gramStart"/>
            <w:r w:rsidRPr="00D4477F">
              <w:t>incorrectly</w:t>
            </w:r>
            <w:proofErr w:type="gramEnd"/>
            <w:r w:rsidRPr="00D4477F">
              <w:t xml:space="preserve"> and no action has been taken </w:t>
            </w:r>
          </w:p>
        </w:tc>
      </w:tr>
    </w:tbl>
    <w:p w14:paraId="1BCD7150" w14:textId="77777777" w:rsidR="00D6719F" w:rsidRPr="00D4477F" w:rsidRDefault="00D6719F" w:rsidP="00D6719F"/>
    <w:p w14:paraId="3380C4F5" w14:textId="77777777" w:rsidR="00D6719F" w:rsidRPr="00D4477F" w:rsidRDefault="00D6719F" w:rsidP="00D6719F">
      <w:pPr>
        <w:pStyle w:val="Heading2"/>
        <w:rPr>
          <w:b/>
          <w:bCs/>
          <w:color w:val="000000" w:themeColor="text1"/>
          <w:u w:val="none"/>
        </w:rPr>
      </w:pPr>
      <w:bookmarkStart w:id="97" w:name="_Toc150352507"/>
      <w:r w:rsidRPr="00D4477F">
        <w:rPr>
          <w:color w:val="000000" w:themeColor="text1"/>
          <w:u w:val="none"/>
        </w:rPr>
        <w:t>To view all reserved hosts and properties that reside within</w:t>
      </w:r>
      <w:r w:rsidRPr="00D4477F">
        <w:rPr>
          <w:b/>
          <w:bCs/>
          <w:color w:val="000000" w:themeColor="text1"/>
          <w:u w:val="none"/>
        </w:rPr>
        <w:t xml:space="preserve"> your</w:t>
      </w:r>
      <w:r w:rsidRPr="00D4477F">
        <w:rPr>
          <w:color w:val="000000" w:themeColor="text1"/>
          <w:u w:val="none"/>
        </w:rPr>
        <w:t xml:space="preserve"> LA</w:t>
      </w:r>
      <w:bookmarkEnd w:id="97"/>
    </w:p>
    <w:p w14:paraId="6E10BC00" w14:textId="77777777" w:rsidR="00D6719F" w:rsidRPr="00D4477F" w:rsidRDefault="00D6719F" w:rsidP="00D6719F"/>
    <w:p w14:paraId="13093367" w14:textId="77777777" w:rsidR="00D6719F" w:rsidRPr="00D4477F" w:rsidRDefault="00D6719F" w:rsidP="00D6719F">
      <w:r w:rsidRPr="00D4477F">
        <w:t>Because the reserving LA has access to the reservation only, as the receiving LA you will have access to a system view that will ensure that you have sight of all reserved properties situated within your LA.</w:t>
      </w:r>
    </w:p>
    <w:p w14:paraId="6305C35E" w14:textId="77777777" w:rsidR="00D6719F" w:rsidRPr="00D4477F" w:rsidRDefault="00D6719F" w:rsidP="00D6719F">
      <w:r w:rsidRPr="00D4477F">
        <w:t>To access this view:</w:t>
      </w:r>
    </w:p>
    <w:p w14:paraId="6F24DBE4" w14:textId="77777777" w:rsidR="00D6719F" w:rsidRPr="00D4477F" w:rsidRDefault="00D6719F">
      <w:pPr>
        <w:pStyle w:val="ListParagraph"/>
        <w:numPr>
          <w:ilvl w:val="0"/>
          <w:numId w:val="99"/>
        </w:numPr>
        <w:shd w:val="clear" w:color="auto" w:fill="auto"/>
        <w:spacing w:after="160" w:line="259" w:lineRule="auto"/>
      </w:pPr>
      <w:r w:rsidRPr="00D4477F">
        <w:t>Go to the offered properties tab (accessing via the left-hand Navigation)</w:t>
      </w:r>
    </w:p>
    <w:p w14:paraId="44B011F9" w14:textId="48B418CD" w:rsidR="00AD0F42" w:rsidRPr="00D4477F" w:rsidRDefault="00D6719F">
      <w:pPr>
        <w:pStyle w:val="ListParagraph"/>
        <w:numPr>
          <w:ilvl w:val="0"/>
          <w:numId w:val="99"/>
        </w:numPr>
        <w:shd w:val="clear" w:color="auto" w:fill="auto"/>
        <w:spacing w:after="160" w:line="259" w:lineRule="auto"/>
      </w:pPr>
      <w:r w:rsidRPr="00D4477F">
        <w:t xml:space="preserve">Select the view </w:t>
      </w:r>
      <w:r w:rsidR="00AD0F42" w:rsidRPr="00D4477F">
        <w:t>My Offered Properties with an Active Reservation’ vie</w:t>
      </w:r>
      <w:r w:rsidR="003969E5" w:rsidRPr="00D4477F">
        <w:t>w</w:t>
      </w:r>
      <w:r w:rsidR="00AD0F42" w:rsidRPr="00D4477F">
        <w:t>.</w:t>
      </w:r>
    </w:p>
    <w:p w14:paraId="27A52C9A" w14:textId="6BFEB0F0" w:rsidR="005266CC" w:rsidRDefault="005266CC" w:rsidP="00AD0F42">
      <w:pPr>
        <w:shd w:val="clear" w:color="auto" w:fill="auto"/>
        <w:spacing w:after="160" w:line="259" w:lineRule="auto"/>
        <w:rPr>
          <w:highlight w:val="yellow"/>
        </w:rPr>
      </w:pPr>
      <w:r w:rsidRPr="00030CD4">
        <w:rPr>
          <w:noProof/>
        </w:rPr>
        <w:drawing>
          <wp:inline distT="0" distB="0" distL="0" distR="0" wp14:anchorId="24D6D15D" wp14:editId="602A9F18">
            <wp:extent cx="2941339" cy="318053"/>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74736" cy="321664"/>
                    </a:xfrm>
                    <a:prstGeom prst="rect">
                      <a:avLst/>
                    </a:prstGeom>
                  </pic:spPr>
                </pic:pic>
              </a:graphicData>
            </a:graphic>
          </wp:inline>
        </w:drawing>
      </w:r>
    </w:p>
    <w:p w14:paraId="571DFA16" w14:textId="30C6CEB2" w:rsidR="00D6719F" w:rsidRPr="00D4477F" w:rsidRDefault="00D6719F" w:rsidP="00AD0F42">
      <w:pPr>
        <w:shd w:val="clear" w:color="auto" w:fill="auto"/>
        <w:spacing w:after="160" w:line="259" w:lineRule="auto"/>
      </w:pPr>
      <w:r w:rsidRPr="00D4477F">
        <w:t xml:space="preserve">This will enable you to track the offered properties that have been reserved and what their current offered property statuses are. </w:t>
      </w:r>
      <w:r w:rsidR="000E7435" w:rsidRPr="00E7086F">
        <w:t>Unfortunately, you will not be able to see who has reserved this property if the reserving LA is different to your own. It is very important that LAs make other LAs aware immediately after they have reserved a property for this reason alone.  This will also help to mitigate situations where two people are potentially looking to match to the same available property.</w:t>
      </w:r>
    </w:p>
    <w:p w14:paraId="1DE33A93" w14:textId="77777777" w:rsidR="005266CC" w:rsidRPr="00D4477F" w:rsidRDefault="005266CC" w:rsidP="00D4477F">
      <w:pPr>
        <w:shd w:val="clear" w:color="auto" w:fill="auto"/>
        <w:spacing w:after="160" w:line="259" w:lineRule="auto"/>
      </w:pPr>
    </w:p>
    <w:p w14:paraId="34100F0F" w14:textId="77777777" w:rsidR="00D6719F" w:rsidRPr="00D4477F" w:rsidRDefault="00D6719F" w:rsidP="00D6719F">
      <w:pPr>
        <w:pStyle w:val="Heading1"/>
        <w:rPr>
          <w:b w:val="0"/>
          <w:bCs/>
          <w:sz w:val="32"/>
          <w:szCs w:val="32"/>
        </w:rPr>
      </w:pPr>
      <w:bookmarkStart w:id="98" w:name="_Toc150352508"/>
      <w:r w:rsidRPr="00D4477F">
        <w:rPr>
          <w:bCs/>
          <w:sz w:val="32"/>
          <w:szCs w:val="32"/>
        </w:rPr>
        <w:t>Match Process</w:t>
      </w:r>
      <w:bookmarkEnd w:id="98"/>
      <w:r w:rsidRPr="00D4477F">
        <w:rPr>
          <w:bCs/>
          <w:sz w:val="32"/>
          <w:szCs w:val="32"/>
        </w:rPr>
        <w:t xml:space="preserve"> </w:t>
      </w:r>
    </w:p>
    <w:p w14:paraId="671E8FF5" w14:textId="77777777" w:rsidR="00D6719F" w:rsidRPr="00D4477F" w:rsidRDefault="00D6719F" w:rsidP="00D6719F"/>
    <w:p w14:paraId="1A859E38" w14:textId="77777777" w:rsidR="00D6719F" w:rsidRPr="00D4477F" w:rsidRDefault="00D6719F" w:rsidP="00D6719F">
      <w:r w:rsidRPr="00D4477F">
        <w:t>Once the final steps for the reservation process have been completed you will need to:</w:t>
      </w:r>
    </w:p>
    <w:p w14:paraId="1313999F" w14:textId="6A78301D" w:rsidR="00D6719F" w:rsidRPr="00D4477F" w:rsidRDefault="00D6719F">
      <w:pPr>
        <w:pStyle w:val="ListParagraph"/>
        <w:numPr>
          <w:ilvl w:val="1"/>
          <w:numId w:val="100"/>
        </w:numPr>
        <w:shd w:val="clear" w:color="auto" w:fill="auto"/>
        <w:spacing w:after="160" w:line="259" w:lineRule="auto"/>
      </w:pPr>
      <w:r w:rsidRPr="00D4477F">
        <w:t xml:space="preserve">Ensure all necessary </w:t>
      </w:r>
      <w:hyperlink w:anchor="_Locked_Case_Notes" w:history="1">
        <w:r w:rsidRPr="00D4477F">
          <w:rPr>
            <w:rStyle w:val="Hyperlink"/>
          </w:rPr>
          <w:t>timeline notes have been created</w:t>
        </w:r>
      </w:hyperlink>
      <w:r w:rsidRPr="00D4477F">
        <w:t>.</w:t>
      </w:r>
    </w:p>
    <w:p w14:paraId="71F922FA" w14:textId="77777777" w:rsidR="00D6719F" w:rsidRPr="00D4477F" w:rsidRDefault="00D6719F">
      <w:pPr>
        <w:pStyle w:val="ListParagraph"/>
        <w:numPr>
          <w:ilvl w:val="1"/>
          <w:numId w:val="100"/>
        </w:numPr>
        <w:shd w:val="clear" w:color="auto" w:fill="auto"/>
        <w:spacing w:after="160" w:line="259" w:lineRule="auto"/>
      </w:pPr>
      <w:r w:rsidRPr="00D4477F">
        <w:t>Set the reservation status to RS07- Move on match complete.</w:t>
      </w:r>
    </w:p>
    <w:p w14:paraId="7DBFD630" w14:textId="77777777" w:rsidR="00D6719F" w:rsidRPr="00D4477F" w:rsidRDefault="00D6719F">
      <w:pPr>
        <w:pStyle w:val="ListParagraph"/>
        <w:numPr>
          <w:ilvl w:val="1"/>
          <w:numId w:val="100"/>
        </w:numPr>
        <w:shd w:val="clear" w:color="auto" w:fill="auto"/>
        <w:spacing w:after="160" w:line="259" w:lineRule="auto"/>
      </w:pPr>
      <w:r w:rsidRPr="00D4477F">
        <w:t>Enter the start date of the reservation.</w:t>
      </w:r>
    </w:p>
    <w:p w14:paraId="4388FBEE" w14:textId="77777777" w:rsidR="00D6719F" w:rsidRPr="00D4477F" w:rsidRDefault="00D6719F">
      <w:pPr>
        <w:pStyle w:val="ListParagraph"/>
        <w:numPr>
          <w:ilvl w:val="1"/>
          <w:numId w:val="100"/>
        </w:numPr>
        <w:shd w:val="clear" w:color="auto" w:fill="auto"/>
        <w:spacing w:after="160" w:line="259" w:lineRule="auto"/>
      </w:pPr>
      <w:r w:rsidRPr="00D4477F">
        <w:t>Click Save or Save &amp; Close.</w:t>
      </w:r>
    </w:p>
    <w:p w14:paraId="7935A31D" w14:textId="77777777" w:rsidR="00D6719F" w:rsidRPr="00342E4C" w:rsidRDefault="00D6719F" w:rsidP="00D6719F">
      <w:pPr>
        <w:ind w:left="1080"/>
        <w:rPr>
          <w:highlight w:val="yellow"/>
        </w:rPr>
      </w:pPr>
    </w:p>
    <w:p w14:paraId="19BF7E95" w14:textId="77777777" w:rsidR="00D6719F" w:rsidRPr="00342E4C" w:rsidRDefault="00D6719F" w:rsidP="00D6719F">
      <w:pPr>
        <w:rPr>
          <w:highlight w:val="yellow"/>
        </w:rPr>
      </w:pPr>
    </w:p>
    <w:p w14:paraId="6267D518" w14:textId="77777777" w:rsidR="00D6719F" w:rsidRPr="00D4477F" w:rsidRDefault="00D6719F" w:rsidP="00D6719F">
      <w:pPr>
        <w:pStyle w:val="Heading2"/>
        <w:rPr>
          <w:u w:val="none"/>
        </w:rPr>
      </w:pPr>
      <w:bookmarkStart w:id="99" w:name="_Toc150352509"/>
      <w:r w:rsidRPr="00D4477F">
        <w:rPr>
          <w:u w:val="none"/>
        </w:rPr>
        <w:lastRenderedPageBreak/>
        <w:t>Automatic creation of a new placement record</w:t>
      </w:r>
      <w:bookmarkEnd w:id="99"/>
    </w:p>
    <w:p w14:paraId="4466F80C" w14:textId="77777777" w:rsidR="00D6719F" w:rsidRPr="00D4477F" w:rsidRDefault="00D6719F" w:rsidP="00D6719F"/>
    <w:p w14:paraId="3D46C7A4" w14:textId="77777777" w:rsidR="00D6719F" w:rsidRPr="00D4477F" w:rsidRDefault="00D6719F" w:rsidP="00D6719F">
      <w:r w:rsidRPr="00D4477F">
        <w:t>Once the match process is completed successfully a placement tracking will be created whether this is within the same current LA or whether the new hosted arrangement is in a different LA.</w:t>
      </w:r>
    </w:p>
    <w:p w14:paraId="5F65ABE7" w14:textId="77777777" w:rsidR="00D6719F" w:rsidRPr="00D4477F" w:rsidRDefault="00D6719F" w:rsidP="00D6719F">
      <w:r w:rsidRPr="00D4477F">
        <w:t>The completed match process (setting the status to RS07- Move on match complete with the start date) will link the host and household together on the host section of the household tab.  It will create a placement tracking on the household, applicant and sponsor records and will move the household into the new LA (if the household is moving from one LA to another).  To confirm this has processed correctly you can go back into the household record and into placement tracking’s and view the new placement tracking records.</w:t>
      </w:r>
    </w:p>
    <w:p w14:paraId="5A80A824" w14:textId="77777777" w:rsidR="00D6719F" w:rsidRPr="00D4477F" w:rsidRDefault="00D6719F" w:rsidP="00D6719F"/>
    <w:p w14:paraId="14BF4426" w14:textId="77777777" w:rsidR="00D6719F" w:rsidRPr="00D4477F" w:rsidRDefault="00D6719F" w:rsidP="00D6719F">
      <w:pPr>
        <w:pStyle w:val="Heading3"/>
        <w:rPr>
          <w:b w:val="0"/>
          <w:bCs/>
          <w:sz w:val="24"/>
          <w:szCs w:val="24"/>
        </w:rPr>
      </w:pPr>
      <w:bookmarkStart w:id="100" w:name="_Toc150352510"/>
      <w:r w:rsidRPr="00D4477F">
        <w:rPr>
          <w:bCs/>
          <w:sz w:val="24"/>
          <w:szCs w:val="24"/>
        </w:rPr>
        <w:t>Matching within the same LA</w:t>
      </w:r>
      <w:bookmarkEnd w:id="100"/>
      <w:r w:rsidRPr="00D4477F">
        <w:rPr>
          <w:bCs/>
          <w:sz w:val="24"/>
          <w:szCs w:val="24"/>
        </w:rPr>
        <w:t xml:space="preserve"> </w:t>
      </w:r>
    </w:p>
    <w:p w14:paraId="08A61BD5" w14:textId="77777777" w:rsidR="00D6719F" w:rsidRPr="00D4477F" w:rsidRDefault="00D6719F" w:rsidP="00D6719F"/>
    <w:p w14:paraId="67866C6E" w14:textId="77777777" w:rsidR="00D6719F" w:rsidRPr="00D4477F" w:rsidRDefault="00D6719F" w:rsidP="00D6719F">
      <w:r w:rsidRPr="00D4477F">
        <w:t xml:space="preserve">If the household and host both reside in your local authority, then the match process will mirror the reservation process: </w:t>
      </w:r>
    </w:p>
    <w:p w14:paraId="1DD18736" w14:textId="0FB8715C" w:rsidR="00D4477F" w:rsidRDefault="00D6719F">
      <w:pPr>
        <w:pStyle w:val="ListParagraph"/>
        <w:numPr>
          <w:ilvl w:val="0"/>
          <w:numId w:val="101"/>
        </w:numPr>
        <w:shd w:val="clear" w:color="auto" w:fill="auto"/>
        <w:spacing w:after="160" w:line="259" w:lineRule="auto"/>
        <w:rPr>
          <w:rStyle w:val="eop"/>
        </w:rPr>
      </w:pPr>
      <w:r w:rsidRPr="00D4477F">
        <w:rPr>
          <w:rStyle w:val="eop"/>
        </w:rPr>
        <w:t xml:space="preserve">Find a suitable host by using the </w:t>
      </w:r>
      <w:hyperlink w:anchor="_The_Move_on" w:history="1">
        <w:r w:rsidRPr="00D4477F">
          <w:rPr>
            <w:rStyle w:val="Hyperlink"/>
          </w:rPr>
          <w:t>move on search</w:t>
        </w:r>
      </w:hyperlink>
      <w:r w:rsidRPr="00D4477F">
        <w:rPr>
          <w:rStyle w:val="eop"/>
        </w:rPr>
        <w:t>.</w:t>
      </w:r>
    </w:p>
    <w:p w14:paraId="6BA6A0E6" w14:textId="2A0BB2A7" w:rsidR="00D6719F" w:rsidRPr="00D4477F" w:rsidRDefault="00D6719F">
      <w:pPr>
        <w:pStyle w:val="ListParagraph"/>
        <w:numPr>
          <w:ilvl w:val="0"/>
          <w:numId w:val="101"/>
        </w:numPr>
        <w:shd w:val="clear" w:color="auto" w:fill="auto"/>
        <w:spacing w:after="160" w:line="259" w:lineRule="auto"/>
        <w:rPr>
          <w:rStyle w:val="eop"/>
        </w:rPr>
      </w:pPr>
      <w:hyperlink w:anchor="_Reservation_Process" w:history="1">
        <w:r w:rsidRPr="00D4477F">
          <w:rPr>
            <w:rStyle w:val="Hyperlink"/>
          </w:rPr>
          <w:t>Reserve the host.</w:t>
        </w:r>
      </w:hyperlink>
    </w:p>
    <w:p w14:paraId="72778506" w14:textId="77777777" w:rsidR="00D6719F" w:rsidRPr="00D4477F" w:rsidRDefault="00D6719F">
      <w:pPr>
        <w:pStyle w:val="ListParagraph"/>
        <w:numPr>
          <w:ilvl w:val="0"/>
          <w:numId w:val="101"/>
        </w:numPr>
        <w:shd w:val="clear" w:color="auto" w:fill="auto"/>
        <w:spacing w:after="160" w:line="259" w:lineRule="auto"/>
        <w:rPr>
          <w:rStyle w:val="eop"/>
        </w:rPr>
      </w:pPr>
      <w:r w:rsidRPr="00D4477F">
        <w:rPr>
          <w:rStyle w:val="eop"/>
        </w:rPr>
        <w:t>Follow and complete the reservation process.</w:t>
      </w:r>
    </w:p>
    <w:p w14:paraId="6E371F8D" w14:textId="77777777" w:rsidR="00D6719F" w:rsidRPr="00D4477F" w:rsidRDefault="00D6719F">
      <w:pPr>
        <w:pStyle w:val="ListParagraph"/>
        <w:numPr>
          <w:ilvl w:val="0"/>
          <w:numId w:val="101"/>
        </w:numPr>
        <w:shd w:val="clear" w:color="auto" w:fill="auto"/>
        <w:spacing w:after="160" w:line="259" w:lineRule="auto"/>
      </w:pPr>
      <w:r w:rsidRPr="00D4477F">
        <w:t>Ensure all necessary timeline notes have been created.</w:t>
      </w:r>
    </w:p>
    <w:p w14:paraId="53C26579" w14:textId="77777777" w:rsidR="00D6719F" w:rsidRPr="00D4477F" w:rsidRDefault="00D6719F" w:rsidP="00D6719F">
      <w:pPr>
        <w:pStyle w:val="ListParagraph"/>
      </w:pPr>
      <w:r w:rsidRPr="00D4477F">
        <w:t>Set the reservation status to RS07- Move on match complete.</w:t>
      </w:r>
    </w:p>
    <w:p w14:paraId="63BBB988" w14:textId="77777777" w:rsidR="00D6719F" w:rsidRPr="00D4477F" w:rsidRDefault="00D6719F">
      <w:pPr>
        <w:pStyle w:val="ListParagraph"/>
        <w:numPr>
          <w:ilvl w:val="0"/>
          <w:numId w:val="101"/>
        </w:numPr>
        <w:shd w:val="clear" w:color="auto" w:fill="auto"/>
        <w:spacing w:after="160" w:line="259" w:lineRule="auto"/>
        <w:rPr>
          <w:rStyle w:val="eop"/>
        </w:rPr>
      </w:pPr>
      <w:r w:rsidRPr="00D4477F">
        <w:rPr>
          <w:rStyle w:val="eop"/>
        </w:rPr>
        <w:t>Set the start date as the first day of the new placement.</w:t>
      </w:r>
    </w:p>
    <w:p w14:paraId="33C989CC" w14:textId="77777777" w:rsidR="00D6719F" w:rsidRPr="00D4477F" w:rsidRDefault="00D6719F">
      <w:pPr>
        <w:pStyle w:val="ListParagraph"/>
        <w:numPr>
          <w:ilvl w:val="0"/>
          <w:numId w:val="101"/>
        </w:numPr>
        <w:shd w:val="clear" w:color="auto" w:fill="auto"/>
        <w:spacing w:after="160" w:line="259" w:lineRule="auto"/>
      </w:pPr>
      <w:r w:rsidRPr="00D4477F">
        <w:t>Click Save or Save &amp; Close.</w:t>
      </w:r>
    </w:p>
    <w:p w14:paraId="55B82675" w14:textId="77777777" w:rsidR="00D6719F" w:rsidRPr="00D4477F" w:rsidRDefault="00D6719F" w:rsidP="00D6719F">
      <w:r w:rsidRPr="00D4477F">
        <w:t xml:space="preserve">Once the match process is completed successfully a placement tracking for ‘Sponsor/host’ will be created and will create the link between the host and household.  The new host details replace any existing host details on the household and applicant records and the creation of the new placement tracking will close any previous placement tracking’s associated with these records. </w:t>
      </w:r>
    </w:p>
    <w:p w14:paraId="14A83E0F" w14:textId="77777777" w:rsidR="00D6719F" w:rsidRPr="006A63A4" w:rsidRDefault="00D6719F" w:rsidP="00D6719F">
      <w:pPr>
        <w:rPr>
          <w:b/>
          <w:bCs/>
        </w:rPr>
      </w:pPr>
    </w:p>
    <w:p w14:paraId="156179FA" w14:textId="77777777" w:rsidR="00D6719F" w:rsidRPr="006A63A4" w:rsidRDefault="00D6719F" w:rsidP="00D6719F">
      <w:pPr>
        <w:spacing w:after="0" w:line="240" w:lineRule="auto"/>
        <w:textAlignment w:val="baseline"/>
        <w:rPr>
          <w:rFonts w:eastAsia="Times New Roman"/>
        </w:rPr>
      </w:pPr>
      <w:r w:rsidRPr="006A63A4">
        <w:rPr>
          <w:rFonts w:eastAsia="Times New Roman"/>
          <w:color w:val="000000"/>
          <w:shd w:val="clear" w:color="auto" w:fill="FFFFFF"/>
        </w:rPr>
        <w:t>If you are creating a placement tracking for any other option other than ‘sponsor/host’ for example ‘move on accommodation’ this will not pull through the host details into the placement tracking.  It is important that you consider the below placement reasons and when to use them within a placement tracking record:</w:t>
      </w:r>
      <w:r w:rsidRPr="006A63A4">
        <w:rPr>
          <w:rFonts w:eastAsia="Times New Roman"/>
          <w:color w:val="000000"/>
        </w:rPr>
        <w:t> </w:t>
      </w:r>
    </w:p>
    <w:p w14:paraId="57912BF5" w14:textId="77777777" w:rsidR="00D6719F" w:rsidRPr="006A63A4" w:rsidRDefault="00D6719F" w:rsidP="00D6719F">
      <w:pPr>
        <w:spacing w:after="0" w:line="240" w:lineRule="auto"/>
        <w:textAlignment w:val="baseline"/>
        <w:rPr>
          <w:rFonts w:eastAsia="Times New Roman"/>
        </w:rPr>
      </w:pPr>
      <w:r w:rsidRPr="006A63A4">
        <w:rPr>
          <w:rFonts w:eastAsia="Times New Roman"/>
          <w:shd w:val="clear" w:color="auto" w:fill="FFFFFF"/>
        </w:rPr>
        <w:t> </w:t>
      </w:r>
      <w:r w:rsidRPr="006A63A4">
        <w:rPr>
          <w:rFonts w:eastAsia="Times New Roman"/>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45"/>
        <w:gridCol w:w="2243"/>
        <w:gridCol w:w="2243"/>
        <w:gridCol w:w="2238"/>
      </w:tblGrid>
      <w:tr w:rsidR="00D6719F" w:rsidRPr="006A63A4" w14:paraId="3B68BD7C"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750426C"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Placement Type</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5D112311"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Reason for Placement Type</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57B2A80"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Additional Reasons</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111A5CD9"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Additional Reasons 2</w:t>
            </w:r>
            <w:r w:rsidRPr="006A63A4">
              <w:rPr>
                <w:rFonts w:eastAsia="Times New Roman"/>
                <w:color w:val="242424"/>
              </w:rPr>
              <w:t> </w:t>
            </w:r>
          </w:p>
        </w:tc>
      </w:tr>
      <w:tr w:rsidR="00D6719F" w:rsidRPr="006A63A4" w14:paraId="78CFE6B4"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C3A10EB"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lastRenderedPageBreak/>
              <w:t>Hospital</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1AA7DD2B"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When someone has left their accommodation to be hospitalised</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4DC6D46"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 </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0758E82E"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 </w:t>
            </w:r>
            <w:r w:rsidRPr="006A63A4">
              <w:rPr>
                <w:rFonts w:eastAsia="Times New Roman"/>
                <w:color w:val="242424"/>
              </w:rPr>
              <w:t> </w:t>
            </w:r>
          </w:p>
        </w:tc>
      </w:tr>
      <w:tr w:rsidR="00D6719F" w:rsidRPr="006A63A4" w14:paraId="0D1ECE82"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5AD277DB"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Move on accommodation</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574CFF1F"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When someone has left hosted accommodation to become self-supported</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FE43E0D"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When someone has left one local authority to be hosted at another</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22D40E1" w14:textId="77777777" w:rsidR="00D6719F" w:rsidRPr="006A63A4" w:rsidRDefault="00D6719F">
            <w:pPr>
              <w:spacing w:after="0" w:line="240" w:lineRule="auto"/>
              <w:textAlignment w:val="baseline"/>
              <w:rPr>
                <w:rFonts w:eastAsia="Times New Roman"/>
              </w:rPr>
            </w:pPr>
            <w:r w:rsidRPr="006A63A4">
              <w:rPr>
                <w:rFonts w:eastAsia="Times New Roman"/>
              </w:rPr>
              <w:t> </w:t>
            </w:r>
          </w:p>
        </w:tc>
      </w:tr>
      <w:tr w:rsidR="00D6719F" w:rsidRPr="006A63A4" w14:paraId="1306D3BB"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1E511BD"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Repatriation</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BE6688E"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When someone has left the UK entirely to return to Ukraine</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51461B2D"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 </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098D767A"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 </w:t>
            </w:r>
            <w:r w:rsidRPr="006A63A4">
              <w:rPr>
                <w:rFonts w:eastAsia="Times New Roman"/>
                <w:color w:val="242424"/>
              </w:rPr>
              <w:t> </w:t>
            </w:r>
          </w:p>
        </w:tc>
      </w:tr>
      <w:tr w:rsidR="00D6719F" w:rsidRPr="006A63A4" w14:paraId="6EF51B4F"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07F56343"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Sponsor/Host</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6BEDA8E6"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When someone is matched with a host - usually for the first time on the individual scheme</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17757C2A"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 When someone is new to the local authority having moved from another LA in Wales to live with a chosen host</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11290D6F"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 </w:t>
            </w:r>
            <w:r w:rsidRPr="006A63A4">
              <w:rPr>
                <w:rFonts w:eastAsia="Times New Roman"/>
                <w:color w:val="242424"/>
              </w:rPr>
              <w:t> </w:t>
            </w:r>
          </w:p>
        </w:tc>
      </w:tr>
      <w:tr w:rsidR="00D6719F" w:rsidRPr="006A63A4" w14:paraId="67712A5E"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4C25AA8C"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Temporary Accommodation</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5C0C98A5"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When someone arrives unexpected and is housed in initial accommodation (welcome centre) until a suitable host can be found</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6A48DF56"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When someone needs to leave host address due to relationship breakdown and is moved to initial accommodation (welcome centre)</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08ACC794"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When someone needs to leave host address due to relationship breakdown and is moved to another host temporarily</w:t>
            </w:r>
            <w:r w:rsidRPr="006A63A4">
              <w:rPr>
                <w:rFonts w:eastAsia="Times New Roman"/>
                <w:color w:val="242424"/>
              </w:rPr>
              <w:t> </w:t>
            </w:r>
          </w:p>
        </w:tc>
      </w:tr>
      <w:tr w:rsidR="00D6719F" w:rsidRPr="006A63A4" w14:paraId="7BC6E9BD"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B733B6D"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Welcome Centre</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0EBBB84A"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When a person on the super sponsor scheme is housed in initial accommodation (welcome centre)</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5299B3BE"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 </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6D915716" w14:textId="77777777" w:rsidR="00D6719F" w:rsidRPr="006A63A4" w:rsidRDefault="00D6719F">
            <w:pPr>
              <w:spacing w:after="0" w:line="240" w:lineRule="auto"/>
              <w:textAlignment w:val="baseline"/>
              <w:rPr>
                <w:rFonts w:eastAsia="Times New Roman"/>
              </w:rPr>
            </w:pPr>
            <w:r w:rsidRPr="006A63A4">
              <w:rPr>
                <w:rFonts w:eastAsia="Times New Roman"/>
              </w:rPr>
              <w:t> </w:t>
            </w:r>
          </w:p>
        </w:tc>
      </w:tr>
      <w:tr w:rsidR="00D6719F" w:rsidRPr="006A63A4" w14:paraId="7ADADBA7"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1901F684"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Temporarily Left</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B5AED5B"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When a person has left their hosted accommodation for a short, temporary period for a holiday etc.  </w:t>
            </w:r>
            <w:r w:rsidRPr="006A63A4">
              <w:rPr>
                <w:rFonts w:eastAsia="Times New Roman"/>
                <w:color w:val="242424"/>
              </w:rPr>
              <w:t> </w:t>
            </w:r>
          </w:p>
          <w:p w14:paraId="6A50C03B" w14:textId="77777777" w:rsidR="00D6719F" w:rsidRPr="006A63A4" w:rsidRDefault="00D6719F">
            <w:pPr>
              <w:spacing w:after="0" w:line="240" w:lineRule="auto"/>
              <w:textAlignment w:val="baseline"/>
              <w:rPr>
                <w:rFonts w:eastAsia="Times New Roman"/>
              </w:rPr>
            </w:pPr>
            <w:r w:rsidRPr="006A63A4">
              <w:rPr>
                <w:rFonts w:eastAsia="Times New Roman"/>
                <w:color w:val="242424"/>
                <w:shd w:val="clear" w:color="auto" w:fill="FFFFFF"/>
              </w:rPr>
              <w:t xml:space="preserve">There will be a known return </w:t>
            </w:r>
            <w:proofErr w:type="gramStart"/>
            <w:r w:rsidRPr="006A63A4">
              <w:rPr>
                <w:rFonts w:eastAsia="Times New Roman"/>
                <w:color w:val="242424"/>
                <w:shd w:val="clear" w:color="auto" w:fill="FFFFFF"/>
              </w:rPr>
              <w:t>date</w:t>
            </w:r>
            <w:proofErr w:type="gramEnd"/>
            <w:r w:rsidRPr="006A63A4">
              <w:rPr>
                <w:rFonts w:eastAsia="Times New Roman"/>
                <w:color w:val="242424"/>
                <w:shd w:val="clear" w:color="auto" w:fill="FFFFFF"/>
              </w:rPr>
              <w:t xml:space="preserve"> and the case should be kept with the LA.</w:t>
            </w: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6EB8129" w14:textId="77777777" w:rsidR="00D6719F" w:rsidRPr="006A63A4" w:rsidRDefault="00D6719F">
            <w:pPr>
              <w:spacing w:after="0" w:line="240" w:lineRule="auto"/>
              <w:textAlignment w:val="baseline"/>
              <w:rPr>
                <w:rFonts w:eastAsia="Times New Roman"/>
              </w:rPr>
            </w:pPr>
            <w:r w:rsidRPr="006A63A4">
              <w:rPr>
                <w:rFonts w:eastAsia="Times New Roman"/>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03C6C0B0" w14:textId="77777777" w:rsidR="00D6719F" w:rsidRPr="006A63A4" w:rsidRDefault="00D6719F">
            <w:pPr>
              <w:spacing w:after="0" w:line="240" w:lineRule="auto"/>
              <w:textAlignment w:val="baseline"/>
              <w:rPr>
                <w:rFonts w:eastAsia="Times New Roman"/>
              </w:rPr>
            </w:pPr>
            <w:r w:rsidRPr="006A63A4">
              <w:rPr>
                <w:rFonts w:eastAsia="Times New Roman"/>
              </w:rPr>
              <w:t> </w:t>
            </w:r>
          </w:p>
        </w:tc>
      </w:tr>
    </w:tbl>
    <w:p w14:paraId="39298CF4" w14:textId="77777777" w:rsidR="00D6719F" w:rsidRPr="006A63A4" w:rsidRDefault="00D6719F" w:rsidP="00D6719F">
      <w:r w:rsidRPr="006A63A4">
        <w:rPr>
          <w:shd w:val="clear" w:color="auto" w:fill="FFFFFF"/>
        </w:rPr>
        <w:br/>
      </w:r>
    </w:p>
    <w:p w14:paraId="0A114D14" w14:textId="77777777" w:rsidR="00D6719F" w:rsidRPr="006A63A4" w:rsidRDefault="00D6719F" w:rsidP="00D6719F">
      <w:pPr>
        <w:pStyle w:val="Heading3"/>
        <w:rPr>
          <w:b w:val="0"/>
          <w:bCs/>
          <w:sz w:val="24"/>
          <w:szCs w:val="24"/>
        </w:rPr>
      </w:pPr>
      <w:bookmarkStart w:id="101" w:name="_Toc150352511"/>
      <w:r w:rsidRPr="006A63A4">
        <w:rPr>
          <w:bCs/>
          <w:sz w:val="24"/>
          <w:szCs w:val="24"/>
        </w:rPr>
        <w:t>Matching to a different LA</w:t>
      </w:r>
      <w:bookmarkEnd w:id="101"/>
      <w:r w:rsidRPr="006A63A4">
        <w:rPr>
          <w:bCs/>
          <w:sz w:val="24"/>
          <w:szCs w:val="24"/>
        </w:rPr>
        <w:t xml:space="preserve"> </w:t>
      </w:r>
    </w:p>
    <w:p w14:paraId="54C6A2F9" w14:textId="77777777" w:rsidR="00D6719F" w:rsidRPr="006A63A4" w:rsidRDefault="00D6719F" w:rsidP="00D6719F"/>
    <w:p w14:paraId="636718D3" w14:textId="77777777" w:rsidR="00D6719F" w:rsidRPr="006A63A4" w:rsidRDefault="00D6719F" w:rsidP="00D6719F">
      <w:r w:rsidRPr="006A63A4">
        <w:lastRenderedPageBreak/>
        <w:t xml:space="preserve">If the household resides in your LA but the host resides in another local authority, you will need to follow the below steps: </w:t>
      </w:r>
    </w:p>
    <w:p w14:paraId="053045DA" w14:textId="77777777" w:rsidR="00D6719F" w:rsidRPr="00342E4C" w:rsidRDefault="00D6719F" w:rsidP="00D6719F">
      <w:pPr>
        <w:rPr>
          <w:highlight w:val="yellow"/>
        </w:rPr>
      </w:pPr>
    </w:p>
    <w:p w14:paraId="27F45E97" w14:textId="3374D8E9" w:rsidR="00D6719F" w:rsidRPr="006A63A4" w:rsidRDefault="00D6719F">
      <w:pPr>
        <w:pStyle w:val="ListParagraph"/>
        <w:numPr>
          <w:ilvl w:val="0"/>
          <w:numId w:val="102"/>
        </w:numPr>
        <w:shd w:val="clear" w:color="auto" w:fill="auto"/>
        <w:spacing w:after="160" w:line="259" w:lineRule="auto"/>
        <w:rPr>
          <w:rStyle w:val="eop"/>
        </w:rPr>
      </w:pPr>
      <w:r w:rsidRPr="006A63A4">
        <w:rPr>
          <w:rStyle w:val="eop"/>
        </w:rPr>
        <w:t xml:space="preserve">Find a suitable host by using the </w:t>
      </w:r>
      <w:hyperlink w:anchor="_The_Move_on" w:history="1">
        <w:r w:rsidRPr="006A63A4">
          <w:rPr>
            <w:rStyle w:val="Hyperlink"/>
          </w:rPr>
          <w:t>move on search</w:t>
        </w:r>
      </w:hyperlink>
      <w:r w:rsidRPr="006A63A4">
        <w:rPr>
          <w:rStyle w:val="eop"/>
        </w:rPr>
        <w:t>.</w:t>
      </w:r>
    </w:p>
    <w:p w14:paraId="64DD88A4" w14:textId="4C4875C4" w:rsidR="00D6719F" w:rsidRPr="006A63A4" w:rsidRDefault="00D6719F">
      <w:pPr>
        <w:pStyle w:val="ListParagraph"/>
        <w:numPr>
          <w:ilvl w:val="0"/>
          <w:numId w:val="102"/>
        </w:numPr>
        <w:shd w:val="clear" w:color="auto" w:fill="auto"/>
        <w:spacing w:after="160" w:line="259" w:lineRule="auto"/>
        <w:rPr>
          <w:rStyle w:val="eop"/>
        </w:rPr>
      </w:pPr>
      <w:r w:rsidRPr="006A63A4">
        <w:rPr>
          <w:rStyle w:val="eop"/>
        </w:rPr>
        <w:t>R</w:t>
      </w:r>
      <w:hyperlink w:anchor="_Reservation_Process" w:history="1">
        <w:r w:rsidRPr="006A63A4">
          <w:rPr>
            <w:rStyle w:val="Hyperlink"/>
          </w:rPr>
          <w:t>eserve the host</w:t>
        </w:r>
      </w:hyperlink>
      <w:r w:rsidRPr="006A63A4">
        <w:rPr>
          <w:rStyle w:val="eop"/>
        </w:rPr>
        <w:t>.</w:t>
      </w:r>
    </w:p>
    <w:p w14:paraId="21CFE7DA" w14:textId="77777777" w:rsidR="00D6719F" w:rsidRPr="006A63A4" w:rsidRDefault="00D6719F">
      <w:pPr>
        <w:pStyle w:val="ListParagraph"/>
        <w:numPr>
          <w:ilvl w:val="0"/>
          <w:numId w:val="102"/>
        </w:numPr>
        <w:shd w:val="clear" w:color="auto" w:fill="auto"/>
        <w:spacing w:after="160" w:line="259" w:lineRule="auto"/>
        <w:rPr>
          <w:rStyle w:val="eop"/>
        </w:rPr>
      </w:pPr>
      <w:r w:rsidRPr="006A63A4">
        <w:rPr>
          <w:rStyle w:val="eop"/>
        </w:rPr>
        <w:t>Liaise with the receiving LA to follow and complete the reservation process.</w:t>
      </w:r>
    </w:p>
    <w:p w14:paraId="3FFE5BBB" w14:textId="77777777" w:rsidR="00D6719F" w:rsidRPr="006A63A4" w:rsidRDefault="00D6719F">
      <w:pPr>
        <w:pStyle w:val="ListParagraph"/>
        <w:numPr>
          <w:ilvl w:val="0"/>
          <w:numId w:val="102"/>
        </w:numPr>
        <w:shd w:val="clear" w:color="auto" w:fill="auto"/>
        <w:spacing w:after="160" w:line="259" w:lineRule="auto"/>
      </w:pPr>
      <w:r w:rsidRPr="006A63A4">
        <w:t>Ensure all necessary timeline notes have been created.</w:t>
      </w:r>
    </w:p>
    <w:p w14:paraId="1C11DDFE" w14:textId="77777777" w:rsidR="00D6719F" w:rsidRPr="006A63A4" w:rsidRDefault="00D6719F">
      <w:pPr>
        <w:pStyle w:val="ListParagraph"/>
        <w:numPr>
          <w:ilvl w:val="0"/>
          <w:numId w:val="102"/>
        </w:numPr>
        <w:shd w:val="clear" w:color="auto" w:fill="auto"/>
        <w:spacing w:after="160" w:line="259" w:lineRule="auto"/>
      </w:pPr>
      <w:r w:rsidRPr="006A63A4">
        <w:t>Set the reservation status to RS07- Move on match complete.</w:t>
      </w:r>
    </w:p>
    <w:p w14:paraId="747E1091" w14:textId="77777777" w:rsidR="00D6719F" w:rsidRPr="006A63A4" w:rsidRDefault="00D6719F">
      <w:pPr>
        <w:pStyle w:val="ListParagraph"/>
        <w:numPr>
          <w:ilvl w:val="0"/>
          <w:numId w:val="102"/>
        </w:numPr>
        <w:shd w:val="clear" w:color="auto" w:fill="auto"/>
        <w:spacing w:after="160" w:line="259" w:lineRule="auto"/>
        <w:rPr>
          <w:rStyle w:val="eop"/>
        </w:rPr>
      </w:pPr>
      <w:r w:rsidRPr="006A63A4">
        <w:rPr>
          <w:rStyle w:val="eop"/>
        </w:rPr>
        <w:t>Set the start date as the first day of the new placement (once confirmed with receiving LA)</w:t>
      </w:r>
    </w:p>
    <w:p w14:paraId="234E8CD4" w14:textId="77777777" w:rsidR="00D6719F" w:rsidRPr="006A63A4" w:rsidRDefault="00D6719F">
      <w:pPr>
        <w:pStyle w:val="ListParagraph"/>
        <w:numPr>
          <w:ilvl w:val="0"/>
          <w:numId w:val="102"/>
        </w:numPr>
        <w:shd w:val="clear" w:color="auto" w:fill="auto"/>
        <w:spacing w:after="160" w:line="259" w:lineRule="auto"/>
      </w:pPr>
      <w:r w:rsidRPr="006A63A4">
        <w:t>Click Save or Save &amp; Close</w:t>
      </w:r>
    </w:p>
    <w:p w14:paraId="177D6820" w14:textId="77777777" w:rsidR="00D6719F" w:rsidRPr="006A63A4" w:rsidRDefault="00D6719F" w:rsidP="00D6719F">
      <w:pPr>
        <w:pStyle w:val="paragraph"/>
        <w:shd w:val="clear" w:color="auto" w:fill="FFFFFF"/>
        <w:spacing w:before="0" w:beforeAutospacing="0" w:after="0" w:afterAutospacing="0"/>
        <w:ind w:left="360"/>
        <w:textAlignment w:val="baseline"/>
        <w:rPr>
          <w:rFonts w:ascii="Arial" w:hAnsi="Arial" w:cs="Arial"/>
          <w:b/>
          <w:bCs/>
          <w:shd w:val="clear" w:color="auto" w:fill="FFFFFF"/>
        </w:rPr>
      </w:pPr>
      <w:r w:rsidRPr="006A63A4">
        <w:rPr>
          <w:rStyle w:val="normaltextrun"/>
          <w:rFonts w:ascii="Arial" w:hAnsi="Arial" w:cs="Arial"/>
          <w:b/>
          <w:bCs/>
          <w:shd w:val="clear" w:color="auto" w:fill="FFFFFF"/>
        </w:rPr>
        <w:t>At this point the current LA will lose access to the record(s) as these will be automatically transfer over to new LA.  The host will automatically be replaced with the new host on the household page, the current PT will end.  It is important that you inform the new local authority the records have been transferred across.</w:t>
      </w:r>
      <w:r w:rsidRPr="006A63A4">
        <w:rPr>
          <w:rStyle w:val="eop"/>
          <w:rFonts w:ascii="Arial" w:hAnsi="Arial" w:cs="Arial"/>
          <w:b/>
          <w:bCs/>
        </w:rPr>
        <w:t> </w:t>
      </w:r>
    </w:p>
    <w:p w14:paraId="41105590" w14:textId="77777777" w:rsidR="00D6719F" w:rsidRPr="006A63A4" w:rsidRDefault="00D6719F" w:rsidP="00D6719F">
      <w:pPr>
        <w:pStyle w:val="paragraph"/>
        <w:shd w:val="clear" w:color="auto" w:fill="FFFFFF"/>
        <w:spacing w:before="0" w:beforeAutospacing="0" w:after="0" w:afterAutospacing="0"/>
        <w:ind w:left="360"/>
        <w:textAlignment w:val="baseline"/>
        <w:rPr>
          <w:rStyle w:val="eop"/>
          <w:rFonts w:ascii="Arial" w:hAnsi="Arial" w:cs="Arial"/>
        </w:rPr>
      </w:pPr>
      <w:r w:rsidRPr="006A63A4">
        <w:rPr>
          <w:rStyle w:val="scxw172931660"/>
          <w:rFonts w:ascii="Arial" w:hAnsi="Arial" w:cs="Arial"/>
          <w:b/>
          <w:bCs/>
        </w:rPr>
        <w:t> </w:t>
      </w:r>
      <w:r w:rsidRPr="006A63A4">
        <w:rPr>
          <w:rFonts w:ascii="Arial" w:hAnsi="Arial" w:cs="Arial"/>
        </w:rPr>
        <w:br/>
      </w:r>
      <w:r w:rsidRPr="006A63A4">
        <w:rPr>
          <w:rStyle w:val="normaltextrun"/>
          <w:rFonts w:ascii="Arial" w:hAnsi="Arial" w:cs="Arial"/>
          <w:shd w:val="clear" w:color="auto" w:fill="FFFFFF"/>
        </w:rPr>
        <w:t>The new local authority needs to</w:t>
      </w:r>
      <w:r w:rsidRPr="006A63A4">
        <w:rPr>
          <w:rStyle w:val="normaltextrun"/>
          <w:rFonts w:ascii="Arial" w:hAnsi="Arial" w:cs="Arial"/>
          <w:b/>
          <w:bCs/>
          <w:shd w:val="clear" w:color="auto" w:fill="FFFFFF"/>
        </w:rPr>
        <w:t>:</w:t>
      </w:r>
      <w:r w:rsidRPr="006A63A4">
        <w:rPr>
          <w:rStyle w:val="eop"/>
          <w:rFonts w:ascii="Arial" w:hAnsi="Arial" w:cs="Arial"/>
        </w:rPr>
        <w:t> </w:t>
      </w:r>
    </w:p>
    <w:p w14:paraId="2AAF4929" w14:textId="77777777" w:rsidR="00D6719F" w:rsidRPr="006A63A4" w:rsidRDefault="00D6719F">
      <w:pPr>
        <w:pStyle w:val="paragraph"/>
        <w:numPr>
          <w:ilvl w:val="0"/>
          <w:numId w:val="103"/>
        </w:numPr>
        <w:shd w:val="clear" w:color="auto" w:fill="FFFFFF"/>
        <w:spacing w:before="0" w:beforeAutospacing="0" w:after="0" w:afterAutospacing="0"/>
        <w:textAlignment w:val="baseline"/>
        <w:rPr>
          <w:rStyle w:val="eop"/>
          <w:rFonts w:ascii="Arial" w:hAnsi="Arial" w:cs="Arial"/>
        </w:rPr>
      </w:pPr>
      <w:r w:rsidRPr="006A63A4">
        <w:rPr>
          <w:rStyle w:val="eop"/>
          <w:rFonts w:ascii="Arial" w:hAnsi="Arial" w:cs="Arial"/>
        </w:rPr>
        <w:t>Check the records have been received correctly.</w:t>
      </w:r>
    </w:p>
    <w:p w14:paraId="21966730" w14:textId="77777777" w:rsidR="00D6719F" w:rsidRPr="006A63A4" w:rsidRDefault="00D6719F">
      <w:pPr>
        <w:pStyle w:val="paragraph"/>
        <w:numPr>
          <w:ilvl w:val="0"/>
          <w:numId w:val="103"/>
        </w:numPr>
        <w:shd w:val="clear" w:color="auto" w:fill="FFFFFF"/>
        <w:spacing w:before="0" w:beforeAutospacing="0" w:after="0" w:afterAutospacing="0"/>
        <w:textAlignment w:val="baseline"/>
        <w:rPr>
          <w:rStyle w:val="eop"/>
          <w:rFonts w:ascii="Arial" w:hAnsi="Arial" w:cs="Arial"/>
        </w:rPr>
      </w:pPr>
      <w:r w:rsidRPr="006A63A4">
        <w:rPr>
          <w:rStyle w:val="eop"/>
          <w:rFonts w:ascii="Arial" w:hAnsi="Arial" w:cs="Arial"/>
        </w:rPr>
        <w:t>Ensure all relevant information has been recorded.</w:t>
      </w:r>
    </w:p>
    <w:p w14:paraId="2201663E" w14:textId="77777777" w:rsidR="00D6719F" w:rsidRPr="006A63A4" w:rsidRDefault="00D6719F">
      <w:pPr>
        <w:pStyle w:val="paragraph"/>
        <w:numPr>
          <w:ilvl w:val="0"/>
          <w:numId w:val="103"/>
        </w:numPr>
        <w:shd w:val="clear" w:color="auto" w:fill="FFFFFF"/>
        <w:spacing w:before="0" w:beforeAutospacing="0" w:after="0" w:afterAutospacing="0"/>
        <w:textAlignment w:val="baseline"/>
        <w:rPr>
          <w:rStyle w:val="eop"/>
          <w:rFonts w:ascii="Arial" w:hAnsi="Arial" w:cs="Arial"/>
        </w:rPr>
      </w:pPr>
      <w:r w:rsidRPr="006A63A4">
        <w:rPr>
          <w:rStyle w:val="eop"/>
          <w:rFonts w:ascii="Arial" w:hAnsi="Arial" w:cs="Arial"/>
        </w:rPr>
        <w:t xml:space="preserve">Complete any future check ins with the host and household. </w:t>
      </w:r>
    </w:p>
    <w:p w14:paraId="2ABC2F24" w14:textId="77777777" w:rsidR="00D6719F" w:rsidRPr="006A63A4" w:rsidRDefault="00D6719F" w:rsidP="00D6719F">
      <w:pPr>
        <w:pStyle w:val="paragraph"/>
        <w:shd w:val="clear" w:color="auto" w:fill="FFFFFF"/>
        <w:spacing w:before="0" w:beforeAutospacing="0" w:after="0" w:afterAutospacing="0"/>
        <w:ind w:left="360"/>
        <w:textAlignment w:val="baseline"/>
        <w:rPr>
          <w:rFonts w:ascii="Arial" w:hAnsi="Arial" w:cs="Arial"/>
        </w:rPr>
      </w:pPr>
    </w:p>
    <w:p w14:paraId="10695105" w14:textId="77777777" w:rsidR="00D6719F" w:rsidRPr="00342E4C" w:rsidRDefault="00D6719F" w:rsidP="00D6719F">
      <w:pPr>
        <w:pStyle w:val="paragraph"/>
        <w:shd w:val="clear" w:color="auto" w:fill="FFFFFF"/>
        <w:spacing w:before="0" w:beforeAutospacing="0" w:after="0" w:afterAutospacing="0"/>
        <w:textAlignment w:val="baseline"/>
        <w:rPr>
          <w:rFonts w:ascii="Arial" w:hAnsi="Arial" w:cs="Arial"/>
        </w:rPr>
      </w:pPr>
      <w:r w:rsidRPr="006A63A4">
        <w:rPr>
          <w:rStyle w:val="normaltextrun"/>
          <w:rFonts w:ascii="Arial" w:hAnsi="Arial" w:cs="Arial"/>
          <w:shd w:val="clear" w:color="auto" w:fill="FFFFFF"/>
        </w:rPr>
        <w:t>Once the host has confirmed the move has taken place, complete the finance section of the host record.</w:t>
      </w:r>
      <w:r w:rsidRPr="00342E4C">
        <w:rPr>
          <w:rStyle w:val="eop"/>
          <w:rFonts w:ascii="Arial" w:hAnsi="Arial" w:cs="Arial"/>
        </w:rPr>
        <w:t> </w:t>
      </w:r>
    </w:p>
    <w:p w14:paraId="3355F799" w14:textId="77777777" w:rsidR="00D6719F" w:rsidRPr="00FC5830" w:rsidRDefault="00D6719F" w:rsidP="00D6719F"/>
    <w:p w14:paraId="66925B6C" w14:textId="77777777" w:rsidR="00D6719F" w:rsidRPr="00D6719F" w:rsidRDefault="00D6719F" w:rsidP="00D6719F">
      <w:pPr>
        <w:rPr>
          <w:highlight w:val="yellow"/>
        </w:rPr>
      </w:pPr>
    </w:p>
    <w:p w14:paraId="1ECA7A60" w14:textId="77777777" w:rsidR="00D6719F" w:rsidRDefault="00D6719F">
      <w:pPr>
        <w:pStyle w:val="Heading2"/>
        <w:pageBreakBefore/>
      </w:pPr>
    </w:p>
    <w:p w14:paraId="625B8F40" w14:textId="5B1DBC37" w:rsidR="003C2AE0" w:rsidRDefault="54BC9E1A">
      <w:pPr>
        <w:pStyle w:val="Heading2"/>
        <w:pageBreakBefore/>
      </w:pPr>
      <w:bookmarkStart w:id="102" w:name="_Toc150352512"/>
      <w:r>
        <w:lastRenderedPageBreak/>
        <w:t>Creating/Closing a Placement Record</w:t>
      </w:r>
      <w:bookmarkEnd w:id="81"/>
      <w:bookmarkEnd w:id="102"/>
      <w:r>
        <w:t xml:space="preserve"> </w:t>
      </w:r>
    </w:p>
    <w:p w14:paraId="625B8F41" w14:textId="33D57427" w:rsidR="003C2AE0" w:rsidRDefault="7E50A859">
      <w:r>
        <w:t xml:space="preserve">Whenever a household is moved, you will need to create a new placement record. This creates a history of their placements including start and end dates and reasons for moving. </w:t>
      </w:r>
    </w:p>
    <w:p w14:paraId="625B8F42" w14:textId="77777777" w:rsidR="003C2AE0" w:rsidRDefault="7E50A859">
      <w:r>
        <w:t>Creating and closing placement records is equally applicable irrelevant of the Scheme.</w:t>
      </w:r>
    </w:p>
    <w:p w14:paraId="210B7401" w14:textId="5F373FF3" w:rsidR="1FC28C31" w:rsidRDefault="1FC28C31" w:rsidP="561FF435">
      <w:r w:rsidRPr="1E71015A">
        <w:t>Creating a new placement tracking will force the closure of the previous placement tracking, so it is really important that the dates are entered correctly.</w:t>
      </w:r>
    </w:p>
    <w:p w14:paraId="2E23C3E4" w14:textId="42775361" w:rsidR="47282634" w:rsidRDefault="47282634" w:rsidP="47282634"/>
    <w:p w14:paraId="625B8F43" w14:textId="2DD8E7BB" w:rsidR="003C2AE0" w:rsidRDefault="735757F0">
      <w:r>
        <w:t xml:space="preserve">If you only need to move one person in the household (for example someone needs to be moved to hospital) they will need to be split from the family group. You can find instructions on how to do that under the </w:t>
      </w:r>
      <w:hyperlink w:anchor="_Removing_an_applicant">
        <w:r w:rsidRPr="4490395E">
          <w:rPr>
            <w:color w:val="1155CC"/>
            <w:u w:val="single"/>
          </w:rPr>
          <w:t>removing an applicant to a household section</w:t>
        </w:r>
      </w:hyperlink>
      <w:r>
        <w:t>.</w:t>
      </w:r>
    </w:p>
    <w:p w14:paraId="19E8C844" w14:textId="1133B749" w:rsidR="4490395E" w:rsidRDefault="4490395E" w:rsidP="4490395E"/>
    <w:p w14:paraId="625B8F44" w14:textId="77777777" w:rsidR="003C2AE0" w:rsidRDefault="54BC9E1A">
      <w:pPr>
        <w:pStyle w:val="Heading3"/>
        <w:spacing w:after="200"/>
      </w:pPr>
      <w:bookmarkStart w:id="103" w:name="_Closing_a_placement"/>
      <w:bookmarkStart w:id="104" w:name="_Toc2046440174"/>
      <w:bookmarkStart w:id="105" w:name="_Toc150352513"/>
      <w:bookmarkEnd w:id="103"/>
      <w:r>
        <w:t>Closing a placement record</w:t>
      </w:r>
      <w:bookmarkEnd w:id="104"/>
      <w:bookmarkEnd w:id="105"/>
      <w:r>
        <w:t xml:space="preserve"> </w:t>
      </w:r>
    </w:p>
    <w:p w14:paraId="625B8F45" w14:textId="1F18EA69" w:rsidR="003C2AE0" w:rsidRDefault="32D337CF" w:rsidP="561FF435">
      <w:pPr>
        <w:rPr>
          <w:sz w:val="28"/>
          <w:szCs w:val="28"/>
        </w:rPr>
      </w:pPr>
      <w:r w:rsidRPr="1E71015A">
        <w:t>You do not need to close</w:t>
      </w:r>
      <w:r w:rsidR="153C284A" w:rsidRPr="1E71015A">
        <w:t xml:space="preserve"> </w:t>
      </w:r>
      <w:r w:rsidR="7E50A859" w:rsidRPr="1E71015A">
        <w:t>a placement record before you create a new record detailing their next placement.</w:t>
      </w:r>
      <w:r w:rsidR="511BB44A" w:rsidRPr="1E71015A">
        <w:t xml:space="preserve"> When you create a new placement tracking, this will automatically close the previous.  You must update the move on reason before you create a new placement tracking,</w:t>
      </w:r>
      <w:r w:rsidR="146980CF" w:rsidRPr="1E71015A">
        <w:t xml:space="preserve"> </w:t>
      </w:r>
      <w:r w:rsidR="60463B79" w:rsidRPr="1E71015A">
        <w:t>t</w:t>
      </w:r>
      <w:r w:rsidR="7E50A859" w:rsidRPr="1E71015A">
        <w:t>o do so:</w:t>
      </w:r>
    </w:p>
    <w:p w14:paraId="625B8F46" w14:textId="77777777" w:rsidR="003C2AE0" w:rsidRDefault="00C15C95">
      <w:pPr>
        <w:numPr>
          <w:ilvl w:val="0"/>
          <w:numId w:val="67"/>
        </w:numPr>
        <w:pBdr>
          <w:left w:val="none" w:sz="0" w:space="11" w:color="auto"/>
        </w:pBdr>
      </w:pPr>
      <w:r>
        <w:t>Click on the Household ID number (either FAM ID or WG ID) from an Applicant Summary record.</w:t>
      </w:r>
    </w:p>
    <w:p w14:paraId="625B8F47" w14:textId="1F724A34" w:rsidR="003C2AE0" w:rsidRDefault="735757F0">
      <w:pPr>
        <w:numPr>
          <w:ilvl w:val="0"/>
          <w:numId w:val="67"/>
        </w:numPr>
        <w:pBdr>
          <w:left w:val="none" w:sz="0" w:space="11" w:color="auto"/>
        </w:pBdr>
      </w:pPr>
      <w:r>
        <w:t xml:space="preserve">Go to the Placement </w:t>
      </w:r>
      <w:r w:rsidR="759818F6">
        <w:t>Tracking's</w:t>
      </w:r>
      <w:r>
        <w:t xml:space="preserve"> tab. </w:t>
      </w:r>
    </w:p>
    <w:p w14:paraId="625B8F48" w14:textId="26D54A5E" w:rsidR="003C2AE0" w:rsidRDefault="735757F0" w:rsidP="4490395E">
      <w:pPr>
        <w:ind w:left="720"/>
      </w:pPr>
      <w:r>
        <w:t xml:space="preserve"> </w:t>
      </w:r>
      <w:r w:rsidR="00E8537A" w:rsidRPr="00E8537A">
        <w:rPr>
          <w:noProof/>
        </w:rPr>
        <w:drawing>
          <wp:inline distT="0" distB="0" distL="0" distR="0" wp14:anchorId="2B85906B" wp14:editId="6C581EAF">
            <wp:extent cx="5733415" cy="34607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3415" cy="346075"/>
                    </a:xfrm>
                    <a:prstGeom prst="rect">
                      <a:avLst/>
                    </a:prstGeom>
                  </pic:spPr>
                </pic:pic>
              </a:graphicData>
            </a:graphic>
          </wp:inline>
        </w:drawing>
      </w:r>
    </w:p>
    <w:p w14:paraId="625B8F49" w14:textId="77777777" w:rsidR="003C2AE0" w:rsidRDefault="00C15C95">
      <w:pPr>
        <w:numPr>
          <w:ilvl w:val="0"/>
          <w:numId w:val="67"/>
        </w:numPr>
        <w:pBdr>
          <w:left w:val="none" w:sz="0" w:space="11" w:color="auto"/>
        </w:pBdr>
      </w:pPr>
      <w:r>
        <w:t xml:space="preserve">Click on the record you wish to close. </w:t>
      </w:r>
    </w:p>
    <w:p w14:paraId="625B8F4A" w14:textId="30EA7843" w:rsidR="003C2AE0" w:rsidRDefault="7E50A859">
      <w:pPr>
        <w:numPr>
          <w:ilvl w:val="0"/>
          <w:numId w:val="67"/>
        </w:numPr>
        <w:pBdr>
          <w:left w:val="none" w:sz="0" w:space="11" w:color="000000"/>
        </w:pBdr>
      </w:pPr>
      <w:r>
        <w:t xml:space="preserve">Add the move on reason (using the drop down). </w:t>
      </w:r>
    </w:p>
    <w:p w14:paraId="625B8F4B" w14:textId="77777777" w:rsidR="003C2AE0" w:rsidRDefault="00C15C95">
      <w:pPr>
        <w:numPr>
          <w:ilvl w:val="0"/>
          <w:numId w:val="67"/>
        </w:numPr>
        <w:pBdr>
          <w:left w:val="none" w:sz="0" w:space="11" w:color="auto"/>
        </w:pBdr>
      </w:pPr>
      <w:r>
        <w:t>Click Save or Save and Close.</w:t>
      </w:r>
    </w:p>
    <w:p w14:paraId="625B8F4C" w14:textId="77777777" w:rsidR="003C2AE0" w:rsidRDefault="00C15C95">
      <w:pPr>
        <w:rPr>
          <w:sz w:val="28"/>
          <w:szCs w:val="28"/>
        </w:rPr>
      </w:pPr>
      <w:r>
        <w:rPr>
          <w:sz w:val="28"/>
          <w:szCs w:val="28"/>
        </w:rPr>
        <w:t xml:space="preserve"> </w:t>
      </w:r>
    </w:p>
    <w:p w14:paraId="625B8F4D" w14:textId="77777777" w:rsidR="003C2AE0" w:rsidRDefault="54BC9E1A">
      <w:pPr>
        <w:pStyle w:val="Heading3"/>
        <w:spacing w:line="305" w:lineRule="auto"/>
      </w:pPr>
      <w:bookmarkStart w:id="106" w:name="_Creating_a_new"/>
      <w:bookmarkStart w:id="107" w:name="_Toc946055692"/>
      <w:bookmarkStart w:id="108" w:name="_Toc150352514"/>
      <w:bookmarkEnd w:id="106"/>
      <w:r>
        <w:t>Creating a new placement record</w:t>
      </w:r>
      <w:bookmarkEnd w:id="107"/>
      <w:bookmarkEnd w:id="108"/>
      <w:r>
        <w:t xml:space="preserve"> </w:t>
      </w:r>
    </w:p>
    <w:p w14:paraId="625B8F4E" w14:textId="77777777" w:rsidR="003C2AE0" w:rsidRDefault="00C15C95">
      <w:pPr>
        <w:numPr>
          <w:ilvl w:val="0"/>
          <w:numId w:val="30"/>
        </w:numPr>
        <w:pBdr>
          <w:left w:val="none" w:sz="0" w:space="11" w:color="auto"/>
        </w:pBdr>
      </w:pPr>
      <w:r>
        <w:t>Click on the Household ID number (either FAM ID or WG ID) from an Applicant Summary record.</w:t>
      </w:r>
    </w:p>
    <w:p w14:paraId="625B8F4F" w14:textId="64635D32" w:rsidR="003C2AE0" w:rsidRDefault="735757F0">
      <w:pPr>
        <w:numPr>
          <w:ilvl w:val="0"/>
          <w:numId w:val="30"/>
        </w:numPr>
        <w:pBdr>
          <w:left w:val="none" w:sz="0" w:space="11" w:color="auto"/>
        </w:pBdr>
      </w:pPr>
      <w:r>
        <w:lastRenderedPageBreak/>
        <w:t xml:space="preserve">Go to the Placement </w:t>
      </w:r>
      <w:r w:rsidR="187CF943">
        <w:t>Tracking's</w:t>
      </w:r>
      <w:r>
        <w:t xml:space="preserve"> tab </w:t>
      </w:r>
    </w:p>
    <w:p w14:paraId="625B8F50" w14:textId="1265E7A2" w:rsidR="003C2AE0" w:rsidRDefault="735757F0" w:rsidP="4490395E">
      <w:pPr>
        <w:ind w:left="720"/>
      </w:pPr>
      <w:r>
        <w:t xml:space="preserve"> </w:t>
      </w:r>
      <w:r w:rsidR="00FF3C13" w:rsidRPr="00FF3C13">
        <w:rPr>
          <w:noProof/>
        </w:rPr>
        <w:drawing>
          <wp:inline distT="0" distB="0" distL="0" distR="0" wp14:anchorId="2923B856" wp14:editId="79427165">
            <wp:extent cx="5733415" cy="3460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3415" cy="346075"/>
                    </a:xfrm>
                    <a:prstGeom prst="rect">
                      <a:avLst/>
                    </a:prstGeom>
                  </pic:spPr>
                </pic:pic>
              </a:graphicData>
            </a:graphic>
          </wp:inline>
        </w:drawing>
      </w:r>
    </w:p>
    <w:p w14:paraId="625B8F51" w14:textId="77777777" w:rsidR="003C2AE0" w:rsidRDefault="00C15C95">
      <w:pPr>
        <w:numPr>
          <w:ilvl w:val="0"/>
          <w:numId w:val="30"/>
        </w:numPr>
        <w:pBdr>
          <w:left w:val="none" w:sz="0" w:space="11" w:color="auto"/>
        </w:pBdr>
      </w:pPr>
      <w:r>
        <w:t xml:space="preserve">Click the New Placement Tracking button </w:t>
      </w:r>
      <w:r>
        <w:rPr>
          <w:noProof/>
          <w:color w:val="2B579A"/>
          <w:shd w:val="clear" w:color="auto" w:fill="E6E6E6"/>
        </w:rPr>
        <w:drawing>
          <wp:inline distT="114300" distB="114300" distL="114300" distR="114300" wp14:anchorId="625B91F1" wp14:editId="625B91F2">
            <wp:extent cx="1803400" cy="3683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6"/>
                    <a:srcRect/>
                    <a:stretch>
                      <a:fillRect/>
                    </a:stretch>
                  </pic:blipFill>
                  <pic:spPr>
                    <a:xfrm>
                      <a:off x="0" y="0"/>
                      <a:ext cx="1803400" cy="368300"/>
                    </a:xfrm>
                    <a:prstGeom prst="rect">
                      <a:avLst/>
                    </a:prstGeom>
                    <a:ln/>
                  </pic:spPr>
                </pic:pic>
              </a:graphicData>
            </a:graphic>
          </wp:inline>
        </w:drawing>
      </w:r>
    </w:p>
    <w:p w14:paraId="625B8F52" w14:textId="77777777" w:rsidR="003C2AE0" w:rsidRDefault="00C15C95">
      <w:pPr>
        <w:numPr>
          <w:ilvl w:val="0"/>
          <w:numId w:val="30"/>
        </w:numPr>
        <w:pBdr>
          <w:left w:val="none" w:sz="0" w:space="11" w:color="auto"/>
        </w:pBdr>
      </w:pPr>
      <w:r>
        <w:t xml:space="preserve">On the New Placement Tracking form, complete the fields as follows: </w:t>
      </w:r>
    </w:p>
    <w:tbl>
      <w:tblPr>
        <w:tblW w:w="8655" w:type="dxa"/>
        <w:tblInd w:w="36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100" w:type="dxa"/>
          <w:left w:w="100" w:type="dxa"/>
          <w:bottom w:w="100" w:type="dxa"/>
          <w:right w:w="100" w:type="dxa"/>
        </w:tblCellMar>
        <w:tblLook w:val="0600" w:firstRow="0" w:lastRow="0" w:firstColumn="0" w:lastColumn="0" w:noHBand="1" w:noVBand="1"/>
      </w:tblPr>
      <w:tblGrid>
        <w:gridCol w:w="3570"/>
        <w:gridCol w:w="5085"/>
      </w:tblGrid>
      <w:tr w:rsidR="003C2AE0" w14:paraId="625B8F55" w14:textId="77777777" w:rsidTr="4490395E">
        <w:trPr>
          <w:trHeight w:val="300"/>
        </w:trPr>
        <w:tc>
          <w:tcPr>
            <w:tcW w:w="3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53" w14:textId="77777777" w:rsidR="003C2AE0" w:rsidRDefault="00C15C95">
            <w:pPr>
              <w:spacing w:before="40"/>
              <w:ind w:left="640"/>
              <w:rPr>
                <w:b/>
              </w:rPr>
            </w:pPr>
            <w:r>
              <w:rPr>
                <w:b/>
              </w:rPr>
              <w:t xml:space="preserve">Form criteria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54" w14:textId="77777777" w:rsidR="003C2AE0" w:rsidRDefault="00C15C95">
            <w:pPr>
              <w:spacing w:before="40"/>
              <w:ind w:left="640"/>
              <w:rPr>
                <w:b/>
              </w:rPr>
            </w:pPr>
            <w:r>
              <w:rPr>
                <w:b/>
              </w:rPr>
              <w:t xml:space="preserve">Content to enter </w:t>
            </w:r>
          </w:p>
        </w:tc>
      </w:tr>
      <w:tr w:rsidR="003C2AE0" w14:paraId="625B8F58" w14:textId="77777777" w:rsidTr="4490395E">
        <w:trPr>
          <w:trHeight w:val="300"/>
        </w:trPr>
        <w:tc>
          <w:tcPr>
            <w:tcW w:w="3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56" w14:textId="77777777" w:rsidR="003C2AE0" w:rsidRDefault="00C15C95">
            <w:pPr>
              <w:spacing w:before="40"/>
              <w:ind w:left="640"/>
            </w:pPr>
            <w:r>
              <w:t xml:space="preserve">Applicant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57" w14:textId="77777777" w:rsidR="003C2AE0" w:rsidRDefault="00C15C95">
            <w:pPr>
              <w:spacing w:before="40"/>
              <w:ind w:left="640"/>
            </w:pPr>
            <w:r>
              <w:t xml:space="preserve">(Already completed) </w:t>
            </w:r>
          </w:p>
        </w:tc>
      </w:tr>
      <w:tr w:rsidR="003C2AE0" w14:paraId="625B8F5B" w14:textId="77777777" w:rsidTr="4490395E">
        <w:trPr>
          <w:trHeight w:val="300"/>
        </w:trPr>
        <w:tc>
          <w:tcPr>
            <w:tcW w:w="3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59" w14:textId="77777777" w:rsidR="003C2AE0" w:rsidRDefault="00C15C95">
            <w:pPr>
              <w:spacing w:before="40"/>
              <w:ind w:left="640"/>
            </w:pPr>
            <w:r>
              <w:t xml:space="preserve">Placement Type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5A" w14:textId="6309C4FD" w:rsidR="003C2AE0" w:rsidRDefault="76A5654E" w:rsidP="4490395E">
            <w:pPr>
              <w:spacing w:before="40"/>
              <w:ind w:left="640"/>
            </w:pPr>
            <w:r w:rsidRPr="4490395E">
              <w:rPr>
                <w:color w:val="000000" w:themeColor="text1"/>
              </w:rPr>
              <w:t xml:space="preserve">Welcome Centre / Temporary Accommodation / Hospital /Move on Accommodation </w:t>
            </w:r>
            <w:r w:rsidRPr="0099040C">
              <w:rPr>
                <w:color w:val="000000" w:themeColor="text1"/>
              </w:rPr>
              <w:t>/ sponsor/host</w:t>
            </w:r>
            <w:r w:rsidRPr="4490395E">
              <w:rPr>
                <w:color w:val="000000" w:themeColor="text1"/>
              </w:rPr>
              <w:t xml:space="preserve"> etc</w:t>
            </w:r>
          </w:p>
        </w:tc>
      </w:tr>
      <w:tr w:rsidR="003C2AE0" w14:paraId="625B8F5E" w14:textId="77777777" w:rsidTr="4490395E">
        <w:trPr>
          <w:trHeight w:val="300"/>
        </w:trPr>
        <w:tc>
          <w:tcPr>
            <w:tcW w:w="3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5C" w14:textId="77777777" w:rsidR="003C2AE0" w:rsidRDefault="00C15C95">
            <w:pPr>
              <w:spacing w:before="40"/>
              <w:ind w:left="640"/>
            </w:pPr>
            <w:r>
              <w:t xml:space="preserve">Date started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5D" w14:textId="7E694C1D" w:rsidR="003C2AE0" w:rsidRDefault="00C15C95">
            <w:pPr>
              <w:spacing w:before="40"/>
              <w:ind w:left="640"/>
            </w:pPr>
            <w:r>
              <w:t xml:space="preserve">Date when person arrived at </w:t>
            </w:r>
            <w:r w:rsidR="00D665EE">
              <w:t xml:space="preserve">their </w:t>
            </w:r>
            <w:r w:rsidR="00F06A7B">
              <w:t xml:space="preserve">accommodation </w:t>
            </w:r>
            <w:proofErr w:type="spellStart"/>
            <w:r w:rsidR="00F06A7B">
              <w:t>i.e</w:t>
            </w:r>
            <w:proofErr w:type="spellEnd"/>
            <w:r w:rsidR="00F06A7B">
              <w:t xml:space="preserve"> welcome centre</w:t>
            </w:r>
          </w:p>
        </w:tc>
      </w:tr>
      <w:tr w:rsidR="003C2AE0" w14:paraId="625B8F61" w14:textId="77777777" w:rsidTr="4490395E">
        <w:trPr>
          <w:trHeight w:val="600"/>
        </w:trPr>
        <w:tc>
          <w:tcPr>
            <w:tcW w:w="3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5F" w14:textId="77777777" w:rsidR="003C2AE0" w:rsidRDefault="00C15C95">
            <w:pPr>
              <w:spacing w:before="40"/>
              <w:ind w:left="640"/>
            </w:pPr>
            <w:r>
              <w:t xml:space="preserve">Date Allocated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60" w14:textId="6344A8A0" w:rsidR="003C2AE0" w:rsidRDefault="7CCB1EDE" w:rsidP="4490395E">
            <w:pPr>
              <w:spacing w:before="40"/>
              <w:ind w:left="640"/>
            </w:pPr>
            <w:r w:rsidRPr="4490395E">
              <w:rPr>
                <w:color w:val="000000" w:themeColor="text1"/>
              </w:rPr>
              <w:t>Date when Contact Centre allocated space in Welcome Centre (if known / applicable) or Local Authority allocated space for other accommodation</w:t>
            </w:r>
          </w:p>
        </w:tc>
      </w:tr>
      <w:tr w:rsidR="003C2AE0" w14:paraId="625B8F64" w14:textId="77777777" w:rsidTr="4490395E">
        <w:trPr>
          <w:trHeight w:val="300"/>
        </w:trPr>
        <w:tc>
          <w:tcPr>
            <w:tcW w:w="3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62" w14:textId="77777777" w:rsidR="003C2AE0" w:rsidRDefault="00C15C95">
            <w:pPr>
              <w:spacing w:before="40"/>
              <w:ind w:left="640"/>
            </w:pPr>
            <w:r>
              <w:t xml:space="preserve">Date ended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63" w14:textId="77777777" w:rsidR="003C2AE0" w:rsidRDefault="00C15C95">
            <w:pPr>
              <w:spacing w:before="40"/>
              <w:ind w:left="640"/>
            </w:pPr>
            <w:r>
              <w:t xml:space="preserve">Leave blank (until person leaves) </w:t>
            </w:r>
          </w:p>
        </w:tc>
      </w:tr>
      <w:tr w:rsidR="003C2AE0" w14:paraId="625B8F67" w14:textId="77777777" w:rsidTr="4490395E">
        <w:trPr>
          <w:trHeight w:val="300"/>
        </w:trPr>
        <w:tc>
          <w:tcPr>
            <w:tcW w:w="3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65" w14:textId="77777777" w:rsidR="003C2AE0" w:rsidRDefault="00C15C95">
            <w:pPr>
              <w:spacing w:before="40"/>
              <w:ind w:left="640"/>
            </w:pPr>
            <w:r>
              <w:t xml:space="preserve">Allocated Welcome Centre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66" w14:textId="4868369B" w:rsidR="003C2AE0" w:rsidRDefault="00C15C95">
            <w:pPr>
              <w:spacing w:before="40"/>
              <w:ind w:left="640"/>
            </w:pPr>
            <w:r>
              <w:t>Name of WC</w:t>
            </w:r>
            <w:r w:rsidR="003E5549">
              <w:t xml:space="preserve">/emergency </w:t>
            </w:r>
            <w:r w:rsidR="00801D9E">
              <w:t>accommodation (hotel)</w:t>
            </w:r>
            <w:r>
              <w:t xml:space="preserve"> from pre-populated list </w:t>
            </w:r>
          </w:p>
        </w:tc>
      </w:tr>
      <w:tr w:rsidR="003C2AE0" w14:paraId="625B8F6A" w14:textId="77777777" w:rsidTr="4490395E">
        <w:trPr>
          <w:trHeight w:val="300"/>
        </w:trPr>
        <w:tc>
          <w:tcPr>
            <w:tcW w:w="3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68" w14:textId="77777777" w:rsidR="003C2AE0" w:rsidRDefault="00C15C95">
            <w:pPr>
              <w:spacing w:before="40"/>
              <w:ind w:left="640"/>
            </w:pPr>
            <w:r>
              <w:t xml:space="preserve">Address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69" w14:textId="672D8853" w:rsidR="003C2AE0" w:rsidRDefault="00C15C95">
            <w:pPr>
              <w:spacing w:before="40"/>
              <w:ind w:left="640"/>
            </w:pPr>
            <w:r>
              <w:t xml:space="preserve">Room number, wing etc in WC </w:t>
            </w:r>
            <w:r w:rsidR="006313A9">
              <w:t xml:space="preserve">or address of other </w:t>
            </w:r>
            <w:r w:rsidR="00E56C73">
              <w:t>accommodation such as emergency accommodation / hospital</w:t>
            </w:r>
          </w:p>
        </w:tc>
      </w:tr>
      <w:tr w:rsidR="003C2AE0" w14:paraId="625B8F6D" w14:textId="77777777" w:rsidTr="4490395E">
        <w:trPr>
          <w:trHeight w:val="300"/>
        </w:trPr>
        <w:tc>
          <w:tcPr>
            <w:tcW w:w="3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6B" w14:textId="77777777" w:rsidR="003C2AE0" w:rsidRDefault="00C15C95">
            <w:pPr>
              <w:spacing w:before="40"/>
              <w:ind w:left="640"/>
            </w:pPr>
            <w:r>
              <w:t xml:space="preserve">Local Authority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6C" w14:textId="77777777" w:rsidR="003C2AE0" w:rsidRDefault="00C15C95">
            <w:pPr>
              <w:spacing w:before="40"/>
              <w:ind w:left="640"/>
            </w:pPr>
            <w:r>
              <w:t xml:space="preserve">Your LA </w:t>
            </w:r>
          </w:p>
        </w:tc>
      </w:tr>
      <w:tr w:rsidR="003C2AE0" w14:paraId="625B8F70" w14:textId="77777777" w:rsidTr="4490395E">
        <w:trPr>
          <w:trHeight w:val="600"/>
        </w:trPr>
        <w:tc>
          <w:tcPr>
            <w:tcW w:w="3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6E" w14:textId="77777777" w:rsidR="003C2AE0" w:rsidRDefault="00C15C95">
            <w:pPr>
              <w:spacing w:before="40"/>
              <w:ind w:left="640"/>
            </w:pPr>
            <w:r>
              <w:t xml:space="preserve">Host Sponsor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6F" w14:textId="77777777" w:rsidR="003C2AE0" w:rsidRDefault="00C15C95">
            <w:pPr>
              <w:spacing w:before="40"/>
              <w:ind w:left="640"/>
            </w:pPr>
            <w:r>
              <w:t xml:space="preserve">Leave blank until person is moved out of WC to permanent accommodation </w:t>
            </w:r>
          </w:p>
        </w:tc>
      </w:tr>
      <w:tr w:rsidR="003C2AE0" w14:paraId="625B8F73" w14:textId="77777777" w:rsidTr="4490395E">
        <w:trPr>
          <w:trHeight w:val="300"/>
        </w:trPr>
        <w:tc>
          <w:tcPr>
            <w:tcW w:w="3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71" w14:textId="77777777" w:rsidR="003C2AE0" w:rsidRDefault="00C15C95">
            <w:pPr>
              <w:spacing w:before="40"/>
              <w:ind w:left="640"/>
            </w:pPr>
            <w:r>
              <w:t xml:space="preserve">Move on reason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72" w14:textId="77777777" w:rsidR="003C2AE0" w:rsidRDefault="00C15C95">
            <w:pPr>
              <w:spacing w:before="40"/>
              <w:ind w:left="640"/>
            </w:pPr>
            <w:r>
              <w:t xml:space="preserve">Leave blank </w:t>
            </w:r>
          </w:p>
        </w:tc>
      </w:tr>
      <w:tr w:rsidR="003C2AE0" w14:paraId="625B8F76" w14:textId="77777777" w:rsidTr="4490395E">
        <w:trPr>
          <w:trHeight w:val="300"/>
        </w:trPr>
        <w:tc>
          <w:tcPr>
            <w:tcW w:w="3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74" w14:textId="77777777" w:rsidR="003C2AE0" w:rsidRDefault="00C15C95">
            <w:pPr>
              <w:spacing w:before="40"/>
              <w:ind w:left="640"/>
            </w:pPr>
            <w:r>
              <w:t xml:space="preserve">Application </w:t>
            </w: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8F75" w14:textId="77777777" w:rsidR="003C2AE0" w:rsidRDefault="00C15C95">
            <w:pPr>
              <w:spacing w:before="40"/>
              <w:ind w:left="640"/>
            </w:pPr>
            <w:r>
              <w:t xml:space="preserve">Leave blank </w:t>
            </w:r>
          </w:p>
        </w:tc>
      </w:tr>
    </w:tbl>
    <w:p w14:paraId="625B8F77" w14:textId="77777777" w:rsidR="003C2AE0" w:rsidRDefault="00C15C95">
      <w:r>
        <w:t xml:space="preserve"> </w:t>
      </w:r>
    </w:p>
    <w:p w14:paraId="625B8F78" w14:textId="77777777" w:rsidR="003C2AE0" w:rsidRPr="006A63A4" w:rsidRDefault="735757F0">
      <w:pPr>
        <w:numPr>
          <w:ilvl w:val="0"/>
          <w:numId w:val="30"/>
        </w:numPr>
      </w:pPr>
      <w:r>
        <w:lastRenderedPageBreak/>
        <w:t xml:space="preserve">Once you have completed all relevant fields, click the Save or Save &amp; Close </w:t>
      </w:r>
      <w:r w:rsidRPr="006A63A4">
        <w:t xml:space="preserve">buttons. </w:t>
      </w:r>
    </w:p>
    <w:p w14:paraId="50E07E63" w14:textId="77777777" w:rsidR="00872421" w:rsidRPr="006A63A4" w:rsidRDefault="00872421" w:rsidP="4490395E"/>
    <w:p w14:paraId="445087E2" w14:textId="66A56153" w:rsidR="2B616836" w:rsidRPr="006A63A4" w:rsidRDefault="00A26368" w:rsidP="4490395E">
      <w:pPr>
        <w:rPr>
          <w:highlight w:val="yellow"/>
        </w:rPr>
      </w:pPr>
      <w:r w:rsidRPr="006A63A4">
        <w:t>To create a sponsor/host placement tracking you need to follow the</w:t>
      </w:r>
      <w:r w:rsidR="00572E9E" w:rsidRPr="006A63A4">
        <w:t xml:space="preserve"> </w:t>
      </w:r>
      <w:hyperlink w:anchor="_The_Move_on" w:history="1">
        <w:r w:rsidR="00572E9E" w:rsidRPr="006A63A4">
          <w:rPr>
            <w:rStyle w:val="Hyperlink"/>
            <w:b/>
            <w:bCs/>
          </w:rPr>
          <w:t>Move on</w:t>
        </w:r>
      </w:hyperlink>
      <w:r w:rsidR="00572E9E" w:rsidRPr="006A63A4">
        <w:t xml:space="preserve"> and </w:t>
      </w:r>
      <w:r w:rsidRPr="006A63A4">
        <w:t xml:space="preserve"> </w:t>
      </w:r>
      <w:hyperlink w:anchor="_Reservation_Process" w:history="1">
        <w:r w:rsidRPr="006A63A4">
          <w:rPr>
            <w:rStyle w:val="Hyperlink"/>
            <w:b/>
            <w:bCs/>
          </w:rPr>
          <w:t>Reservation Process</w:t>
        </w:r>
      </w:hyperlink>
      <w:r w:rsidRPr="006A63A4">
        <w:t>.</w:t>
      </w:r>
      <w:r w:rsidR="00872421" w:rsidRPr="006A63A4">
        <w:t xml:space="preserve">  </w:t>
      </w:r>
      <w:r w:rsidR="2B616836">
        <w:br/>
      </w:r>
    </w:p>
    <w:p w14:paraId="3D9B943A" w14:textId="6EC2459D" w:rsidR="007450FC" w:rsidRDefault="00872421" w:rsidP="4490395E">
      <w:pPr>
        <w:rPr>
          <w:color w:val="000000" w:themeColor="text1"/>
        </w:rPr>
      </w:pPr>
      <w:r w:rsidRPr="006A63A4">
        <w:rPr>
          <w:color w:val="000000" w:themeColor="text1"/>
        </w:rPr>
        <w:t>When</w:t>
      </w:r>
      <w:r w:rsidR="2B616836" w:rsidRPr="006A63A4">
        <w:rPr>
          <w:color w:val="000000" w:themeColor="text1"/>
        </w:rPr>
        <w:t xml:space="preserve"> you are creating a placement tracking for any other option other than ‘sponsor/host’ for example ‘move on </w:t>
      </w:r>
      <w:r w:rsidR="006A63A4" w:rsidRPr="006A63A4">
        <w:rPr>
          <w:color w:val="000000" w:themeColor="text1"/>
        </w:rPr>
        <w:t>accommodation’ you</w:t>
      </w:r>
      <w:r w:rsidR="00012DC8" w:rsidRPr="006A63A4">
        <w:rPr>
          <w:color w:val="000000" w:themeColor="text1"/>
        </w:rPr>
        <w:t xml:space="preserve"> will not see any sponsor/host details on the </w:t>
      </w:r>
      <w:r w:rsidR="006A63A4" w:rsidRPr="006A63A4">
        <w:rPr>
          <w:color w:val="000000" w:themeColor="text1"/>
        </w:rPr>
        <w:t>right-hand</w:t>
      </w:r>
      <w:r w:rsidR="00012DC8" w:rsidRPr="006A63A4">
        <w:rPr>
          <w:color w:val="000000" w:themeColor="text1"/>
        </w:rPr>
        <w:t xml:space="preserve"> side of the placement tracking.</w:t>
      </w:r>
    </w:p>
    <w:p w14:paraId="7BCC1296" w14:textId="0D5CD672" w:rsidR="2B616836" w:rsidRDefault="2B616836" w:rsidP="4490395E">
      <w:pPr>
        <w:rPr>
          <w:color w:val="000000" w:themeColor="text1"/>
        </w:rPr>
      </w:pPr>
      <w:r w:rsidRPr="4490395E">
        <w:rPr>
          <w:color w:val="000000" w:themeColor="text1"/>
        </w:rPr>
        <w:t>It is important that you consider the below placement reasons and when to use them within a placement tracking record:</w:t>
      </w:r>
    </w:p>
    <w:p w14:paraId="1FABD653" w14:textId="7A4A6195" w:rsidR="2B616836" w:rsidRDefault="2B616836" w:rsidP="4490395E">
      <w:r w:rsidRPr="4490395E">
        <w:t xml:space="preserve"> </w:t>
      </w:r>
    </w:p>
    <w:tbl>
      <w:tblPr>
        <w:tblW w:w="0" w:type="auto"/>
        <w:tblLayout w:type="fixed"/>
        <w:tblLook w:val="04A0" w:firstRow="1" w:lastRow="0" w:firstColumn="1" w:lastColumn="0" w:noHBand="0" w:noVBand="1"/>
      </w:tblPr>
      <w:tblGrid>
        <w:gridCol w:w="2254"/>
        <w:gridCol w:w="2254"/>
        <w:gridCol w:w="2254"/>
        <w:gridCol w:w="2254"/>
      </w:tblGrid>
      <w:tr w:rsidR="4490395E" w14:paraId="6DE454D2" w14:textId="77777777" w:rsidTr="4F592C20">
        <w:trPr>
          <w:trHeight w:val="300"/>
        </w:trPr>
        <w:tc>
          <w:tcPr>
            <w:tcW w:w="2254" w:type="dxa"/>
            <w:tcBorders>
              <w:top w:val="single" w:sz="24" w:space="0" w:color="D1D1D1"/>
              <w:left w:val="single" w:sz="24" w:space="0" w:color="D1D1D1"/>
              <w:bottom w:val="single" w:sz="24" w:space="0" w:color="D1D1D1"/>
              <w:right w:val="single" w:sz="24" w:space="0" w:color="D1D1D1"/>
            </w:tcBorders>
            <w:vAlign w:val="center"/>
          </w:tcPr>
          <w:p w14:paraId="762962AB" w14:textId="23D40C03"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Placement Type</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414C2380" w14:textId="7111EC6C"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Reason for Placement Type</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6402190D" w14:textId="4CB07AA0"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Additional Reasons</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7D01AF50" w14:textId="27C0ED50"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Additional Reasons 2</w:t>
            </w:r>
          </w:p>
        </w:tc>
      </w:tr>
      <w:tr w:rsidR="4490395E" w14:paraId="2E971573" w14:textId="77777777" w:rsidTr="4F592C20">
        <w:trPr>
          <w:trHeight w:val="300"/>
        </w:trPr>
        <w:tc>
          <w:tcPr>
            <w:tcW w:w="2254" w:type="dxa"/>
            <w:tcBorders>
              <w:top w:val="single" w:sz="24" w:space="0" w:color="D1D1D1"/>
              <w:left w:val="single" w:sz="24" w:space="0" w:color="D1D1D1"/>
              <w:bottom w:val="single" w:sz="24" w:space="0" w:color="D1D1D1"/>
              <w:right w:val="single" w:sz="24" w:space="0" w:color="D1D1D1"/>
            </w:tcBorders>
            <w:vAlign w:val="center"/>
          </w:tcPr>
          <w:p w14:paraId="727BB941" w14:textId="46AEDFFE"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Hospital</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011D79FA" w14:textId="0CE01FEB"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When someone has left their accommodation to be hospitalised</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2E72C128" w14:textId="70ADD617"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 xml:space="preserve"> </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116C3D16" w14:textId="4EF5F469"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 xml:space="preserve"> </w:t>
            </w:r>
          </w:p>
        </w:tc>
      </w:tr>
      <w:tr w:rsidR="4490395E" w14:paraId="167F12AA" w14:textId="77777777" w:rsidTr="4F592C20">
        <w:trPr>
          <w:trHeight w:val="300"/>
        </w:trPr>
        <w:tc>
          <w:tcPr>
            <w:tcW w:w="2254" w:type="dxa"/>
            <w:tcBorders>
              <w:top w:val="single" w:sz="24" w:space="0" w:color="D1D1D1"/>
              <w:left w:val="single" w:sz="24" w:space="0" w:color="D1D1D1"/>
              <w:bottom w:val="single" w:sz="24" w:space="0" w:color="D1D1D1"/>
              <w:right w:val="single" w:sz="24" w:space="0" w:color="D1D1D1"/>
            </w:tcBorders>
            <w:vAlign w:val="center"/>
          </w:tcPr>
          <w:p w14:paraId="24013A1D" w14:textId="13EE694B"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Move on accommodation</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691B8844" w14:textId="71335C9F"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When someone has left hosted accommodation to become self-supported</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4C939A9A" w14:textId="1E79C8FA"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When someone has left one local authority to be hosted at another</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75A78438" w14:textId="7C71A451" w:rsidR="4490395E" w:rsidRDefault="000E7435">
            <w:r w:rsidRPr="000E7435">
              <w:rPr>
                <w:rFonts w:ascii="Segoe UI" w:hAnsi="Segoe UI" w:cs="Segoe UI"/>
                <w:sz w:val="21"/>
                <w:szCs w:val="21"/>
              </w:rPr>
              <w:t>When someone has left Wales to live in another country, this will either be to another UK region or another country outside of the UK (unless they are repatriating to Ukraine)</w:t>
            </w:r>
          </w:p>
        </w:tc>
      </w:tr>
      <w:tr w:rsidR="4490395E" w14:paraId="59268AC3" w14:textId="77777777" w:rsidTr="4F592C20">
        <w:trPr>
          <w:trHeight w:val="300"/>
        </w:trPr>
        <w:tc>
          <w:tcPr>
            <w:tcW w:w="2254" w:type="dxa"/>
            <w:tcBorders>
              <w:top w:val="single" w:sz="24" w:space="0" w:color="D1D1D1"/>
              <w:left w:val="single" w:sz="24" w:space="0" w:color="D1D1D1"/>
              <w:bottom w:val="single" w:sz="24" w:space="0" w:color="D1D1D1"/>
              <w:right w:val="single" w:sz="24" w:space="0" w:color="D1D1D1"/>
            </w:tcBorders>
            <w:vAlign w:val="center"/>
          </w:tcPr>
          <w:p w14:paraId="0528FAED" w14:textId="3CEB70D3"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Repatriation</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3CBA7C35" w14:textId="66025F89"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When someone has left the UK entirely to return to Ukraine</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7D1F9762" w14:textId="65CEEAD8"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 xml:space="preserve"> </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465C2874" w14:textId="50FCEFDF"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 xml:space="preserve"> </w:t>
            </w:r>
          </w:p>
        </w:tc>
      </w:tr>
      <w:tr w:rsidR="4490395E" w14:paraId="007BD99F" w14:textId="77777777" w:rsidTr="4F592C20">
        <w:trPr>
          <w:trHeight w:val="300"/>
        </w:trPr>
        <w:tc>
          <w:tcPr>
            <w:tcW w:w="2254" w:type="dxa"/>
            <w:tcBorders>
              <w:top w:val="single" w:sz="24" w:space="0" w:color="D1D1D1"/>
              <w:left w:val="single" w:sz="24" w:space="0" w:color="D1D1D1"/>
              <w:bottom w:val="single" w:sz="24" w:space="0" w:color="D1D1D1"/>
              <w:right w:val="single" w:sz="24" w:space="0" w:color="D1D1D1"/>
            </w:tcBorders>
            <w:vAlign w:val="center"/>
          </w:tcPr>
          <w:p w14:paraId="298B5A3D" w14:textId="21C436E3"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Sponsor/Host</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40C09C92" w14:textId="02B0FEAF"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 xml:space="preserve">When someone is matched with a host - usually for the first </w:t>
            </w:r>
            <w:r w:rsidRPr="4490395E">
              <w:rPr>
                <w:rFonts w:ascii="Segoe UI" w:eastAsia="Segoe UI" w:hAnsi="Segoe UI" w:cs="Segoe UI"/>
                <w:color w:val="242424"/>
                <w:sz w:val="21"/>
                <w:szCs w:val="21"/>
              </w:rPr>
              <w:lastRenderedPageBreak/>
              <w:t>time on the individual scheme</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2CA177EB" w14:textId="3F200B4B"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lastRenderedPageBreak/>
              <w:t xml:space="preserve"> When someone is new to the local authority having moved from another </w:t>
            </w:r>
            <w:r w:rsidRPr="4490395E">
              <w:rPr>
                <w:rFonts w:ascii="Segoe UI" w:eastAsia="Segoe UI" w:hAnsi="Segoe UI" w:cs="Segoe UI"/>
                <w:color w:val="242424"/>
                <w:sz w:val="21"/>
                <w:szCs w:val="21"/>
              </w:rPr>
              <w:lastRenderedPageBreak/>
              <w:t>LA in Wales to live with a chosen host</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6CCCB39F" w14:textId="72256FC5"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lastRenderedPageBreak/>
              <w:t xml:space="preserve"> </w:t>
            </w:r>
          </w:p>
        </w:tc>
      </w:tr>
      <w:tr w:rsidR="4490395E" w14:paraId="45800F3A" w14:textId="77777777" w:rsidTr="4F592C20">
        <w:trPr>
          <w:trHeight w:val="300"/>
        </w:trPr>
        <w:tc>
          <w:tcPr>
            <w:tcW w:w="2254" w:type="dxa"/>
            <w:tcBorders>
              <w:top w:val="single" w:sz="24" w:space="0" w:color="D1D1D1"/>
              <w:left w:val="single" w:sz="24" w:space="0" w:color="D1D1D1"/>
              <w:bottom w:val="single" w:sz="24" w:space="0" w:color="D1D1D1"/>
              <w:right w:val="single" w:sz="24" w:space="0" w:color="D1D1D1"/>
            </w:tcBorders>
            <w:vAlign w:val="center"/>
          </w:tcPr>
          <w:p w14:paraId="79B082B5" w14:textId="297A26C3"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Temporary Accommodation</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312C6332" w14:textId="32AE7ECC"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When someone arrives unexpected and is housed in initial accommodation (welcome centre) until a suitable host can be found</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26930549" w14:textId="518D8CF6"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When someone needs to leave host address due to relationship breakdown and is moved to initial accommodation (welcome centre)</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54F9EF24" w14:textId="3651334C"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When someone needs to leave host address due to relationship breakdown and is moved to another host temporarily</w:t>
            </w:r>
          </w:p>
        </w:tc>
      </w:tr>
      <w:tr w:rsidR="4490395E" w14:paraId="3C9991F3" w14:textId="77777777" w:rsidTr="4F592C20">
        <w:trPr>
          <w:trHeight w:val="300"/>
        </w:trPr>
        <w:tc>
          <w:tcPr>
            <w:tcW w:w="2254" w:type="dxa"/>
            <w:tcBorders>
              <w:top w:val="single" w:sz="24" w:space="0" w:color="D1D1D1"/>
              <w:left w:val="single" w:sz="24" w:space="0" w:color="D1D1D1"/>
              <w:bottom w:val="single" w:sz="24" w:space="0" w:color="D1D1D1"/>
              <w:right w:val="single" w:sz="24" w:space="0" w:color="D1D1D1"/>
            </w:tcBorders>
            <w:vAlign w:val="center"/>
          </w:tcPr>
          <w:p w14:paraId="7365A922" w14:textId="6832C92E"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Welcome Centre</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08E137FA" w14:textId="2ECE5409"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When a person on the super sponsor scheme is housed in initial accommodation (welcome centre)</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1FCB5784" w14:textId="152F113D" w:rsidR="4490395E" w:rsidRDefault="4490395E" w:rsidP="4490395E">
            <w:pPr>
              <w:rPr>
                <w:rFonts w:ascii="Segoe UI" w:eastAsia="Segoe UI" w:hAnsi="Segoe UI" w:cs="Segoe UI"/>
                <w:color w:val="242424"/>
                <w:sz w:val="21"/>
                <w:szCs w:val="21"/>
              </w:rPr>
            </w:pPr>
            <w:r w:rsidRPr="4490395E">
              <w:rPr>
                <w:rFonts w:ascii="Segoe UI" w:eastAsia="Segoe UI" w:hAnsi="Segoe UI" w:cs="Segoe UI"/>
                <w:color w:val="242424"/>
                <w:sz w:val="21"/>
                <w:szCs w:val="21"/>
              </w:rPr>
              <w:t xml:space="preserve"> </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23983A13" w14:textId="61434D8E" w:rsidR="4490395E" w:rsidRDefault="4490395E"/>
        </w:tc>
      </w:tr>
      <w:tr w:rsidR="4F592C20" w14:paraId="2C44A0BC" w14:textId="77777777" w:rsidTr="4F592C20">
        <w:trPr>
          <w:trHeight w:val="300"/>
        </w:trPr>
        <w:tc>
          <w:tcPr>
            <w:tcW w:w="2254" w:type="dxa"/>
            <w:tcBorders>
              <w:top w:val="single" w:sz="24" w:space="0" w:color="D1D1D1"/>
              <w:left w:val="single" w:sz="24" w:space="0" w:color="D1D1D1"/>
              <w:bottom w:val="single" w:sz="24" w:space="0" w:color="D1D1D1"/>
              <w:right w:val="single" w:sz="24" w:space="0" w:color="D1D1D1"/>
            </w:tcBorders>
            <w:vAlign w:val="center"/>
          </w:tcPr>
          <w:p w14:paraId="540D29E3" w14:textId="13D9ECCE" w:rsidR="4F592C20" w:rsidRDefault="4F592C20" w:rsidP="4F592C20">
            <w:pPr>
              <w:rPr>
                <w:rFonts w:ascii="Segoe UI" w:eastAsia="Segoe UI" w:hAnsi="Segoe UI" w:cs="Segoe UI"/>
                <w:color w:val="242424"/>
                <w:sz w:val="21"/>
                <w:szCs w:val="21"/>
              </w:rPr>
            </w:pPr>
            <w:r w:rsidRPr="4F592C20">
              <w:rPr>
                <w:rFonts w:ascii="Segoe UI" w:eastAsia="Segoe UI" w:hAnsi="Segoe UI" w:cs="Segoe UI"/>
                <w:color w:val="242424"/>
                <w:sz w:val="21"/>
                <w:szCs w:val="21"/>
              </w:rPr>
              <w:t>Temporarily Left</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61A7904F" w14:textId="0354CC89" w:rsidR="4F592C20" w:rsidRDefault="4F592C20" w:rsidP="4F592C20">
            <w:pPr>
              <w:rPr>
                <w:rFonts w:ascii="Segoe UI" w:eastAsia="Segoe UI" w:hAnsi="Segoe UI" w:cs="Segoe UI"/>
                <w:color w:val="242424"/>
                <w:sz w:val="21"/>
                <w:szCs w:val="21"/>
              </w:rPr>
            </w:pPr>
            <w:r w:rsidRPr="4F592C20">
              <w:rPr>
                <w:rFonts w:ascii="Segoe UI" w:eastAsia="Segoe UI" w:hAnsi="Segoe UI" w:cs="Segoe UI"/>
                <w:color w:val="242424"/>
                <w:sz w:val="21"/>
                <w:szCs w:val="21"/>
              </w:rPr>
              <w:t xml:space="preserve">When a person has left their hosted accommodation for a short, temporary period for a holiday etc.  </w:t>
            </w:r>
          </w:p>
          <w:p w14:paraId="7A91E913" w14:textId="7B22F9B6" w:rsidR="4F592C20" w:rsidRDefault="4F592C20" w:rsidP="4F592C20">
            <w:pPr>
              <w:rPr>
                <w:rFonts w:ascii="Segoe UI" w:eastAsia="Segoe UI" w:hAnsi="Segoe UI" w:cs="Segoe UI"/>
                <w:color w:val="242424"/>
                <w:sz w:val="21"/>
                <w:szCs w:val="21"/>
              </w:rPr>
            </w:pPr>
            <w:r w:rsidRPr="4F592C20">
              <w:rPr>
                <w:rFonts w:ascii="Segoe UI" w:eastAsia="Segoe UI" w:hAnsi="Segoe UI" w:cs="Segoe UI"/>
                <w:color w:val="242424"/>
                <w:sz w:val="21"/>
                <w:szCs w:val="21"/>
              </w:rPr>
              <w:t xml:space="preserve">There will be a known return </w:t>
            </w:r>
            <w:proofErr w:type="gramStart"/>
            <w:r w:rsidRPr="4F592C20">
              <w:rPr>
                <w:rFonts w:ascii="Segoe UI" w:eastAsia="Segoe UI" w:hAnsi="Segoe UI" w:cs="Segoe UI"/>
                <w:color w:val="242424"/>
                <w:sz w:val="21"/>
                <w:szCs w:val="21"/>
              </w:rPr>
              <w:t>date</w:t>
            </w:r>
            <w:proofErr w:type="gramEnd"/>
            <w:r w:rsidRPr="4F592C20">
              <w:rPr>
                <w:rFonts w:ascii="Segoe UI" w:eastAsia="Segoe UI" w:hAnsi="Segoe UI" w:cs="Segoe UI"/>
                <w:color w:val="242424"/>
                <w:sz w:val="21"/>
                <w:szCs w:val="21"/>
              </w:rPr>
              <w:t xml:space="preserve"> and the case should be kept with the LA.</w:t>
            </w:r>
          </w:p>
        </w:tc>
        <w:tc>
          <w:tcPr>
            <w:tcW w:w="2254" w:type="dxa"/>
            <w:tcBorders>
              <w:top w:val="single" w:sz="24" w:space="0" w:color="D1D1D1"/>
              <w:left w:val="single" w:sz="24" w:space="0" w:color="D1D1D1"/>
              <w:bottom w:val="single" w:sz="24" w:space="0" w:color="D1D1D1"/>
              <w:right w:val="single" w:sz="24" w:space="0" w:color="D1D1D1"/>
            </w:tcBorders>
            <w:vAlign w:val="center"/>
          </w:tcPr>
          <w:p w14:paraId="738B7296" w14:textId="693048C1" w:rsidR="4F592C20" w:rsidRDefault="4F592C20" w:rsidP="4F592C20">
            <w:pPr>
              <w:rPr>
                <w:rFonts w:ascii="Segoe UI" w:eastAsia="Segoe UI" w:hAnsi="Segoe UI" w:cs="Segoe UI"/>
                <w:color w:val="242424"/>
                <w:sz w:val="21"/>
                <w:szCs w:val="21"/>
              </w:rPr>
            </w:pPr>
          </w:p>
        </w:tc>
        <w:tc>
          <w:tcPr>
            <w:tcW w:w="2254" w:type="dxa"/>
            <w:tcBorders>
              <w:top w:val="single" w:sz="24" w:space="0" w:color="D1D1D1"/>
              <w:left w:val="single" w:sz="24" w:space="0" w:color="D1D1D1"/>
              <w:bottom w:val="single" w:sz="24" w:space="0" w:color="D1D1D1"/>
              <w:right w:val="single" w:sz="24" w:space="0" w:color="D1D1D1"/>
            </w:tcBorders>
            <w:vAlign w:val="center"/>
          </w:tcPr>
          <w:p w14:paraId="01469713" w14:textId="084482D1" w:rsidR="4F592C20" w:rsidRDefault="4F592C20" w:rsidP="4F592C20"/>
        </w:tc>
      </w:tr>
    </w:tbl>
    <w:p w14:paraId="21575BDE" w14:textId="75B2FC16" w:rsidR="589FF4CF" w:rsidRDefault="589FF4CF" w:rsidP="4490395E">
      <w:pPr>
        <w:ind w:firstLine="720"/>
      </w:pPr>
      <w:r w:rsidRPr="4490395E">
        <w:t xml:space="preserve"> </w:t>
      </w:r>
    </w:p>
    <w:p w14:paraId="3E217E83" w14:textId="7E741270" w:rsidR="589FF4CF" w:rsidRDefault="784FD7EF" w:rsidP="561FF435">
      <w:pPr>
        <w:rPr>
          <w:color w:val="000000" w:themeColor="text1"/>
        </w:rPr>
      </w:pPr>
      <w:r w:rsidRPr="561FF435">
        <w:rPr>
          <w:color w:val="000000" w:themeColor="text1"/>
        </w:rPr>
        <w:t>When a new placement tracking record is created for anything other than ‘sponsor/host’ – the host details will automatically be removed from the Household page. You do not need to remove the host prior to ending the current placement tracking record</w:t>
      </w:r>
      <w:r w:rsidR="2798958D" w:rsidRPr="561FF435">
        <w:rPr>
          <w:color w:val="000000" w:themeColor="text1"/>
        </w:rPr>
        <w:t xml:space="preserve"> </w:t>
      </w:r>
      <w:r w:rsidR="49E1F0B2" w:rsidRPr="561FF435">
        <w:t>as the creation of the new placement tracking will end the current sponsor/host placement tracking and remove that link to the host on the household.</w:t>
      </w:r>
    </w:p>
    <w:p w14:paraId="71CF2CA2" w14:textId="6491BB0D" w:rsidR="4490395E" w:rsidRDefault="4490395E" w:rsidP="47282634">
      <w:pPr>
        <w:rPr>
          <w:color w:val="008080"/>
          <w:u w:val="single"/>
        </w:rPr>
      </w:pPr>
    </w:p>
    <w:p w14:paraId="1C59A415" w14:textId="2044BEC7" w:rsidR="4490395E" w:rsidRDefault="49E1F0B2" w:rsidP="1E71015A">
      <w:pPr>
        <w:pStyle w:val="Heading2"/>
        <w:rPr>
          <w:color w:val="000000" w:themeColor="text1"/>
        </w:rPr>
      </w:pPr>
      <w:bookmarkStart w:id="109" w:name="_Toc1785358906"/>
      <w:bookmarkStart w:id="110" w:name="_Toc150352515"/>
      <w:r w:rsidRPr="1E71015A">
        <w:rPr>
          <w:color w:val="000000" w:themeColor="text1"/>
        </w:rPr>
        <w:t>Updating an existing Placement Tracking</w:t>
      </w:r>
      <w:bookmarkEnd w:id="109"/>
      <w:bookmarkEnd w:id="110"/>
      <w:r w:rsidRPr="1E71015A">
        <w:rPr>
          <w:color w:val="000000" w:themeColor="text1"/>
        </w:rPr>
        <w:t xml:space="preserve"> </w:t>
      </w:r>
    </w:p>
    <w:p w14:paraId="1DD8B763" w14:textId="690BE22A" w:rsidR="4490395E" w:rsidRDefault="49E1F0B2" w:rsidP="1E71015A">
      <w:pPr>
        <w:rPr>
          <w:color w:val="000000" w:themeColor="text1"/>
        </w:rPr>
      </w:pPr>
      <w:r w:rsidRPr="1E71015A">
        <w:rPr>
          <w:color w:val="000000" w:themeColor="text1"/>
        </w:rPr>
        <w:t xml:space="preserve">If you identify that need to make a change / update a placement tracking that you have created on the household page, it will be possible to do this, but you may be </w:t>
      </w:r>
      <w:r w:rsidRPr="1E71015A">
        <w:rPr>
          <w:color w:val="000000" w:themeColor="text1"/>
        </w:rPr>
        <w:lastRenderedPageBreak/>
        <w:t>limited to what you can change.  Once a placement tracking has been updated, all changes will filter through to the linked applicant and sponsor placement tracking’s.  We refer to this as the ‘Parent / Child’ relationship between placement tracking’s (the parent being the household PT and the child being the applicant PT)</w:t>
      </w:r>
    </w:p>
    <w:p w14:paraId="3D55917C" w14:textId="5646F510" w:rsidR="4490395E" w:rsidRDefault="49E1F0B2" w:rsidP="1E71015A">
      <w:r w:rsidRPr="1E71015A">
        <w:t xml:space="preserve"> </w:t>
      </w:r>
    </w:p>
    <w:p w14:paraId="49A10404" w14:textId="1351A456" w:rsidR="4490395E" w:rsidRDefault="49E1F0B2" w:rsidP="561FF435">
      <w:pPr>
        <w:rPr>
          <w:color w:val="000000" w:themeColor="text1"/>
        </w:rPr>
      </w:pPr>
      <w:r w:rsidRPr="561FF435">
        <w:rPr>
          <w:color w:val="000000" w:themeColor="text1"/>
        </w:rPr>
        <w:t xml:space="preserve">To update a placement tracking: </w:t>
      </w:r>
    </w:p>
    <w:p w14:paraId="72AF1E8F" w14:textId="54C68FEF" w:rsidR="4490395E" w:rsidRDefault="49E1F0B2">
      <w:pPr>
        <w:pStyle w:val="ListParagraph"/>
        <w:numPr>
          <w:ilvl w:val="0"/>
          <w:numId w:val="9"/>
        </w:numPr>
        <w:rPr>
          <w:color w:val="000000" w:themeColor="text1"/>
        </w:rPr>
      </w:pPr>
      <w:r w:rsidRPr="561FF435">
        <w:rPr>
          <w:color w:val="000000" w:themeColor="text1"/>
        </w:rPr>
        <w:t xml:space="preserve">Go into the household placement tracking. </w:t>
      </w:r>
    </w:p>
    <w:p w14:paraId="1FEC67F2" w14:textId="51E3A308" w:rsidR="4490395E" w:rsidRDefault="49E1F0B2">
      <w:pPr>
        <w:pStyle w:val="ListParagraph"/>
        <w:numPr>
          <w:ilvl w:val="0"/>
          <w:numId w:val="9"/>
        </w:numPr>
        <w:rPr>
          <w:color w:val="000000" w:themeColor="text1"/>
        </w:rPr>
      </w:pPr>
      <w:r w:rsidRPr="561FF435">
        <w:rPr>
          <w:color w:val="000000" w:themeColor="text1"/>
        </w:rPr>
        <w:t xml:space="preserve">Select the PT you would like </w:t>
      </w:r>
      <w:proofErr w:type="gramStart"/>
      <w:r w:rsidRPr="561FF435">
        <w:rPr>
          <w:color w:val="000000" w:themeColor="text1"/>
        </w:rPr>
        <w:t>edit</w:t>
      </w:r>
      <w:proofErr w:type="gramEnd"/>
      <w:r w:rsidRPr="561FF435">
        <w:rPr>
          <w:color w:val="000000" w:themeColor="text1"/>
        </w:rPr>
        <w:t xml:space="preserve"> and click edit (you can also just double click on the record)</w:t>
      </w:r>
    </w:p>
    <w:p w14:paraId="46E398D4" w14:textId="6043B590" w:rsidR="4490395E" w:rsidRDefault="4490395E" w:rsidP="47282634">
      <w:r>
        <w:br/>
      </w:r>
    </w:p>
    <w:p w14:paraId="770C5235" w14:textId="6A0F9A84" w:rsidR="4490395E" w:rsidRDefault="49E1F0B2" w:rsidP="47282634">
      <w:r>
        <w:rPr>
          <w:noProof/>
        </w:rPr>
        <w:drawing>
          <wp:inline distT="0" distB="0" distL="0" distR="0" wp14:anchorId="7535EAC8" wp14:editId="6F3D9FA9">
            <wp:extent cx="4572000" cy="1533525"/>
            <wp:effectExtent l="0" t="0" r="0" b="0"/>
            <wp:docPr id="619240436" name="Picture 61924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4572000" cy="1533525"/>
                    </a:xfrm>
                    <a:prstGeom prst="rect">
                      <a:avLst/>
                    </a:prstGeom>
                  </pic:spPr>
                </pic:pic>
              </a:graphicData>
            </a:graphic>
          </wp:inline>
        </w:drawing>
      </w:r>
    </w:p>
    <w:p w14:paraId="1E0D2933" w14:textId="1CB2F6BF" w:rsidR="4490395E" w:rsidRDefault="49E1F0B2">
      <w:pPr>
        <w:pStyle w:val="ListParagraph"/>
        <w:numPr>
          <w:ilvl w:val="0"/>
          <w:numId w:val="9"/>
        </w:numPr>
        <w:rPr>
          <w:color w:val="000000" w:themeColor="text1"/>
        </w:rPr>
      </w:pPr>
      <w:r w:rsidRPr="561FF435">
        <w:rPr>
          <w:color w:val="000000" w:themeColor="text1"/>
        </w:rPr>
        <w:t xml:space="preserve">Once in the PT you can update any of the fields to add or remove information. </w:t>
      </w:r>
    </w:p>
    <w:p w14:paraId="3EBEB34E" w14:textId="46ABBBA9" w:rsidR="4490395E" w:rsidRDefault="49E1F0B2" w:rsidP="561FF435">
      <w:r w:rsidRPr="561FF435">
        <w:t xml:space="preserve"> </w:t>
      </w:r>
    </w:p>
    <w:p w14:paraId="2A6D191D" w14:textId="3453966E" w:rsidR="000E7435" w:rsidRPr="000E7435" w:rsidRDefault="000E7435">
      <w:pPr>
        <w:pStyle w:val="ListParagraph"/>
        <w:numPr>
          <w:ilvl w:val="0"/>
          <w:numId w:val="9"/>
        </w:numPr>
        <w:rPr>
          <w:color w:val="000000" w:themeColor="text1"/>
        </w:rPr>
      </w:pPr>
      <w:r w:rsidRPr="000E7435">
        <w:rPr>
          <w:color w:val="000000" w:themeColor="text1"/>
        </w:rPr>
        <w:t xml:space="preserve">You can only amend the start date of a PT to a later date than the original date set, if is the first ever PT created for the household.  </w:t>
      </w:r>
    </w:p>
    <w:p w14:paraId="41D63D76" w14:textId="0A7329BE" w:rsidR="4490395E" w:rsidRDefault="49E1F0B2" w:rsidP="561FF435">
      <w:r w:rsidRPr="561FF435">
        <w:t xml:space="preserve"> </w:t>
      </w:r>
    </w:p>
    <w:p w14:paraId="379F3549" w14:textId="175810B5" w:rsidR="4490395E" w:rsidRDefault="49E1F0B2">
      <w:pPr>
        <w:pStyle w:val="ListParagraph"/>
        <w:numPr>
          <w:ilvl w:val="0"/>
          <w:numId w:val="9"/>
        </w:numPr>
        <w:rPr>
          <w:color w:val="000000" w:themeColor="text1"/>
        </w:rPr>
      </w:pPr>
      <w:r w:rsidRPr="561FF435">
        <w:rPr>
          <w:color w:val="000000" w:themeColor="text1"/>
        </w:rPr>
        <w:t xml:space="preserve">Click save and close. </w:t>
      </w:r>
    </w:p>
    <w:p w14:paraId="761F78B1" w14:textId="2276EC56" w:rsidR="4490395E" w:rsidRDefault="49E1F0B2" w:rsidP="561FF435">
      <w:r w:rsidRPr="561FF435">
        <w:t xml:space="preserve"> </w:t>
      </w:r>
    </w:p>
    <w:p w14:paraId="7BF8EF81" w14:textId="7D761032" w:rsidR="000E7435" w:rsidRPr="000E7435" w:rsidRDefault="000E7435">
      <w:pPr>
        <w:pStyle w:val="ListParagraph"/>
        <w:numPr>
          <w:ilvl w:val="0"/>
          <w:numId w:val="9"/>
        </w:numPr>
        <w:rPr>
          <w:color w:val="000000" w:themeColor="text1"/>
        </w:rPr>
      </w:pPr>
      <w:r w:rsidRPr="000E7435">
        <w:rPr>
          <w:color w:val="000000" w:themeColor="text1"/>
        </w:rPr>
        <w:t>The changes will reflect on the applicant and sponsor PTs (if applicable)</w:t>
      </w:r>
    </w:p>
    <w:p w14:paraId="6C385F1C" w14:textId="378019D5" w:rsidR="4490395E" w:rsidRDefault="49E1F0B2" w:rsidP="561FF435">
      <w:r w:rsidRPr="561FF435">
        <w:t xml:space="preserve"> </w:t>
      </w:r>
    </w:p>
    <w:p w14:paraId="4BAABE13" w14:textId="0A9C5C3B" w:rsidR="4490395E" w:rsidRDefault="49E1F0B2" w:rsidP="561FF435">
      <w:pPr>
        <w:rPr>
          <w:color w:val="000000" w:themeColor="text1"/>
          <w:u w:val="single"/>
        </w:rPr>
      </w:pPr>
      <w:r w:rsidRPr="561FF435">
        <w:rPr>
          <w:color w:val="000000" w:themeColor="text1"/>
          <w:u w:val="single"/>
        </w:rPr>
        <w:t xml:space="preserve">Please Note: </w:t>
      </w:r>
    </w:p>
    <w:p w14:paraId="02E1D7B7" w14:textId="31705CB4" w:rsidR="4490395E" w:rsidRDefault="49E1F0B2">
      <w:pPr>
        <w:pStyle w:val="ListParagraph"/>
        <w:numPr>
          <w:ilvl w:val="0"/>
          <w:numId w:val="8"/>
        </w:numPr>
        <w:rPr>
          <w:color w:val="000000" w:themeColor="text1"/>
        </w:rPr>
      </w:pPr>
      <w:r w:rsidRPr="561FF435">
        <w:rPr>
          <w:color w:val="000000" w:themeColor="text1"/>
        </w:rPr>
        <w:t>If this is the first PT ever created for the household the start date can be altered to any date.</w:t>
      </w:r>
    </w:p>
    <w:p w14:paraId="3A4C6F5C" w14:textId="634BD0D4" w:rsidR="4490395E" w:rsidRDefault="000E7435">
      <w:pPr>
        <w:pStyle w:val="ListParagraph"/>
        <w:numPr>
          <w:ilvl w:val="0"/>
          <w:numId w:val="8"/>
        </w:numPr>
      </w:pPr>
      <w:r w:rsidRPr="000E7435">
        <w:rPr>
          <w:color w:val="000000" w:themeColor="text1"/>
        </w:rPr>
        <w:t xml:space="preserve">If the PT you are amending is the most recent PT, you will only be able to amend the start date to a later date.  If you attempt to select an earlier date </w:t>
      </w:r>
      <w:r w:rsidRPr="000E7435">
        <w:rPr>
          <w:color w:val="000000" w:themeColor="text1"/>
        </w:rPr>
        <w:lastRenderedPageBreak/>
        <w:t xml:space="preserve">that the original date </w:t>
      </w:r>
      <w:proofErr w:type="gramStart"/>
      <w:r w:rsidRPr="000E7435">
        <w:rPr>
          <w:color w:val="000000" w:themeColor="text1"/>
        </w:rPr>
        <w:t>selected</w:t>
      </w:r>
      <w:proofErr w:type="gramEnd"/>
      <w:r w:rsidRPr="000E7435">
        <w:rPr>
          <w:color w:val="000000" w:themeColor="text1"/>
        </w:rPr>
        <w:t xml:space="preserve"> you will see the below error.</w:t>
      </w:r>
      <w:r w:rsidR="4490395E">
        <w:br/>
      </w:r>
      <w:r w:rsidR="49E1F0B2">
        <w:rPr>
          <w:noProof/>
        </w:rPr>
        <w:drawing>
          <wp:inline distT="0" distB="0" distL="0" distR="0" wp14:anchorId="30BFD808" wp14:editId="4CF845DB">
            <wp:extent cx="4572000" cy="2009775"/>
            <wp:effectExtent l="0" t="0" r="0" b="0"/>
            <wp:docPr id="199285063" name="Picture 19928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4572000" cy="2009775"/>
                    </a:xfrm>
                    <a:prstGeom prst="rect">
                      <a:avLst/>
                    </a:prstGeom>
                  </pic:spPr>
                </pic:pic>
              </a:graphicData>
            </a:graphic>
          </wp:inline>
        </w:drawing>
      </w:r>
    </w:p>
    <w:p w14:paraId="692B648F" w14:textId="772B1989" w:rsidR="000E7435" w:rsidRDefault="000E7435">
      <w:pPr>
        <w:pStyle w:val="ListParagraph"/>
        <w:numPr>
          <w:ilvl w:val="0"/>
          <w:numId w:val="8"/>
        </w:numPr>
        <w:rPr>
          <w:color w:val="000000" w:themeColor="text1"/>
        </w:rPr>
      </w:pPr>
      <w:r w:rsidRPr="000E7435">
        <w:rPr>
          <w:color w:val="000000" w:themeColor="text1"/>
        </w:rPr>
        <w:t>If the record you are trying to amend is in the middle of other PT’s both the start and end date fields will be locked and un</w:t>
      </w:r>
      <w:r>
        <w:rPr>
          <w:color w:val="000000" w:themeColor="text1"/>
        </w:rPr>
        <w:t>-</w:t>
      </w:r>
      <w:r w:rsidRPr="000E7435">
        <w:rPr>
          <w:color w:val="000000" w:themeColor="text1"/>
        </w:rPr>
        <w:t xml:space="preserve">editable. </w:t>
      </w:r>
    </w:p>
    <w:p w14:paraId="7363ECC5" w14:textId="0A65AA50" w:rsidR="000E7435" w:rsidRPr="000E7435" w:rsidRDefault="000E7435">
      <w:pPr>
        <w:pStyle w:val="ListParagraph"/>
        <w:numPr>
          <w:ilvl w:val="0"/>
          <w:numId w:val="8"/>
        </w:numPr>
        <w:rPr>
          <w:color w:val="000000" w:themeColor="text1"/>
        </w:rPr>
      </w:pPr>
      <w:r w:rsidRPr="000E7435">
        <w:rPr>
          <w:color w:val="000000" w:themeColor="text1"/>
        </w:rPr>
        <w:t xml:space="preserve">The end date of any PT will always be </w:t>
      </w:r>
      <w:proofErr w:type="gramStart"/>
      <w:r w:rsidRPr="000E7435">
        <w:rPr>
          <w:color w:val="000000" w:themeColor="text1"/>
        </w:rPr>
        <w:t>locked</w:t>
      </w:r>
      <w:proofErr w:type="gramEnd"/>
      <w:r w:rsidRPr="000E7435">
        <w:rPr>
          <w:color w:val="000000" w:themeColor="text1"/>
        </w:rPr>
        <w:t xml:space="preserve"> and you will not be able to update it – it is very important that when creating a new PT, the date selected is correct as this will impact the end date if the previous placement tracking.</w:t>
      </w:r>
    </w:p>
    <w:p w14:paraId="4C58528E" w14:textId="77777777" w:rsidR="000E7435" w:rsidRPr="000E7435" w:rsidRDefault="000E7435" w:rsidP="000E7435">
      <w:pPr>
        <w:ind w:left="360"/>
        <w:rPr>
          <w:color w:val="000000" w:themeColor="text1"/>
        </w:rPr>
      </w:pPr>
    </w:p>
    <w:p w14:paraId="5CB6CEB6" w14:textId="55B112E0" w:rsidR="4490395E" w:rsidRDefault="49E1F0B2" w:rsidP="561FF435">
      <w:r w:rsidRPr="561FF435">
        <w:t xml:space="preserve"> </w:t>
      </w:r>
    </w:p>
    <w:p w14:paraId="122C2BE8" w14:textId="77777777" w:rsidR="000B46C9" w:rsidRPr="006A63A4" w:rsidRDefault="000B46C9" w:rsidP="000B46C9">
      <w:pPr>
        <w:pStyle w:val="Heading2"/>
        <w:rPr>
          <w:rFonts w:cstheme="majorHAnsi"/>
          <w:b/>
          <w:bCs/>
          <w:color w:val="000000" w:themeColor="text1"/>
        </w:rPr>
      </w:pPr>
      <w:bookmarkStart w:id="111" w:name="_Toc139293488"/>
      <w:bookmarkStart w:id="112" w:name="_Toc150352516"/>
      <w:r w:rsidRPr="006A63A4">
        <w:rPr>
          <w:rFonts w:cstheme="majorHAnsi"/>
          <w:b/>
          <w:bCs/>
          <w:color w:val="000000" w:themeColor="text1"/>
        </w:rPr>
        <w:t>Creating PT’s when there is an active reservation.</w:t>
      </w:r>
      <w:bookmarkEnd w:id="111"/>
      <w:bookmarkEnd w:id="112"/>
    </w:p>
    <w:p w14:paraId="439D0BBE" w14:textId="77777777" w:rsidR="000B46C9" w:rsidRPr="006A63A4" w:rsidRDefault="000B46C9" w:rsidP="000B46C9">
      <w:pPr>
        <w:rPr>
          <w:b/>
          <w:bCs/>
          <w:u w:val="single"/>
        </w:rPr>
      </w:pPr>
    </w:p>
    <w:p w14:paraId="7AD85528" w14:textId="77777777" w:rsidR="000B46C9" w:rsidRPr="006A63A4" w:rsidRDefault="000B46C9" w:rsidP="000B46C9">
      <w:pPr>
        <w:rPr>
          <w:rFonts w:cstheme="minorHAnsi"/>
        </w:rPr>
      </w:pPr>
      <w:r w:rsidRPr="006A63A4">
        <w:rPr>
          <w:rFonts w:cstheme="minorHAnsi"/>
        </w:rPr>
        <w:t>There may be occasions where a reservation is in progress and a family need to move temporarily to emergency accommodation until the new reservation is complete.</w:t>
      </w:r>
    </w:p>
    <w:p w14:paraId="5847D744" w14:textId="77777777" w:rsidR="000B46C9" w:rsidRPr="006A63A4" w:rsidRDefault="000B46C9" w:rsidP="000B46C9">
      <w:r w:rsidRPr="006A63A4">
        <w:rPr>
          <w:rFonts w:cstheme="minorHAnsi"/>
        </w:rPr>
        <w:t>The system will allow a PT to be created whilst the reservation is in place providing the person is staying within the same LA.  Once the reservation is completed the new PT will close the previous and pull in the new reservation and host details</w:t>
      </w:r>
      <w:r w:rsidRPr="006A63A4">
        <w:t>.</w:t>
      </w:r>
    </w:p>
    <w:p w14:paraId="571A2FBB" w14:textId="77777777" w:rsidR="000B46C9" w:rsidRPr="006A63A4" w:rsidRDefault="000B46C9" w:rsidP="000B46C9">
      <w:pPr>
        <w:pStyle w:val="Heading3"/>
        <w:rPr>
          <w:rFonts w:cstheme="majorHAnsi"/>
          <w:b w:val="0"/>
          <w:bCs/>
          <w:color w:val="000000" w:themeColor="text1"/>
          <w:sz w:val="32"/>
          <w:szCs w:val="32"/>
        </w:rPr>
      </w:pPr>
      <w:bookmarkStart w:id="113" w:name="_Toc139293489"/>
      <w:bookmarkStart w:id="114" w:name="_Toc150352517"/>
      <w:r w:rsidRPr="006A63A4">
        <w:rPr>
          <w:rFonts w:cstheme="majorHAnsi"/>
          <w:bCs/>
          <w:color w:val="000000" w:themeColor="text1"/>
          <w:sz w:val="32"/>
          <w:szCs w:val="32"/>
        </w:rPr>
        <w:t>If a PT is created with the local authority as outside of Wales: (outside of UK); (England) (Scotland):</w:t>
      </w:r>
      <w:bookmarkEnd w:id="113"/>
      <w:bookmarkEnd w:id="114"/>
    </w:p>
    <w:p w14:paraId="22A60595" w14:textId="77777777" w:rsidR="000B46C9" w:rsidRPr="006A63A4" w:rsidRDefault="000B46C9" w:rsidP="000B46C9"/>
    <w:p w14:paraId="5630E724" w14:textId="31E1815B" w:rsidR="000B46C9" w:rsidRPr="006A63A4" w:rsidRDefault="000B46C9" w:rsidP="000B46C9">
      <w:pPr>
        <w:rPr>
          <w:rFonts w:cstheme="minorHAnsi"/>
        </w:rPr>
      </w:pPr>
      <w:r w:rsidRPr="006A63A4">
        <w:rPr>
          <w:rFonts w:cstheme="minorHAnsi"/>
        </w:rPr>
        <w:t xml:space="preserve">This may be due to the individuals repatriating or relocating.  The system will prevent the PT from being created until the reservation has been closed.  The below error message will appear: </w:t>
      </w:r>
    </w:p>
    <w:p w14:paraId="4A93C290" w14:textId="590EAB33" w:rsidR="000D3793" w:rsidRPr="006A63A4" w:rsidRDefault="008C5738" w:rsidP="561FF435">
      <w:r w:rsidRPr="006A63A4">
        <w:rPr>
          <w:b/>
          <w:bCs/>
          <w:noProof/>
        </w:rPr>
        <w:lastRenderedPageBreak/>
        <w:drawing>
          <wp:inline distT="0" distB="0" distL="0" distR="0" wp14:anchorId="22CAAF5A" wp14:editId="54B5D1C8">
            <wp:extent cx="3982006" cy="1857634"/>
            <wp:effectExtent l="0" t="0" r="0" b="9525"/>
            <wp:docPr id="59" name="Picture 59" descr="A whit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ack text&#10;&#10;Description automatically generated with low confidence"/>
                    <pic:cNvPicPr/>
                  </pic:nvPicPr>
                  <pic:blipFill>
                    <a:blip r:embed="rId89"/>
                    <a:stretch>
                      <a:fillRect/>
                    </a:stretch>
                  </pic:blipFill>
                  <pic:spPr>
                    <a:xfrm>
                      <a:off x="0" y="0"/>
                      <a:ext cx="3982006" cy="1857634"/>
                    </a:xfrm>
                    <a:prstGeom prst="rect">
                      <a:avLst/>
                    </a:prstGeom>
                  </pic:spPr>
                </pic:pic>
              </a:graphicData>
            </a:graphic>
          </wp:inline>
        </w:drawing>
      </w:r>
    </w:p>
    <w:p w14:paraId="40B5CDB0" w14:textId="77777777" w:rsidR="00403586" w:rsidRPr="006A63A4" w:rsidRDefault="49E1F0B2" w:rsidP="00403586">
      <w:pPr>
        <w:rPr>
          <w:rFonts w:cstheme="minorHAnsi"/>
        </w:rPr>
      </w:pPr>
      <w:r w:rsidRPr="006A63A4">
        <w:t xml:space="preserve"> </w:t>
      </w:r>
      <w:r w:rsidR="00403586" w:rsidRPr="006A63A4">
        <w:rPr>
          <w:rFonts w:cstheme="minorHAnsi"/>
        </w:rPr>
        <w:t>The reason this is blocked is to stop open reservations from being left in the system.  If a reservation has fallen through because the household has decided to leave Wales this should be set to RS08 – match unsuccessful and the status reason, be set to ‘property reserved in error’ before a PT repatriation or move on (with England or Scotland as the LA) PT is created on the household.</w:t>
      </w:r>
    </w:p>
    <w:p w14:paraId="19A0A5AB" w14:textId="77777777" w:rsidR="00403586" w:rsidRPr="004005DF" w:rsidRDefault="00403586" w:rsidP="00403586">
      <w:pPr>
        <w:rPr>
          <w:highlight w:val="yellow"/>
        </w:rPr>
      </w:pPr>
    </w:p>
    <w:p w14:paraId="43005010" w14:textId="77777777" w:rsidR="00403586" w:rsidRPr="004005DF" w:rsidRDefault="00403586" w:rsidP="00403586">
      <w:pPr>
        <w:pStyle w:val="Heading2"/>
        <w:rPr>
          <w:color w:val="000000" w:themeColor="text1"/>
          <w:highlight w:val="yellow"/>
        </w:rPr>
      </w:pPr>
    </w:p>
    <w:p w14:paraId="7E0C3F77" w14:textId="77777777" w:rsidR="00403586" w:rsidRPr="006A63A4" w:rsidRDefault="00403586" w:rsidP="00403586">
      <w:pPr>
        <w:pStyle w:val="Heading2"/>
        <w:rPr>
          <w:rFonts w:cstheme="majorHAnsi"/>
          <w:color w:val="000000" w:themeColor="text1"/>
          <w:u w:val="none"/>
        </w:rPr>
      </w:pPr>
      <w:bookmarkStart w:id="115" w:name="_Toc139293490"/>
      <w:bookmarkStart w:id="116" w:name="_Toc150352518"/>
      <w:r w:rsidRPr="006A63A4">
        <w:rPr>
          <w:rFonts w:cstheme="majorHAnsi"/>
          <w:color w:val="000000" w:themeColor="text1"/>
          <w:u w:val="none"/>
        </w:rPr>
        <w:t>Other Placement Types</w:t>
      </w:r>
      <w:bookmarkEnd w:id="115"/>
      <w:bookmarkEnd w:id="116"/>
      <w:r w:rsidRPr="006A63A4">
        <w:rPr>
          <w:rFonts w:cstheme="majorHAnsi"/>
          <w:color w:val="000000" w:themeColor="text1"/>
          <w:u w:val="none"/>
        </w:rPr>
        <w:t xml:space="preserve"> </w:t>
      </w:r>
    </w:p>
    <w:p w14:paraId="36EBA746" w14:textId="77777777" w:rsidR="00403586" w:rsidRPr="006A63A4" w:rsidRDefault="00403586" w:rsidP="00403586"/>
    <w:p w14:paraId="097D09C4" w14:textId="77777777" w:rsidR="00403586" w:rsidRPr="006A63A4" w:rsidRDefault="00403586" w:rsidP="00403586">
      <w:pPr>
        <w:pStyle w:val="Heading3"/>
        <w:rPr>
          <w:rFonts w:cstheme="majorHAnsi"/>
          <w:b w:val="0"/>
          <w:color w:val="000000" w:themeColor="text1"/>
        </w:rPr>
      </w:pPr>
      <w:bookmarkStart w:id="117" w:name="_Toc139293491"/>
      <w:bookmarkStart w:id="118" w:name="_Toc150352519"/>
      <w:r w:rsidRPr="006A63A4">
        <w:rPr>
          <w:b w:val="0"/>
          <w:color w:val="000000" w:themeColor="text1"/>
        </w:rPr>
        <w:t>If sponsor/host PT is selected:</w:t>
      </w:r>
      <w:bookmarkEnd w:id="117"/>
      <w:bookmarkEnd w:id="118"/>
      <w:r w:rsidRPr="006A63A4">
        <w:rPr>
          <w:b w:val="0"/>
          <w:color w:val="000000" w:themeColor="text1"/>
        </w:rPr>
        <w:t xml:space="preserve"> </w:t>
      </w:r>
    </w:p>
    <w:p w14:paraId="1CEC55CF" w14:textId="77777777" w:rsidR="00403586" w:rsidRPr="006A63A4" w:rsidRDefault="00403586" w:rsidP="00403586"/>
    <w:p w14:paraId="31A4A31E" w14:textId="332C5CF9" w:rsidR="00403586" w:rsidRPr="006A63A4" w:rsidRDefault="00403586" w:rsidP="00403586">
      <w:pPr>
        <w:rPr>
          <w:rFonts w:cstheme="minorHAnsi"/>
        </w:rPr>
      </w:pPr>
      <w:r w:rsidRPr="006A63A4">
        <w:rPr>
          <w:rFonts w:cstheme="minorHAnsi"/>
        </w:rPr>
        <w:t xml:space="preserve">If a sponsor/host Placement type is selected whilst there is an active reservation, the system will prevent the PT from being created: </w:t>
      </w:r>
    </w:p>
    <w:p w14:paraId="7D66A44C" w14:textId="1D84F3FB" w:rsidR="4490395E" w:rsidRPr="006A63A4" w:rsidRDefault="00E27F06" w:rsidP="561FF435">
      <w:r w:rsidRPr="006A63A4">
        <w:rPr>
          <w:noProof/>
        </w:rPr>
        <w:drawing>
          <wp:inline distT="0" distB="0" distL="0" distR="0" wp14:anchorId="10909950" wp14:editId="16563D39">
            <wp:extent cx="4572000" cy="2162175"/>
            <wp:effectExtent l="0" t="0" r="0" b="0"/>
            <wp:docPr id="163420107" name="Picture 163420107" descr="A close-up of a mess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0107" name="Picture 163420107" descr="A close-up of a message&#10;&#10;Description automatically generated with low confidence"/>
                    <pic:cNvPicPr/>
                  </pic:nvPicPr>
                  <pic:blipFill>
                    <a:blip r:embed="rId90">
                      <a:extLst>
                        <a:ext uri="{28A0092B-C50C-407E-A947-70E740481C1C}">
                          <a14:useLocalDpi xmlns:a14="http://schemas.microsoft.com/office/drawing/2010/main" val="0"/>
                        </a:ext>
                      </a:extLst>
                    </a:blip>
                    <a:stretch>
                      <a:fillRect/>
                    </a:stretch>
                  </pic:blipFill>
                  <pic:spPr>
                    <a:xfrm>
                      <a:off x="0" y="0"/>
                      <a:ext cx="4572000" cy="2162175"/>
                    </a:xfrm>
                    <a:prstGeom prst="rect">
                      <a:avLst/>
                    </a:prstGeom>
                  </pic:spPr>
                </pic:pic>
              </a:graphicData>
            </a:graphic>
          </wp:inline>
        </w:drawing>
      </w:r>
    </w:p>
    <w:p w14:paraId="5CF0AD4C" w14:textId="77777777" w:rsidR="009F41C7" w:rsidRPr="006A63A4" w:rsidRDefault="009F41C7" w:rsidP="009F41C7">
      <w:pPr>
        <w:rPr>
          <w:rFonts w:cstheme="minorHAnsi"/>
        </w:rPr>
      </w:pPr>
      <w:r w:rsidRPr="006A63A4">
        <w:t xml:space="preserve">This is because the reservation process should be followed to create a sponsor/host PT. </w:t>
      </w:r>
    </w:p>
    <w:p w14:paraId="18352B48" w14:textId="77777777" w:rsidR="009F41C7" w:rsidRPr="006A63A4" w:rsidRDefault="009F41C7" w:rsidP="009F41C7">
      <w:pPr>
        <w:rPr>
          <w:rFonts w:eastAsiaTheme="minorEastAsia"/>
          <w:color w:val="000000" w:themeColor="text1"/>
          <w:lang w:val="en-US"/>
        </w:rPr>
      </w:pPr>
      <w:r w:rsidRPr="006A63A4">
        <w:rPr>
          <w:rFonts w:eastAsiaTheme="minorEastAsia"/>
          <w:b/>
          <w:bCs/>
          <w:color w:val="000000" w:themeColor="text1"/>
          <w:lang w:val="en-US"/>
        </w:rPr>
        <w:lastRenderedPageBreak/>
        <w:t xml:space="preserve">Please note: </w:t>
      </w:r>
      <w:r w:rsidRPr="006A63A4">
        <w:rPr>
          <w:rFonts w:eastAsiaTheme="minorEastAsia"/>
          <w:color w:val="000000" w:themeColor="text1"/>
          <w:lang w:val="en-US"/>
        </w:rPr>
        <w:t xml:space="preserve"> </w:t>
      </w:r>
    </w:p>
    <w:p w14:paraId="4ACA277F" w14:textId="77777777" w:rsidR="009F41C7" w:rsidRPr="006A63A4" w:rsidRDefault="009F41C7" w:rsidP="009F41C7">
      <w:pPr>
        <w:rPr>
          <w:rFonts w:eastAsiaTheme="minorEastAsia"/>
          <w:lang w:val="en-US"/>
        </w:rPr>
      </w:pPr>
      <w:r w:rsidRPr="006A63A4">
        <w:rPr>
          <w:rFonts w:eastAsiaTheme="minorEastAsia"/>
          <w:color w:val="000000" w:themeColor="text1"/>
          <w:lang w:val="en-US"/>
        </w:rPr>
        <w:t>If there is a host already attached to the household (from a previous/ current placement) then until the reservation is set to 'Matched</w:t>
      </w:r>
      <w:r w:rsidRPr="006A63A4">
        <w:rPr>
          <w:rFonts w:eastAsiaTheme="minorEastAsia"/>
          <w:b/>
          <w:bCs/>
          <w:lang w:val="en-US"/>
        </w:rPr>
        <w:t xml:space="preserve">' - </w:t>
      </w:r>
      <w:r w:rsidRPr="006A63A4">
        <w:rPr>
          <w:rFonts w:eastAsiaTheme="minorEastAsia"/>
          <w:lang w:val="en-US"/>
        </w:rPr>
        <w:t>RS02 – RS06, a host/ sponsor placement tracking will still be able to be created but will link to the current host linked to the household page.  Once the status is reflected to show the host / household as matched, the above error will appear preventing a PT from being created until the reservation process has been successfully completed.</w:t>
      </w:r>
    </w:p>
    <w:p w14:paraId="485A11C5" w14:textId="77777777" w:rsidR="009F41C7" w:rsidRPr="006A63A4" w:rsidRDefault="009F41C7" w:rsidP="009F41C7"/>
    <w:p w14:paraId="42689C37" w14:textId="77777777" w:rsidR="009F41C7" w:rsidRPr="006A63A4" w:rsidRDefault="009F41C7" w:rsidP="009F41C7">
      <w:pPr>
        <w:pStyle w:val="Heading3"/>
        <w:rPr>
          <w:b w:val="0"/>
          <w:bCs/>
          <w:color w:val="000000" w:themeColor="text1"/>
          <w:sz w:val="32"/>
          <w:szCs w:val="32"/>
        </w:rPr>
      </w:pPr>
      <w:bookmarkStart w:id="119" w:name="_Toc139293492"/>
      <w:bookmarkStart w:id="120" w:name="_Toc150352520"/>
      <w:r w:rsidRPr="006A63A4">
        <w:rPr>
          <w:b w:val="0"/>
          <w:color w:val="000000" w:themeColor="text1"/>
          <w:sz w:val="32"/>
          <w:szCs w:val="32"/>
        </w:rPr>
        <w:t>If there is no active reservation:</w:t>
      </w:r>
      <w:bookmarkEnd w:id="119"/>
      <w:bookmarkEnd w:id="120"/>
      <w:r w:rsidRPr="006A63A4">
        <w:rPr>
          <w:b w:val="0"/>
          <w:color w:val="000000" w:themeColor="text1"/>
          <w:sz w:val="32"/>
          <w:szCs w:val="32"/>
        </w:rPr>
        <w:t xml:space="preserve"> </w:t>
      </w:r>
      <w:r w:rsidRPr="006A63A4">
        <w:rPr>
          <w:bCs/>
          <w:color w:val="000000" w:themeColor="text1"/>
          <w:sz w:val="32"/>
          <w:szCs w:val="32"/>
        </w:rPr>
        <w:t xml:space="preserve"> </w:t>
      </w:r>
    </w:p>
    <w:p w14:paraId="423DC82A" w14:textId="77777777" w:rsidR="009F41C7" w:rsidRPr="006A63A4" w:rsidRDefault="009F41C7" w:rsidP="009F41C7">
      <w:pPr>
        <w:rPr>
          <w:rFonts w:cstheme="minorHAnsi"/>
        </w:rPr>
      </w:pPr>
      <w:r w:rsidRPr="006A63A4">
        <w:rPr>
          <w:rFonts w:cstheme="minorHAnsi"/>
        </w:rPr>
        <w:t xml:space="preserve">If the reservation process hasn’t been started but there is a host attached to the household (from previous data load) and no PT has yet been created, the system will allow this to be created to reflect the current hosted placement.  </w:t>
      </w:r>
    </w:p>
    <w:p w14:paraId="5734D975" w14:textId="77777777" w:rsidR="009F41C7" w:rsidRPr="006A63A4" w:rsidRDefault="009F41C7" w:rsidP="009F41C7">
      <w:pPr>
        <w:rPr>
          <w:rFonts w:cstheme="minorHAnsi"/>
        </w:rPr>
      </w:pPr>
      <w:r w:rsidRPr="006A63A4">
        <w:rPr>
          <w:rFonts w:cstheme="minorHAnsi"/>
        </w:rPr>
        <w:t xml:space="preserve">When the time comes for the host to be changed, the reservation process should be followed. </w:t>
      </w:r>
    </w:p>
    <w:p w14:paraId="2187546B" w14:textId="77777777" w:rsidR="009F41C7" w:rsidRPr="006A63A4" w:rsidRDefault="009F41C7" w:rsidP="009F41C7">
      <w:pPr>
        <w:pStyle w:val="Heading3"/>
        <w:rPr>
          <w:b w:val="0"/>
          <w:bCs/>
          <w:color w:val="000000" w:themeColor="text1"/>
        </w:rPr>
      </w:pPr>
    </w:p>
    <w:p w14:paraId="5FBE4A76" w14:textId="77777777" w:rsidR="009F41C7" w:rsidRPr="006A63A4" w:rsidRDefault="009F41C7" w:rsidP="009F41C7">
      <w:pPr>
        <w:pStyle w:val="Heading3"/>
        <w:rPr>
          <w:rFonts w:cstheme="majorHAnsi"/>
          <w:b w:val="0"/>
          <w:color w:val="000000" w:themeColor="text1"/>
          <w:sz w:val="32"/>
          <w:szCs w:val="32"/>
        </w:rPr>
      </w:pPr>
      <w:bookmarkStart w:id="121" w:name="_Toc139293493"/>
      <w:bookmarkStart w:id="122" w:name="_Toc150352521"/>
      <w:r w:rsidRPr="006A63A4">
        <w:rPr>
          <w:rFonts w:cstheme="majorHAnsi"/>
          <w:b w:val="0"/>
          <w:color w:val="000000" w:themeColor="text1"/>
          <w:sz w:val="32"/>
          <w:szCs w:val="32"/>
        </w:rPr>
        <w:t>If any other PT is selected:</w:t>
      </w:r>
      <w:bookmarkEnd w:id="121"/>
      <w:bookmarkEnd w:id="122"/>
      <w:r w:rsidRPr="006A63A4">
        <w:rPr>
          <w:rFonts w:cstheme="majorHAnsi"/>
          <w:b w:val="0"/>
          <w:color w:val="000000" w:themeColor="text1"/>
          <w:sz w:val="32"/>
          <w:szCs w:val="32"/>
        </w:rPr>
        <w:t xml:space="preserve"> </w:t>
      </w:r>
    </w:p>
    <w:p w14:paraId="223B768C" w14:textId="77777777" w:rsidR="009F41C7" w:rsidRPr="006A63A4" w:rsidRDefault="009F41C7" w:rsidP="009F41C7"/>
    <w:p w14:paraId="5E3F9EFE" w14:textId="77777777" w:rsidR="009F41C7" w:rsidRPr="006A63A4" w:rsidRDefault="009F41C7" w:rsidP="009F41C7">
      <w:pPr>
        <w:rPr>
          <w:rFonts w:cstheme="minorHAnsi"/>
        </w:rPr>
      </w:pPr>
      <w:r w:rsidRPr="006A63A4">
        <w:rPr>
          <w:rFonts w:cstheme="minorHAnsi"/>
        </w:rPr>
        <w:t>If any of the below PTs are created whilst a reservation is in place, the system will allow the PT to be created provided that the local authority is within Wales:</w:t>
      </w:r>
    </w:p>
    <w:p w14:paraId="49C350B6" w14:textId="77777777" w:rsidR="009F41C7" w:rsidRPr="006A63A4" w:rsidRDefault="009F41C7">
      <w:pPr>
        <w:pStyle w:val="ListParagraph"/>
        <w:numPr>
          <w:ilvl w:val="0"/>
          <w:numId w:val="106"/>
        </w:numPr>
        <w:shd w:val="clear" w:color="auto" w:fill="auto"/>
        <w:spacing w:after="160" w:line="259" w:lineRule="auto"/>
        <w:rPr>
          <w:rFonts w:cstheme="minorHAnsi"/>
        </w:rPr>
      </w:pPr>
      <w:r w:rsidRPr="006A63A4">
        <w:rPr>
          <w:rFonts w:cstheme="minorHAnsi"/>
        </w:rPr>
        <w:t xml:space="preserve">Hospital </w:t>
      </w:r>
    </w:p>
    <w:p w14:paraId="64FC392C" w14:textId="77777777" w:rsidR="009F41C7" w:rsidRPr="006A63A4" w:rsidRDefault="009F41C7">
      <w:pPr>
        <w:pStyle w:val="ListParagraph"/>
        <w:numPr>
          <w:ilvl w:val="0"/>
          <w:numId w:val="106"/>
        </w:numPr>
        <w:shd w:val="clear" w:color="auto" w:fill="auto"/>
        <w:spacing w:after="160" w:line="259" w:lineRule="auto"/>
        <w:rPr>
          <w:rFonts w:cstheme="minorHAnsi"/>
        </w:rPr>
      </w:pPr>
      <w:r w:rsidRPr="006A63A4">
        <w:rPr>
          <w:rFonts w:cstheme="minorHAnsi"/>
        </w:rPr>
        <w:t>Move on accommodation</w:t>
      </w:r>
    </w:p>
    <w:p w14:paraId="3B2A2BC5" w14:textId="77777777" w:rsidR="009F41C7" w:rsidRPr="006A63A4" w:rsidRDefault="009F41C7">
      <w:pPr>
        <w:pStyle w:val="ListParagraph"/>
        <w:numPr>
          <w:ilvl w:val="0"/>
          <w:numId w:val="106"/>
        </w:numPr>
        <w:shd w:val="clear" w:color="auto" w:fill="auto"/>
        <w:spacing w:after="160" w:line="259" w:lineRule="auto"/>
        <w:rPr>
          <w:rFonts w:cstheme="minorHAnsi"/>
        </w:rPr>
      </w:pPr>
      <w:r w:rsidRPr="006A63A4">
        <w:rPr>
          <w:rFonts w:cstheme="minorHAnsi"/>
        </w:rPr>
        <w:t xml:space="preserve">Temporary accommodation </w:t>
      </w:r>
    </w:p>
    <w:p w14:paraId="5BDDF5CA" w14:textId="77777777" w:rsidR="009F41C7" w:rsidRPr="006A63A4" w:rsidRDefault="009F41C7">
      <w:pPr>
        <w:pStyle w:val="ListParagraph"/>
        <w:numPr>
          <w:ilvl w:val="0"/>
          <w:numId w:val="106"/>
        </w:numPr>
        <w:shd w:val="clear" w:color="auto" w:fill="auto"/>
        <w:spacing w:after="160" w:line="259" w:lineRule="auto"/>
        <w:rPr>
          <w:rFonts w:cstheme="minorHAnsi"/>
        </w:rPr>
      </w:pPr>
      <w:r w:rsidRPr="006A63A4">
        <w:rPr>
          <w:rFonts w:cstheme="minorHAnsi"/>
        </w:rPr>
        <w:t xml:space="preserve">Welcome Centre </w:t>
      </w:r>
    </w:p>
    <w:p w14:paraId="6D2B1C53" w14:textId="77777777" w:rsidR="009F41C7" w:rsidRPr="006A63A4" w:rsidRDefault="009F41C7">
      <w:pPr>
        <w:pStyle w:val="ListParagraph"/>
        <w:numPr>
          <w:ilvl w:val="0"/>
          <w:numId w:val="106"/>
        </w:numPr>
        <w:shd w:val="clear" w:color="auto" w:fill="auto"/>
        <w:spacing w:after="160" w:line="259" w:lineRule="auto"/>
        <w:rPr>
          <w:rFonts w:cstheme="minorHAnsi"/>
        </w:rPr>
      </w:pPr>
      <w:r w:rsidRPr="006A63A4">
        <w:rPr>
          <w:rFonts w:cstheme="minorHAnsi"/>
        </w:rPr>
        <w:t>Temporarily Left</w:t>
      </w:r>
    </w:p>
    <w:p w14:paraId="29EA831B" w14:textId="77777777" w:rsidR="009F41C7" w:rsidRPr="006A63A4" w:rsidRDefault="009F41C7" w:rsidP="009F41C7">
      <w:pPr>
        <w:rPr>
          <w:rFonts w:cstheme="minorHAnsi"/>
        </w:rPr>
      </w:pPr>
      <w:r w:rsidRPr="006A63A4">
        <w:rPr>
          <w:rFonts w:cstheme="minorHAnsi"/>
        </w:rPr>
        <w:t xml:space="preserve">You should only need to create these placement tracking’s in emergency situations where someone needs to be relocated prior to the reservation process being completed.  </w:t>
      </w:r>
    </w:p>
    <w:p w14:paraId="24B46C77" w14:textId="77777777" w:rsidR="009F41C7" w:rsidRDefault="009F41C7" w:rsidP="009F41C7">
      <w:pPr>
        <w:rPr>
          <w:rFonts w:cstheme="minorHAnsi"/>
        </w:rPr>
      </w:pPr>
      <w:r w:rsidRPr="006A63A4">
        <w:rPr>
          <w:rFonts w:cstheme="minorHAnsi"/>
        </w:rPr>
        <w:t xml:space="preserve">If you are creating a placement tracking for a more permanent move that is not a host/sponsor placement created via the reservation process, you should close the active reservation </w:t>
      </w:r>
      <w:r w:rsidRPr="006A63A4">
        <w:rPr>
          <w:rFonts w:cstheme="minorHAnsi"/>
          <w:b/>
          <w:bCs/>
        </w:rPr>
        <w:t>before</w:t>
      </w:r>
      <w:r w:rsidRPr="006A63A4">
        <w:rPr>
          <w:rFonts w:cstheme="minorHAnsi"/>
        </w:rPr>
        <w:t xml:space="preserve"> creating the PT.</w:t>
      </w:r>
      <w:r w:rsidRPr="00CA5087">
        <w:rPr>
          <w:rFonts w:cstheme="minorHAnsi"/>
        </w:rPr>
        <w:t xml:space="preserve"> </w:t>
      </w:r>
    </w:p>
    <w:p w14:paraId="3802046B" w14:textId="77777777" w:rsidR="009F41C7" w:rsidRDefault="009F41C7" w:rsidP="561FF435"/>
    <w:p w14:paraId="4D8FE87D" w14:textId="360C9126" w:rsidR="4490395E" w:rsidRDefault="49E1F0B2" w:rsidP="561FF435">
      <w:pPr>
        <w:pStyle w:val="Heading2"/>
        <w:rPr>
          <w:color w:val="000000" w:themeColor="text1"/>
        </w:rPr>
      </w:pPr>
      <w:bookmarkStart w:id="123" w:name="_Toc1802561864"/>
      <w:bookmarkStart w:id="124" w:name="_Toc150352522"/>
      <w:r w:rsidRPr="561FF435">
        <w:rPr>
          <w:color w:val="000000" w:themeColor="text1"/>
        </w:rPr>
        <w:lastRenderedPageBreak/>
        <w:t>Creating a historical Placement Tracking</w:t>
      </w:r>
      <w:bookmarkEnd w:id="123"/>
      <w:bookmarkEnd w:id="124"/>
      <w:r w:rsidRPr="561FF435">
        <w:rPr>
          <w:color w:val="000000" w:themeColor="text1"/>
        </w:rPr>
        <w:t xml:space="preserve"> </w:t>
      </w:r>
    </w:p>
    <w:p w14:paraId="6C8E01EA" w14:textId="732DA021" w:rsidR="4490395E" w:rsidRDefault="49E1F0B2" w:rsidP="561FF435">
      <w:pPr>
        <w:rPr>
          <w:color w:val="000000" w:themeColor="text1"/>
        </w:rPr>
      </w:pPr>
      <w:r w:rsidRPr="561FF435">
        <w:rPr>
          <w:color w:val="000000" w:themeColor="text1"/>
        </w:rPr>
        <w:t xml:space="preserve">There may be a requirement to create historical placement tracking record for the </w:t>
      </w:r>
      <w:proofErr w:type="gramStart"/>
      <w:r w:rsidRPr="561FF435">
        <w:rPr>
          <w:color w:val="000000" w:themeColor="text1"/>
        </w:rPr>
        <w:t>period of time</w:t>
      </w:r>
      <w:proofErr w:type="gramEnd"/>
      <w:r w:rsidRPr="561FF435">
        <w:rPr>
          <w:color w:val="000000" w:themeColor="text1"/>
        </w:rPr>
        <w:t xml:space="preserve"> where applicants had arrived </w:t>
      </w:r>
      <w:proofErr w:type="gramStart"/>
      <w:r w:rsidRPr="561FF435">
        <w:rPr>
          <w:color w:val="000000" w:themeColor="text1"/>
        </w:rPr>
        <w:t>into</w:t>
      </w:r>
      <w:proofErr w:type="gramEnd"/>
      <w:r w:rsidRPr="561FF435">
        <w:rPr>
          <w:color w:val="000000" w:themeColor="text1"/>
        </w:rPr>
        <w:t xml:space="preserve"> Wales but the UDP was not yet set up. </w:t>
      </w:r>
    </w:p>
    <w:p w14:paraId="6449FAE6" w14:textId="7070510E" w:rsidR="4490395E" w:rsidRDefault="49E1F0B2" w:rsidP="561FF435">
      <w:pPr>
        <w:rPr>
          <w:color w:val="000000" w:themeColor="text1"/>
        </w:rPr>
      </w:pPr>
      <w:r w:rsidRPr="561FF435">
        <w:rPr>
          <w:color w:val="000000" w:themeColor="text1"/>
        </w:rPr>
        <w:t xml:space="preserve">The ability to add a historic placement tracking will allow the Local Authority to create placement tracking’s with dates created prior to the first placement tracking for the household.  It will be the LAs responsibility to input any historic placement tracking’s for households who remain within the same Local Authority.  For households that no longer live in the same Local Authority as their original placement – it will be the responsibility of the Contact Centre to input historical placement tracking’s on these records, due to them having access to all Welsh LA data. The contact centre will liaise with the previous LA to ensure the information inputted is correct. </w:t>
      </w:r>
    </w:p>
    <w:p w14:paraId="50B07311" w14:textId="5CC67C64" w:rsidR="4490395E" w:rsidRDefault="49E1F0B2" w:rsidP="1E71015A">
      <w:pPr>
        <w:rPr>
          <w:b/>
          <w:bCs/>
          <w:color w:val="000000" w:themeColor="text1"/>
        </w:rPr>
      </w:pPr>
      <w:r w:rsidRPr="1E71015A">
        <w:rPr>
          <w:b/>
          <w:bCs/>
          <w:color w:val="000000" w:themeColor="text1"/>
        </w:rPr>
        <w:t>IMPORTANT:  when inputting multiple historic placement tracking’s, it’s really important that you start by creating the most recent historic placement first and then work your way back to the first placement.  As the end date is locked you need to work backwards from newest to oldest placements.</w:t>
      </w:r>
    </w:p>
    <w:p w14:paraId="3DAB3D7C" w14:textId="45DBB2ED" w:rsidR="4490395E" w:rsidRDefault="49E1F0B2" w:rsidP="1E71015A">
      <w:pPr>
        <w:rPr>
          <w:color w:val="000000" w:themeColor="text1"/>
        </w:rPr>
      </w:pPr>
      <w:r w:rsidRPr="1E71015A">
        <w:rPr>
          <w:color w:val="000000" w:themeColor="text1"/>
        </w:rPr>
        <w:t>To create a historic placement tracking:</w:t>
      </w:r>
    </w:p>
    <w:p w14:paraId="01FFBFCF" w14:textId="40E51636" w:rsidR="4490395E" w:rsidRDefault="49E1F0B2">
      <w:pPr>
        <w:pStyle w:val="ListParagraph"/>
        <w:numPr>
          <w:ilvl w:val="0"/>
          <w:numId w:val="7"/>
        </w:numPr>
      </w:pPr>
      <w:r w:rsidRPr="1E71015A">
        <w:rPr>
          <w:color w:val="000000" w:themeColor="text1"/>
        </w:rPr>
        <w:t>Go into the household record and select placement tracking’s.</w:t>
      </w:r>
    </w:p>
    <w:p w14:paraId="5D9D829B" w14:textId="7CC97F97" w:rsidR="4490395E" w:rsidRDefault="49E1F0B2">
      <w:pPr>
        <w:pStyle w:val="ListParagraph"/>
        <w:numPr>
          <w:ilvl w:val="0"/>
          <w:numId w:val="7"/>
        </w:numPr>
      </w:pPr>
      <w:r w:rsidRPr="561FF435">
        <w:rPr>
          <w:color w:val="000000" w:themeColor="text1"/>
        </w:rPr>
        <w:t>Referring to the screenshot below, to create a historic placement tracking the date needs to precede the start date of the first placement tracking – in this example it would need to be a date prior to 04/01/23.</w:t>
      </w:r>
    </w:p>
    <w:p w14:paraId="597FE4F9" w14:textId="5EBEA792" w:rsidR="4490395E" w:rsidRDefault="4490395E" w:rsidP="4490395E">
      <w:r>
        <w:br/>
      </w:r>
      <w:r w:rsidR="49E1F0B2">
        <w:rPr>
          <w:noProof/>
        </w:rPr>
        <w:drawing>
          <wp:inline distT="0" distB="0" distL="0" distR="0" wp14:anchorId="76D9AB67" wp14:editId="69D59293">
            <wp:extent cx="4572000" cy="1562100"/>
            <wp:effectExtent l="0" t="0" r="0" b="0"/>
            <wp:docPr id="1430486235" name="Picture 143048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43791008" w14:textId="13F38876" w:rsidR="4490395E" w:rsidRDefault="49E1F0B2">
      <w:pPr>
        <w:pStyle w:val="ListParagraph"/>
        <w:numPr>
          <w:ilvl w:val="0"/>
          <w:numId w:val="7"/>
        </w:numPr>
        <w:rPr>
          <w:color w:val="000000" w:themeColor="text1"/>
        </w:rPr>
      </w:pPr>
      <w:r w:rsidRPr="561FF435">
        <w:rPr>
          <w:color w:val="000000" w:themeColor="text1"/>
        </w:rPr>
        <w:t>Select new placement tracking and complete all fields, the placement type selected should reflect what the placement type was at the time of the historic placement.</w:t>
      </w:r>
    </w:p>
    <w:p w14:paraId="3E70E59F" w14:textId="75A26A7F" w:rsidR="4490395E" w:rsidRDefault="4490395E" w:rsidP="561FF435"/>
    <w:p w14:paraId="26920EDD" w14:textId="44CFC812" w:rsidR="4490395E" w:rsidRDefault="49E1F0B2">
      <w:pPr>
        <w:pStyle w:val="ListParagraph"/>
        <w:numPr>
          <w:ilvl w:val="0"/>
          <w:numId w:val="7"/>
        </w:numPr>
        <w:rPr>
          <w:color w:val="000000" w:themeColor="text1"/>
        </w:rPr>
      </w:pPr>
      <w:r w:rsidRPr="561FF435">
        <w:rPr>
          <w:color w:val="000000" w:themeColor="text1"/>
        </w:rPr>
        <w:t>When you input the start date you will get a warning message that you are about to create a historic placement tracking.</w:t>
      </w:r>
    </w:p>
    <w:p w14:paraId="6E60C519" w14:textId="2A86B135" w:rsidR="4490395E" w:rsidRDefault="4490395E" w:rsidP="561FF435">
      <w:r>
        <w:lastRenderedPageBreak/>
        <w:br/>
      </w:r>
      <w:r w:rsidR="49E1F0B2">
        <w:rPr>
          <w:noProof/>
        </w:rPr>
        <w:drawing>
          <wp:inline distT="0" distB="0" distL="0" distR="0" wp14:anchorId="347BE52F" wp14:editId="3C06A91F">
            <wp:extent cx="3724275" cy="2319913"/>
            <wp:effectExtent l="0" t="0" r="0" b="0"/>
            <wp:docPr id="1984329683" name="Picture 198432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3724275" cy="2319913"/>
                    </a:xfrm>
                    <a:prstGeom prst="rect">
                      <a:avLst/>
                    </a:prstGeom>
                  </pic:spPr>
                </pic:pic>
              </a:graphicData>
            </a:graphic>
          </wp:inline>
        </w:drawing>
      </w:r>
    </w:p>
    <w:p w14:paraId="628FCE23" w14:textId="6747038E" w:rsidR="4490395E" w:rsidRDefault="49E1F0B2">
      <w:pPr>
        <w:pStyle w:val="ListParagraph"/>
        <w:numPr>
          <w:ilvl w:val="0"/>
          <w:numId w:val="7"/>
        </w:numPr>
        <w:rPr>
          <w:color w:val="000000" w:themeColor="text1"/>
        </w:rPr>
      </w:pPr>
      <w:r w:rsidRPr="561FF435">
        <w:rPr>
          <w:color w:val="000000" w:themeColor="text1"/>
        </w:rPr>
        <w:t>Select ok and create the placement tracking inputting all relevant information:</w:t>
      </w:r>
    </w:p>
    <w:p w14:paraId="25E152B6" w14:textId="42ED8368" w:rsidR="4490395E" w:rsidRDefault="49E1F0B2" w:rsidP="561FF435">
      <w:r w:rsidRPr="561FF435">
        <w:t xml:space="preserve"> </w:t>
      </w:r>
    </w:p>
    <w:p w14:paraId="1EAFEE60" w14:textId="2A15A785" w:rsidR="4490395E" w:rsidRDefault="49E1F0B2">
      <w:pPr>
        <w:pStyle w:val="ListParagraph"/>
        <w:numPr>
          <w:ilvl w:val="1"/>
          <w:numId w:val="6"/>
        </w:numPr>
        <w:rPr>
          <w:color w:val="000000" w:themeColor="text1"/>
        </w:rPr>
      </w:pPr>
      <w:r w:rsidRPr="561FF435">
        <w:rPr>
          <w:color w:val="000000" w:themeColor="text1"/>
        </w:rPr>
        <w:t>if the placement was for a Welcome Centre you need to ensure you input the correct welcome centre into the allocated welcome centre field.</w:t>
      </w:r>
    </w:p>
    <w:p w14:paraId="013B3320" w14:textId="0D4B1638" w:rsidR="4490395E" w:rsidRDefault="49E1F0B2">
      <w:pPr>
        <w:pStyle w:val="ListParagraph"/>
        <w:numPr>
          <w:ilvl w:val="1"/>
          <w:numId w:val="6"/>
        </w:numPr>
        <w:rPr>
          <w:color w:val="000000" w:themeColor="text1"/>
        </w:rPr>
      </w:pPr>
      <w:r w:rsidRPr="561FF435">
        <w:rPr>
          <w:color w:val="000000" w:themeColor="text1"/>
        </w:rPr>
        <w:t>if the placement was for a sponsor/host you need to ensure you link the host and host address relevant to that placement.</w:t>
      </w:r>
    </w:p>
    <w:p w14:paraId="442137BA" w14:textId="38E3A75F" w:rsidR="4490395E" w:rsidRDefault="49E1F0B2">
      <w:pPr>
        <w:pStyle w:val="ListParagraph"/>
        <w:numPr>
          <w:ilvl w:val="0"/>
          <w:numId w:val="7"/>
        </w:numPr>
        <w:rPr>
          <w:color w:val="000000" w:themeColor="text1"/>
        </w:rPr>
      </w:pPr>
      <w:r w:rsidRPr="561FF435">
        <w:rPr>
          <w:color w:val="000000" w:themeColor="text1"/>
        </w:rPr>
        <w:t>Save and close the PT.</w:t>
      </w:r>
    </w:p>
    <w:p w14:paraId="4CED31F4" w14:textId="1C96C585" w:rsidR="00774F31" w:rsidRPr="00D6719F" w:rsidRDefault="49E1F0B2" w:rsidP="00D6719F">
      <w:pPr>
        <w:rPr>
          <w:highlight w:val="yellow"/>
        </w:rPr>
      </w:pPr>
      <w:r w:rsidRPr="561FF435">
        <w:rPr>
          <w:color w:val="000000" w:themeColor="text1"/>
        </w:rPr>
        <w:t xml:space="preserve">Please </w:t>
      </w:r>
      <w:proofErr w:type="gramStart"/>
      <w:r w:rsidRPr="561FF435">
        <w:rPr>
          <w:color w:val="000000" w:themeColor="text1"/>
        </w:rPr>
        <w:t>note:</w:t>
      </w:r>
      <w:proofErr w:type="gramEnd"/>
      <w:r w:rsidRPr="561FF435">
        <w:rPr>
          <w:color w:val="000000" w:themeColor="text1"/>
        </w:rPr>
        <w:t xml:space="preserve">  there is no system functionality behind historic placement tracking’s so this will not link the welcome centre or sponsor/host and will also not move the record (if the previous placement was in another LA).</w:t>
      </w:r>
    </w:p>
    <w:p w14:paraId="625B8F79" w14:textId="77777777" w:rsidR="003C2AE0" w:rsidRDefault="54BC9E1A">
      <w:pPr>
        <w:pStyle w:val="Heading2"/>
        <w:pageBreakBefore/>
        <w:spacing w:line="291" w:lineRule="auto"/>
      </w:pPr>
      <w:bookmarkStart w:id="125" w:name="_Changing_Journey_Status"/>
      <w:bookmarkStart w:id="126" w:name="_Toc1029292443"/>
      <w:bookmarkStart w:id="127" w:name="_Toc150352523"/>
      <w:bookmarkStart w:id="128" w:name="_Changing_Journey_Status_"/>
      <w:bookmarkEnd w:id="125"/>
      <w:r>
        <w:lastRenderedPageBreak/>
        <w:t>Changing Journey Status</w:t>
      </w:r>
      <w:bookmarkEnd w:id="126"/>
      <w:bookmarkEnd w:id="127"/>
      <w:r>
        <w:t xml:space="preserve"> </w:t>
      </w:r>
      <w:bookmarkEnd w:id="128"/>
    </w:p>
    <w:p w14:paraId="625B8F7A" w14:textId="77777777" w:rsidR="003C2AE0" w:rsidRDefault="00C15C95">
      <w:r>
        <w:t xml:space="preserve">To change an applicant’s Journey Status: </w:t>
      </w:r>
    </w:p>
    <w:p w14:paraId="625B8F7B" w14:textId="77777777" w:rsidR="003C2AE0" w:rsidRDefault="00C15C95">
      <w:pPr>
        <w:numPr>
          <w:ilvl w:val="0"/>
          <w:numId w:val="71"/>
        </w:numPr>
      </w:pPr>
      <w:r>
        <w:t xml:space="preserve">Go to the Applicants screen and double-click on the name of the applicant whose status you wish to update. </w:t>
      </w:r>
    </w:p>
    <w:p w14:paraId="625B8F7C" w14:textId="77777777" w:rsidR="003C2AE0" w:rsidRDefault="00C15C95">
      <w:pPr>
        <w:numPr>
          <w:ilvl w:val="0"/>
          <w:numId w:val="71"/>
        </w:numPr>
      </w:pPr>
      <w:r>
        <w:t xml:space="preserve">From the Summary tab, under Person Information, select the Journey Status dropdown. </w:t>
      </w:r>
    </w:p>
    <w:p w14:paraId="625B8F7D" w14:textId="77777777" w:rsidR="003C2AE0" w:rsidRDefault="00C15C95">
      <w:pPr>
        <w:ind w:left="720"/>
      </w:pPr>
      <w:r>
        <w:rPr>
          <w:noProof/>
          <w:color w:val="2B579A"/>
          <w:shd w:val="clear" w:color="auto" w:fill="E6E6E6"/>
        </w:rPr>
        <w:drawing>
          <wp:inline distT="114300" distB="114300" distL="114300" distR="114300" wp14:anchorId="625B91F3" wp14:editId="679FE407">
            <wp:extent cx="4177364" cy="423512"/>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93"/>
                    <a:srcRect/>
                    <a:stretch>
                      <a:fillRect/>
                    </a:stretch>
                  </pic:blipFill>
                  <pic:spPr>
                    <a:xfrm>
                      <a:off x="0" y="0"/>
                      <a:ext cx="4226407" cy="428484"/>
                    </a:xfrm>
                    <a:prstGeom prst="rect">
                      <a:avLst/>
                    </a:prstGeom>
                    <a:ln/>
                  </pic:spPr>
                </pic:pic>
              </a:graphicData>
            </a:graphic>
          </wp:inline>
        </w:drawing>
      </w:r>
      <w:r>
        <w:t xml:space="preserve"> </w:t>
      </w:r>
    </w:p>
    <w:p w14:paraId="625B8F7E" w14:textId="77777777" w:rsidR="003C2AE0" w:rsidRDefault="00C15C95">
      <w:pPr>
        <w:numPr>
          <w:ilvl w:val="0"/>
          <w:numId w:val="71"/>
        </w:numPr>
      </w:pPr>
      <w:r>
        <w:t xml:space="preserve">Select the correct stage on the journey status. </w:t>
      </w:r>
    </w:p>
    <w:p w14:paraId="625B8F7F" w14:textId="77777777" w:rsidR="003C2AE0" w:rsidRDefault="00C15C95">
      <w:pPr>
        <w:numPr>
          <w:ilvl w:val="0"/>
          <w:numId w:val="71"/>
        </w:numPr>
      </w:pPr>
      <w:r>
        <w:t xml:space="preserve">Once you have updated the applicant’s status, make sure to save using either the Save </w:t>
      </w:r>
      <w:r>
        <w:rPr>
          <w:noProof/>
          <w:color w:val="2B579A"/>
          <w:shd w:val="clear" w:color="auto" w:fill="E6E6E6"/>
        </w:rPr>
        <w:drawing>
          <wp:inline distT="114300" distB="114300" distL="114300" distR="114300" wp14:anchorId="625B91F5" wp14:editId="625B91F6">
            <wp:extent cx="685800" cy="3429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4"/>
                    <a:srcRect/>
                    <a:stretch>
                      <a:fillRect/>
                    </a:stretch>
                  </pic:blipFill>
                  <pic:spPr>
                    <a:xfrm>
                      <a:off x="0" y="0"/>
                      <a:ext cx="685800" cy="342900"/>
                    </a:xfrm>
                    <a:prstGeom prst="rect">
                      <a:avLst/>
                    </a:prstGeom>
                    <a:ln/>
                  </pic:spPr>
                </pic:pic>
              </a:graphicData>
            </a:graphic>
          </wp:inline>
        </w:drawing>
      </w:r>
      <w:r>
        <w:t xml:space="preserve">or Save and Close </w:t>
      </w:r>
      <w:r>
        <w:rPr>
          <w:noProof/>
          <w:color w:val="2B579A"/>
          <w:shd w:val="clear" w:color="auto" w:fill="E6E6E6"/>
        </w:rPr>
        <w:drawing>
          <wp:inline distT="114300" distB="114300" distL="114300" distR="114300" wp14:anchorId="625B91F7" wp14:editId="625B91F8">
            <wp:extent cx="1206500" cy="3683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5"/>
                    <a:srcRect/>
                    <a:stretch>
                      <a:fillRect/>
                    </a:stretch>
                  </pic:blipFill>
                  <pic:spPr>
                    <a:xfrm>
                      <a:off x="0" y="0"/>
                      <a:ext cx="1206500" cy="368300"/>
                    </a:xfrm>
                    <a:prstGeom prst="rect">
                      <a:avLst/>
                    </a:prstGeom>
                    <a:ln/>
                  </pic:spPr>
                </pic:pic>
              </a:graphicData>
            </a:graphic>
          </wp:inline>
        </w:drawing>
      </w:r>
      <w:r>
        <w:t xml:space="preserve">buttons. </w:t>
      </w:r>
    </w:p>
    <w:p w14:paraId="625B8F80" w14:textId="77777777" w:rsidR="003C2AE0" w:rsidRDefault="00C15C95">
      <w:r>
        <w:t xml:space="preserve"> </w:t>
      </w:r>
    </w:p>
    <w:p w14:paraId="625B8F81" w14:textId="2C0E798F" w:rsidR="003C2AE0" w:rsidRDefault="00C15C95">
      <w:pPr>
        <w:rPr>
          <w:b/>
        </w:rPr>
      </w:pPr>
      <w:r>
        <w:t xml:space="preserve">You are also able to update a whole household journey status, by following the </w:t>
      </w:r>
      <w:hyperlink w:anchor="_Updating_multiple_records">
        <w:r>
          <w:rPr>
            <w:color w:val="1155CC"/>
            <w:u w:val="single"/>
          </w:rPr>
          <w:t xml:space="preserve">instructions on updating multiple records </w:t>
        </w:r>
      </w:hyperlink>
      <w:r>
        <w:t>with the same information.</w:t>
      </w:r>
    </w:p>
    <w:p w14:paraId="625B8F82" w14:textId="77777777" w:rsidR="003C2AE0" w:rsidRDefault="00C15C95">
      <w:r>
        <w:rPr>
          <w:b/>
        </w:rPr>
        <w:t>Please note</w:t>
      </w:r>
      <w:r>
        <w:t xml:space="preserve">: the stages available on the Journey Status are dependent on the applicant’s route. You may need to check whether the applicant’s is travelling under the Super Sponsor or Individual Sponsor route before changing the applicant’s Journey Status, to ensure you update the correct codes. </w:t>
      </w:r>
    </w:p>
    <w:p w14:paraId="625B8F83" w14:textId="77777777" w:rsidR="003C2AE0" w:rsidRDefault="00C15C95">
      <w:r>
        <w:t>Annex 1 shows the Journey Statuses and definitions.</w:t>
      </w:r>
    </w:p>
    <w:p w14:paraId="394D2D0D" w14:textId="5AE6FBA2" w:rsidR="5DD2F5E6" w:rsidRDefault="5DD2F5E6" w:rsidP="5DD2F5E6"/>
    <w:p w14:paraId="625B8F84" w14:textId="08E123F0" w:rsidR="003C2AE0" w:rsidRDefault="54BC9E1A">
      <w:pPr>
        <w:pStyle w:val="Heading2"/>
        <w:pageBreakBefore/>
      </w:pPr>
      <w:bookmarkStart w:id="129" w:name="_Updating_multiple_records"/>
      <w:bookmarkStart w:id="130" w:name="_Toc977794785"/>
      <w:bookmarkStart w:id="131" w:name="_Toc150352524"/>
      <w:bookmarkEnd w:id="129"/>
      <w:r>
        <w:lastRenderedPageBreak/>
        <w:t xml:space="preserve">Updating multiple records with the same </w:t>
      </w:r>
      <w:r w:rsidR="2ECFBBF9">
        <w:t>journey status</w:t>
      </w:r>
      <w:bookmarkEnd w:id="130"/>
      <w:bookmarkEnd w:id="131"/>
    </w:p>
    <w:p w14:paraId="5434AE79" w14:textId="0CF0D3CF" w:rsidR="00A10959" w:rsidRDefault="00A10959" w:rsidP="00A10959">
      <w:pPr>
        <w:spacing w:line="283" w:lineRule="auto"/>
      </w:pPr>
      <w:r w:rsidRPr="008C6BFE">
        <w:t>There will be some instances, such as updating a journey status, where it is better to update multiple records of the same household at the same time</w:t>
      </w:r>
      <w:r>
        <w:t>.</w:t>
      </w:r>
    </w:p>
    <w:p w14:paraId="625B8F86" w14:textId="77777777" w:rsidR="003C2AE0" w:rsidRDefault="00C15C95">
      <w:r>
        <w:t xml:space="preserve">To update multiple records with the same information: </w:t>
      </w:r>
    </w:p>
    <w:p w14:paraId="625B8F87" w14:textId="77777777" w:rsidR="003C2AE0" w:rsidRDefault="00C15C95">
      <w:pPr>
        <w:numPr>
          <w:ilvl w:val="0"/>
          <w:numId w:val="72"/>
        </w:numPr>
      </w:pPr>
      <w:r>
        <w:t xml:space="preserve">Double-click on the Applicant Household ID (FAM# or WG#).  </w:t>
      </w:r>
    </w:p>
    <w:p w14:paraId="625B8F88" w14:textId="77777777" w:rsidR="003C2AE0" w:rsidRDefault="00C15C95">
      <w:pPr>
        <w:numPr>
          <w:ilvl w:val="0"/>
          <w:numId w:val="72"/>
        </w:numPr>
      </w:pPr>
      <w:r>
        <w:t xml:space="preserve">You can then select multiple applicants from the same household using the check box against each record. </w:t>
      </w:r>
    </w:p>
    <w:p w14:paraId="625B8F89" w14:textId="77777777" w:rsidR="003C2AE0" w:rsidRDefault="00C15C95">
      <w:pPr>
        <w:numPr>
          <w:ilvl w:val="0"/>
          <w:numId w:val="72"/>
        </w:numPr>
      </w:pPr>
      <w:r>
        <w:t>Once you have selected the required applicants, click the Edit button just above the table. This will open the Edit menu:</w:t>
      </w:r>
    </w:p>
    <w:p w14:paraId="625B8F8A" w14:textId="77777777" w:rsidR="003C2AE0" w:rsidRDefault="00C15C95">
      <w:pPr>
        <w:ind w:left="720"/>
      </w:pPr>
      <w:r>
        <w:rPr>
          <w:noProof/>
          <w:color w:val="2B579A"/>
          <w:shd w:val="clear" w:color="auto" w:fill="E6E6E6"/>
        </w:rPr>
        <w:drawing>
          <wp:inline distT="114300" distB="114300" distL="114300" distR="114300" wp14:anchorId="625B91F9" wp14:editId="625B91FA">
            <wp:extent cx="5731200" cy="1422400"/>
            <wp:effectExtent l="0" t="0" r="0" b="0"/>
            <wp:docPr id="8" name="Picture 8"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Graphical user interface, text, application&#10;&#10;Description automatically generated"/>
                    <pic:cNvPicPr preferRelativeResize="0"/>
                  </pic:nvPicPr>
                  <pic:blipFill>
                    <a:blip r:embed="rId96"/>
                    <a:srcRect/>
                    <a:stretch>
                      <a:fillRect/>
                    </a:stretch>
                  </pic:blipFill>
                  <pic:spPr>
                    <a:xfrm>
                      <a:off x="0" y="0"/>
                      <a:ext cx="5731200" cy="1422400"/>
                    </a:xfrm>
                    <a:prstGeom prst="rect">
                      <a:avLst/>
                    </a:prstGeom>
                    <a:ln/>
                  </pic:spPr>
                </pic:pic>
              </a:graphicData>
            </a:graphic>
          </wp:inline>
        </w:drawing>
      </w:r>
    </w:p>
    <w:p w14:paraId="625B8F8B" w14:textId="6BBE08CE" w:rsidR="003C2AE0" w:rsidRDefault="00C15C95">
      <w:pPr>
        <w:numPr>
          <w:ilvl w:val="0"/>
          <w:numId w:val="72"/>
        </w:numPr>
      </w:pPr>
      <w:r>
        <w:t>You can then update the SS</w:t>
      </w:r>
      <w:r w:rsidR="00A10959">
        <w:t>/IS</w:t>
      </w:r>
      <w:r>
        <w:t xml:space="preserve"> Journey Status or any other appropriate fields for the multiple applicants. </w:t>
      </w:r>
    </w:p>
    <w:p w14:paraId="625B8F8C" w14:textId="77777777" w:rsidR="003C2AE0" w:rsidRDefault="00C15C95">
      <w:pPr>
        <w:ind w:left="720"/>
      </w:pPr>
      <w:r>
        <w:t xml:space="preserve"> </w:t>
      </w:r>
    </w:p>
    <w:p w14:paraId="625B8F8D" w14:textId="77777777" w:rsidR="003C2AE0" w:rsidRDefault="00C15C95">
      <w:pPr>
        <w:ind w:left="720"/>
        <w:jc w:val="center"/>
      </w:pPr>
      <w:r>
        <w:rPr>
          <w:noProof/>
          <w:color w:val="2B579A"/>
          <w:shd w:val="clear" w:color="auto" w:fill="E6E6E6"/>
        </w:rPr>
        <w:lastRenderedPageBreak/>
        <w:drawing>
          <wp:inline distT="114300" distB="114300" distL="114300" distR="114300" wp14:anchorId="625B91FB" wp14:editId="625B91FC">
            <wp:extent cx="4660900" cy="57785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7"/>
                    <a:srcRect/>
                    <a:stretch>
                      <a:fillRect/>
                    </a:stretch>
                  </pic:blipFill>
                  <pic:spPr>
                    <a:xfrm>
                      <a:off x="0" y="0"/>
                      <a:ext cx="4660900" cy="5778500"/>
                    </a:xfrm>
                    <a:prstGeom prst="rect">
                      <a:avLst/>
                    </a:prstGeom>
                    <a:ln/>
                  </pic:spPr>
                </pic:pic>
              </a:graphicData>
            </a:graphic>
          </wp:inline>
        </w:drawing>
      </w:r>
    </w:p>
    <w:p w14:paraId="625B8F8E" w14:textId="77777777" w:rsidR="003C2AE0" w:rsidRDefault="00C15C95">
      <w:pPr>
        <w:ind w:left="720"/>
      </w:pPr>
      <w:r>
        <w:t xml:space="preserve"> </w:t>
      </w:r>
    </w:p>
    <w:p w14:paraId="625B8F8F" w14:textId="494FF473" w:rsidR="003C2AE0" w:rsidRDefault="00C15C95">
      <w:pPr>
        <w:numPr>
          <w:ilvl w:val="0"/>
          <w:numId w:val="72"/>
        </w:numPr>
      </w:pPr>
      <w:r>
        <w:t xml:space="preserve">Make sure to click the Save button </w:t>
      </w:r>
      <w:r>
        <w:rPr>
          <w:noProof/>
          <w:color w:val="2B579A"/>
          <w:shd w:val="clear" w:color="auto" w:fill="E6E6E6"/>
        </w:rPr>
        <w:drawing>
          <wp:inline distT="114300" distB="114300" distL="114300" distR="114300" wp14:anchorId="625B91FD" wp14:editId="625B91FE">
            <wp:extent cx="723900" cy="406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8"/>
                    <a:srcRect/>
                    <a:stretch>
                      <a:fillRect/>
                    </a:stretch>
                  </pic:blipFill>
                  <pic:spPr>
                    <a:xfrm>
                      <a:off x="0" y="0"/>
                      <a:ext cx="723900" cy="406400"/>
                    </a:xfrm>
                    <a:prstGeom prst="rect">
                      <a:avLst/>
                    </a:prstGeom>
                    <a:ln/>
                  </pic:spPr>
                </pic:pic>
              </a:graphicData>
            </a:graphic>
          </wp:inline>
        </w:drawing>
      </w:r>
      <w:r>
        <w:t xml:space="preserve">once </w:t>
      </w:r>
      <w:r w:rsidR="00F91E9E">
        <w:t>you have</w:t>
      </w:r>
      <w:r>
        <w:t xml:space="preserve"> made your changes. </w:t>
      </w:r>
    </w:p>
    <w:p w14:paraId="625B8F90" w14:textId="77777777" w:rsidR="003C2AE0" w:rsidRDefault="00C15C95">
      <w:r>
        <w:t xml:space="preserve"> </w:t>
      </w:r>
    </w:p>
    <w:p w14:paraId="3B617D7C" w14:textId="37EC0027" w:rsidR="50B2C79C" w:rsidRDefault="500FBF51" w:rsidP="5DD2F5E6">
      <w:pPr>
        <w:pStyle w:val="Heading2"/>
      </w:pPr>
      <w:bookmarkStart w:id="132" w:name="_Toc1776245041"/>
      <w:bookmarkStart w:id="133" w:name="_Toc150352525"/>
      <w:r>
        <w:t>Handling No Shows</w:t>
      </w:r>
      <w:bookmarkEnd w:id="132"/>
      <w:bookmarkEnd w:id="133"/>
    </w:p>
    <w:p w14:paraId="5091CD8F" w14:textId="5F6A6A01" w:rsidR="6F6DEF14" w:rsidRDefault="6F6DEF14" w:rsidP="5DD2F5E6">
      <w:r>
        <w:t xml:space="preserve">There will be instances where </w:t>
      </w:r>
      <w:r w:rsidR="5F690448">
        <w:t>households</w:t>
      </w:r>
      <w:r>
        <w:t xml:space="preserve"> do not arrive </w:t>
      </w:r>
      <w:r w:rsidR="41E04C8E">
        <w:t>when</w:t>
      </w:r>
      <w:r>
        <w:t xml:space="preserve"> anticipated. </w:t>
      </w:r>
      <w:r w:rsidR="7D058A34">
        <w:t xml:space="preserve"> It may be because they have travelled </w:t>
      </w:r>
      <w:r w:rsidR="543C64B2">
        <w:t>elsewhere</w:t>
      </w:r>
      <w:r w:rsidR="7D058A34">
        <w:t xml:space="preserve">, decided not to travel or are waiting for family members to get their travel documentation. </w:t>
      </w:r>
      <w:r>
        <w:t xml:space="preserve"> In those </w:t>
      </w:r>
      <w:r w:rsidR="14B7A7B1">
        <w:t>situations,</w:t>
      </w:r>
      <w:r>
        <w:t xml:space="preserve"> they are classed as No S</w:t>
      </w:r>
      <w:r w:rsidR="2698B405">
        <w:t>h</w:t>
      </w:r>
      <w:r>
        <w:t>ows.</w:t>
      </w:r>
      <w:r w:rsidR="3F891A53">
        <w:t xml:space="preserve">  It is recommended that you:</w:t>
      </w:r>
    </w:p>
    <w:p w14:paraId="7D0D8CBC" w14:textId="332A19F2" w:rsidR="3F891A53" w:rsidRDefault="3F891A53">
      <w:pPr>
        <w:pStyle w:val="ListParagraph"/>
        <w:numPr>
          <w:ilvl w:val="0"/>
          <w:numId w:val="83"/>
        </w:numPr>
      </w:pPr>
      <w:r>
        <w:lastRenderedPageBreak/>
        <w:t>Change the Journey Status to</w:t>
      </w:r>
      <w:r w:rsidR="491BDF5C">
        <w:t xml:space="preserve"> one of the following </w:t>
      </w:r>
      <w:r w:rsidR="3DC5DF82">
        <w:t>(depending</w:t>
      </w:r>
      <w:r w:rsidR="491BDF5C">
        <w:t xml:space="preserve"> on sponsor route and understanding)</w:t>
      </w:r>
      <w:r>
        <w:t>:</w:t>
      </w:r>
    </w:p>
    <w:p w14:paraId="0163B93D" w14:textId="36F26D0D" w:rsidR="3F891A53" w:rsidRDefault="3F891A53">
      <w:pPr>
        <w:pStyle w:val="ListParagraph"/>
        <w:numPr>
          <w:ilvl w:val="0"/>
          <w:numId w:val="84"/>
        </w:numPr>
      </w:pPr>
      <w:r>
        <w:t>IS21 - No Show – Known</w:t>
      </w:r>
    </w:p>
    <w:p w14:paraId="471301B1" w14:textId="461E73E3" w:rsidR="3F891A53" w:rsidRDefault="3F891A53">
      <w:pPr>
        <w:pStyle w:val="ListParagraph"/>
        <w:numPr>
          <w:ilvl w:val="0"/>
          <w:numId w:val="84"/>
        </w:numPr>
      </w:pPr>
      <w:r>
        <w:t>IS22 – No Show – Unknown</w:t>
      </w:r>
    </w:p>
    <w:p w14:paraId="42299FB7" w14:textId="2D2D3260" w:rsidR="3F891A53" w:rsidRDefault="3F891A53">
      <w:pPr>
        <w:pStyle w:val="ListParagraph"/>
        <w:numPr>
          <w:ilvl w:val="0"/>
          <w:numId w:val="84"/>
        </w:numPr>
      </w:pPr>
      <w:r>
        <w:t>SS05D – No Show – Known</w:t>
      </w:r>
    </w:p>
    <w:p w14:paraId="3529B1D2" w14:textId="40E2CA49" w:rsidR="3F891A53" w:rsidRDefault="3F891A53">
      <w:pPr>
        <w:pStyle w:val="ListParagraph"/>
        <w:numPr>
          <w:ilvl w:val="0"/>
          <w:numId w:val="84"/>
        </w:numPr>
      </w:pPr>
      <w:r>
        <w:t>SS05E – No show – unknown</w:t>
      </w:r>
    </w:p>
    <w:p w14:paraId="4BF28A14" w14:textId="773369C6" w:rsidR="1A79131C" w:rsidRDefault="1A79131C">
      <w:pPr>
        <w:pStyle w:val="ListParagraph"/>
        <w:numPr>
          <w:ilvl w:val="0"/>
          <w:numId w:val="83"/>
        </w:numPr>
      </w:pPr>
      <w:r>
        <w:t>Add a</w:t>
      </w:r>
      <w:r w:rsidR="580CD685">
        <w:t xml:space="preserve"> journey status reason – relevant examples include Case </w:t>
      </w:r>
      <w:r w:rsidR="2B9A809A">
        <w:t>completed;</w:t>
      </w:r>
      <w:r w:rsidR="580CD685">
        <w:t xml:space="preserve"> Not Travelling or Move to another scheme</w:t>
      </w:r>
      <w:r w:rsidR="1437088B">
        <w:t>.</w:t>
      </w:r>
    </w:p>
    <w:p w14:paraId="2C45CD50" w14:textId="5B1EC1DF" w:rsidR="1D0EE8FB" w:rsidRDefault="1D0EE8FB">
      <w:pPr>
        <w:pStyle w:val="ListParagraph"/>
        <w:numPr>
          <w:ilvl w:val="0"/>
          <w:numId w:val="83"/>
        </w:numPr>
      </w:pPr>
      <w:r>
        <w:t>W</w:t>
      </w:r>
      <w:r w:rsidR="3F891A53">
        <w:t xml:space="preserve">here </w:t>
      </w:r>
      <w:r w:rsidR="1D501772">
        <w:t>reasons are known,</w:t>
      </w:r>
      <w:r w:rsidR="3B26A083">
        <w:t xml:space="preserve"> </w:t>
      </w:r>
      <w:r w:rsidR="1496AEDA">
        <w:t xml:space="preserve">you can </w:t>
      </w:r>
      <w:r w:rsidR="3B26A083">
        <w:t>provide additional information in the</w:t>
      </w:r>
      <w:r w:rsidR="3F891A53">
        <w:t xml:space="preserve"> case notes.</w:t>
      </w:r>
    </w:p>
    <w:p w14:paraId="6AC86F20" w14:textId="3CDEE598" w:rsidR="0AECF333" w:rsidRDefault="65CD791F" w:rsidP="5DD2F5E6">
      <w:r>
        <w:t xml:space="preserve">There </w:t>
      </w:r>
      <w:proofErr w:type="gramStart"/>
      <w:r>
        <w:t>are</w:t>
      </w:r>
      <w:proofErr w:type="gramEnd"/>
      <w:r>
        <w:t xml:space="preserve"> no placement records required where an individual has not </w:t>
      </w:r>
      <w:r w:rsidR="3C800FBD">
        <w:t>shown</w:t>
      </w:r>
      <w:r>
        <w:t>.</w:t>
      </w:r>
    </w:p>
    <w:p w14:paraId="3E1549E3" w14:textId="451C28E5" w:rsidR="65169AE1" w:rsidRDefault="65169AE1" w:rsidP="561FF435">
      <w:pPr>
        <w:rPr>
          <w:color w:val="000000" w:themeColor="text1"/>
        </w:rPr>
      </w:pPr>
      <w:r w:rsidRPr="561FF435">
        <w:rPr>
          <w:color w:val="000000" w:themeColor="text1"/>
        </w:rPr>
        <w:t>Updating the Journey Status for these scenarios is essential as this allows for functionality to remove the host link on the household page</w:t>
      </w:r>
      <w:r w:rsidRPr="006A63A4">
        <w:rPr>
          <w:color w:val="000000" w:themeColor="text1"/>
        </w:rPr>
        <w:t>.</w:t>
      </w:r>
      <w:r w:rsidR="0036710E" w:rsidRPr="006A63A4">
        <w:rPr>
          <w:color w:val="000000" w:themeColor="text1"/>
        </w:rPr>
        <w:t xml:space="preserve"> Th</w:t>
      </w:r>
      <w:r w:rsidR="00A70CD6" w:rsidRPr="006A63A4">
        <w:rPr>
          <w:color w:val="000000" w:themeColor="text1"/>
        </w:rPr>
        <w:t xml:space="preserve">e host will be automatically removed from the locked household fields once all household members have been changed to a </w:t>
      </w:r>
      <w:proofErr w:type="gramStart"/>
      <w:r w:rsidR="00A70CD6" w:rsidRPr="006A63A4">
        <w:rPr>
          <w:color w:val="000000" w:themeColor="text1"/>
        </w:rPr>
        <w:t>no show</w:t>
      </w:r>
      <w:proofErr w:type="gramEnd"/>
      <w:r w:rsidR="00A70CD6" w:rsidRPr="006A63A4">
        <w:rPr>
          <w:color w:val="000000" w:themeColor="text1"/>
        </w:rPr>
        <w:t xml:space="preserve"> status and the </w:t>
      </w:r>
      <w:r w:rsidR="00B20CE8" w:rsidRPr="006A63A4">
        <w:rPr>
          <w:color w:val="000000" w:themeColor="text1"/>
        </w:rPr>
        <w:t>records saved.</w:t>
      </w:r>
      <w:r w:rsidR="00B20CE8">
        <w:rPr>
          <w:color w:val="000000" w:themeColor="text1"/>
        </w:rPr>
        <w:t xml:space="preserve"> </w:t>
      </w:r>
    </w:p>
    <w:p w14:paraId="079C09D6" w14:textId="570F9342" w:rsidR="47282634" w:rsidRDefault="47282634" w:rsidP="47282634"/>
    <w:p w14:paraId="3D1961C2" w14:textId="4E21B2F1" w:rsidR="0AECF333" w:rsidRDefault="0AECF333" w:rsidP="5DD2F5E6">
      <w:pPr>
        <w:rPr>
          <w:highlight w:val="yellow"/>
        </w:rPr>
      </w:pPr>
      <w:r>
        <w:t xml:space="preserve">If there are </w:t>
      </w:r>
      <w:r w:rsidR="05BE494C">
        <w:t>safeguarding</w:t>
      </w:r>
      <w:r w:rsidR="68A0F773">
        <w:t xml:space="preserve"> concerns, please refer to your local safeguarding</w:t>
      </w:r>
      <w:r w:rsidR="35EF3AA8">
        <w:t xml:space="preserve"> policies.</w:t>
      </w:r>
      <w:r w:rsidR="68A0F773">
        <w:t xml:space="preserve"> </w:t>
      </w:r>
      <w:r w:rsidR="05BE494C">
        <w:t xml:space="preserve"> </w:t>
      </w:r>
    </w:p>
    <w:p w14:paraId="3F2FC808" w14:textId="78423659" w:rsidR="5DD2F5E6" w:rsidRDefault="5DD2F5E6" w:rsidP="5DD2F5E6"/>
    <w:p w14:paraId="625B8F91" w14:textId="77777777" w:rsidR="003C2AE0" w:rsidRDefault="54BC9E1A">
      <w:pPr>
        <w:pStyle w:val="Heading2"/>
        <w:pageBreakBefore/>
      </w:pPr>
      <w:bookmarkStart w:id="134" w:name="_Toc430754974"/>
      <w:bookmarkStart w:id="135" w:name="_Toc150352526"/>
      <w:r>
        <w:lastRenderedPageBreak/>
        <w:t>Making changes to Household Groups</w:t>
      </w:r>
      <w:bookmarkEnd w:id="134"/>
      <w:bookmarkEnd w:id="135"/>
      <w:r>
        <w:t xml:space="preserve"> </w:t>
      </w:r>
    </w:p>
    <w:p w14:paraId="625B8F92" w14:textId="77777777" w:rsidR="003C2AE0" w:rsidRDefault="00C15C95">
      <w:r>
        <w:t xml:space="preserve">There may be circumstances when it is necessary to either add or remove a person to a household, or to change the lead applicant of the group. This section explains that process.  </w:t>
      </w:r>
    </w:p>
    <w:p w14:paraId="625B8F93" w14:textId="77777777" w:rsidR="003C2AE0" w:rsidRDefault="00C15C95">
      <w:r>
        <w:t xml:space="preserve">It is vital that when editing household groups, any housing requirements associated with those groups are also amended to reflect the change.  </w:t>
      </w:r>
    </w:p>
    <w:p w14:paraId="625B8F94" w14:textId="77777777" w:rsidR="003C2AE0" w:rsidRDefault="00C15C95">
      <w:r>
        <w:t xml:space="preserve">If you change a lead applicant, you must reset the relationships between the applicants in the group.  </w:t>
      </w:r>
    </w:p>
    <w:p w14:paraId="625B8F95" w14:textId="77777777" w:rsidR="003C2AE0" w:rsidRDefault="00C15C95">
      <w:r>
        <w:t xml:space="preserve">All edits to the makeup of a household are done using this Action table in the household record: </w:t>
      </w:r>
    </w:p>
    <w:p w14:paraId="625B8F96" w14:textId="77777777" w:rsidR="003C2AE0" w:rsidRDefault="00C15C95">
      <w:pPr>
        <w:ind w:left="460"/>
      </w:pPr>
      <w:r>
        <w:rPr>
          <w:noProof/>
          <w:color w:val="2B579A"/>
          <w:shd w:val="clear" w:color="auto" w:fill="E6E6E6"/>
        </w:rPr>
        <w:drawing>
          <wp:inline distT="114300" distB="114300" distL="114300" distR="114300" wp14:anchorId="625B91FF" wp14:editId="625B9200">
            <wp:extent cx="3517900" cy="1206500"/>
            <wp:effectExtent l="0" t="0" r="0" b="0"/>
            <wp:docPr id="63" name="Picture 63"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2.png" descr="Graphical user interface, text, application&#10;&#10;Description automatically generated"/>
                    <pic:cNvPicPr preferRelativeResize="0"/>
                  </pic:nvPicPr>
                  <pic:blipFill>
                    <a:blip r:embed="rId99"/>
                    <a:srcRect/>
                    <a:stretch>
                      <a:fillRect/>
                    </a:stretch>
                  </pic:blipFill>
                  <pic:spPr>
                    <a:xfrm>
                      <a:off x="0" y="0"/>
                      <a:ext cx="3517900" cy="1206500"/>
                    </a:xfrm>
                    <a:prstGeom prst="rect">
                      <a:avLst/>
                    </a:prstGeom>
                    <a:ln/>
                  </pic:spPr>
                </pic:pic>
              </a:graphicData>
            </a:graphic>
          </wp:inline>
        </w:drawing>
      </w:r>
    </w:p>
    <w:p w14:paraId="625B8F97" w14:textId="77777777" w:rsidR="003C2AE0" w:rsidRDefault="00C15C95">
      <w:pPr>
        <w:ind w:left="460"/>
      </w:pPr>
      <w:r>
        <w:t xml:space="preserve"> </w:t>
      </w:r>
    </w:p>
    <w:p w14:paraId="625B8F99" w14:textId="2C0B733B" w:rsidR="003C2AE0" w:rsidRDefault="00C15C95" w:rsidP="000C1B36">
      <w:pPr>
        <w:spacing w:line="291" w:lineRule="auto"/>
      </w:pPr>
      <w:r>
        <w:t xml:space="preserve"> If you remove an applicant to a new household, their Household ID will start with a WG rather than FAM. This shows the changes were made in the data platform.  </w:t>
      </w:r>
    </w:p>
    <w:p w14:paraId="625B8F9A" w14:textId="77777777" w:rsidR="003C2AE0" w:rsidRDefault="54BC9E1A">
      <w:pPr>
        <w:pStyle w:val="Heading3"/>
        <w:spacing w:after="200" w:line="305" w:lineRule="auto"/>
      </w:pPr>
      <w:bookmarkStart w:id="136" w:name="_Changing_lead_applicant"/>
      <w:bookmarkStart w:id="137" w:name="_Toc759379769"/>
      <w:bookmarkStart w:id="138" w:name="_Toc150352527"/>
      <w:bookmarkEnd w:id="136"/>
      <w:r>
        <w:t>Changing lead applicant status</w:t>
      </w:r>
      <w:bookmarkEnd w:id="137"/>
      <w:bookmarkEnd w:id="138"/>
      <w:r>
        <w:t xml:space="preserve"> </w:t>
      </w:r>
    </w:p>
    <w:p w14:paraId="625B8F9B" w14:textId="77777777" w:rsidR="003C2AE0" w:rsidRDefault="00C15C95">
      <w:r>
        <w:t xml:space="preserve">To change the lead applicant status of an applicant you need to: </w:t>
      </w:r>
    </w:p>
    <w:p w14:paraId="625B8F9C" w14:textId="49C46977" w:rsidR="003C2AE0" w:rsidRPr="000579F1" w:rsidRDefault="00C15C95">
      <w:pPr>
        <w:numPr>
          <w:ilvl w:val="0"/>
          <w:numId w:val="73"/>
        </w:numPr>
      </w:pPr>
      <w:r w:rsidRPr="000579F1">
        <w:t xml:space="preserve">Go to the Household section and click on a Household ID (FAM# or WG#). </w:t>
      </w:r>
    </w:p>
    <w:p w14:paraId="625B8F9D" w14:textId="77777777" w:rsidR="003C2AE0" w:rsidRPr="000579F1" w:rsidRDefault="00C15C95">
      <w:pPr>
        <w:ind w:left="720"/>
      </w:pPr>
      <w:r w:rsidRPr="000579F1">
        <w:t xml:space="preserve">This will take you to the individual household screen. From here, on the Action dropdown, select Set Lead Applicant. </w:t>
      </w:r>
    </w:p>
    <w:p w14:paraId="625B8F9E" w14:textId="77777777" w:rsidR="003C2AE0" w:rsidRDefault="00C15C95">
      <w:pPr>
        <w:ind w:left="720"/>
      </w:pPr>
      <w:r>
        <w:rPr>
          <w:noProof/>
          <w:color w:val="2B579A"/>
          <w:shd w:val="clear" w:color="auto" w:fill="E6E6E6"/>
        </w:rPr>
        <w:drawing>
          <wp:inline distT="114300" distB="114300" distL="114300" distR="114300" wp14:anchorId="625B9201" wp14:editId="625B9202">
            <wp:extent cx="3644900" cy="1308100"/>
            <wp:effectExtent l="0" t="0" r="0" b="0"/>
            <wp:docPr id="58" name="Picture 58"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6.png" descr="Graphical user interface, text, application&#10;&#10;Description automatically generated"/>
                    <pic:cNvPicPr preferRelativeResize="0"/>
                  </pic:nvPicPr>
                  <pic:blipFill>
                    <a:blip r:embed="rId100"/>
                    <a:srcRect/>
                    <a:stretch>
                      <a:fillRect/>
                    </a:stretch>
                  </pic:blipFill>
                  <pic:spPr>
                    <a:xfrm>
                      <a:off x="0" y="0"/>
                      <a:ext cx="3644900" cy="1308100"/>
                    </a:xfrm>
                    <a:prstGeom prst="rect">
                      <a:avLst/>
                    </a:prstGeom>
                    <a:ln/>
                  </pic:spPr>
                </pic:pic>
              </a:graphicData>
            </a:graphic>
          </wp:inline>
        </w:drawing>
      </w:r>
      <w:r>
        <w:t xml:space="preserve"> </w:t>
      </w:r>
    </w:p>
    <w:p w14:paraId="625B8F9F" w14:textId="77777777" w:rsidR="003C2AE0" w:rsidRDefault="00C15C95">
      <w:pPr>
        <w:numPr>
          <w:ilvl w:val="0"/>
          <w:numId w:val="73"/>
        </w:numPr>
      </w:pPr>
      <w:r>
        <w:t xml:space="preserve">On the Applicant field, search for the applicant you want to set as the household lead. </w:t>
      </w:r>
    </w:p>
    <w:p w14:paraId="625B8FA0" w14:textId="77777777" w:rsidR="003C2AE0" w:rsidRDefault="00C15C95">
      <w:pPr>
        <w:ind w:left="720"/>
      </w:pPr>
      <w:r>
        <w:rPr>
          <w:noProof/>
          <w:color w:val="2B579A"/>
          <w:shd w:val="clear" w:color="auto" w:fill="E6E6E6"/>
        </w:rPr>
        <w:lastRenderedPageBreak/>
        <w:drawing>
          <wp:inline distT="114300" distB="114300" distL="114300" distR="114300" wp14:anchorId="625B9203" wp14:editId="3AFC8B9E">
            <wp:extent cx="3135563" cy="385011"/>
            <wp:effectExtent l="0" t="0" r="8255" b="0"/>
            <wp:docPr id="53" name="Picture 53" descr="Graphical user interface,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8.png" descr="Graphical user interface, application&#10;&#10;Description automatically generated with medium confidence"/>
                    <pic:cNvPicPr preferRelativeResize="0"/>
                  </pic:nvPicPr>
                  <pic:blipFill>
                    <a:blip r:embed="rId101"/>
                    <a:srcRect/>
                    <a:stretch>
                      <a:fillRect/>
                    </a:stretch>
                  </pic:blipFill>
                  <pic:spPr>
                    <a:xfrm>
                      <a:off x="0" y="0"/>
                      <a:ext cx="3158729" cy="387855"/>
                    </a:xfrm>
                    <a:prstGeom prst="rect">
                      <a:avLst/>
                    </a:prstGeom>
                    <a:ln/>
                  </pic:spPr>
                </pic:pic>
              </a:graphicData>
            </a:graphic>
          </wp:inline>
        </w:drawing>
      </w:r>
    </w:p>
    <w:p w14:paraId="625B8FA1" w14:textId="77777777" w:rsidR="003C2AE0" w:rsidRDefault="00C15C95">
      <w:pPr>
        <w:ind w:left="720"/>
      </w:pPr>
      <w:r>
        <w:t xml:space="preserve"> </w:t>
      </w:r>
    </w:p>
    <w:p w14:paraId="625B8FA2" w14:textId="77777777" w:rsidR="003C2AE0" w:rsidRDefault="00C15C95">
      <w:pPr>
        <w:numPr>
          <w:ilvl w:val="0"/>
          <w:numId w:val="73"/>
        </w:numPr>
      </w:pPr>
      <w:r>
        <w:t xml:space="preserve">You can then add further information in the Action Comment field. </w:t>
      </w:r>
    </w:p>
    <w:p w14:paraId="625B8FA3" w14:textId="77777777" w:rsidR="003C2AE0" w:rsidRDefault="00C15C95">
      <w:pPr>
        <w:numPr>
          <w:ilvl w:val="0"/>
          <w:numId w:val="73"/>
        </w:numPr>
      </w:pPr>
      <w:r>
        <w:t xml:space="preserve">Once you have set the new lead applicant for the household, save your changes by clicking the Save button or the Save and Close button. </w:t>
      </w:r>
    </w:p>
    <w:p w14:paraId="625B8FA4" w14:textId="77777777" w:rsidR="003C2AE0" w:rsidRDefault="00C15C95">
      <w:pPr>
        <w:spacing w:line="305" w:lineRule="auto"/>
        <w:rPr>
          <w:sz w:val="28"/>
          <w:szCs w:val="28"/>
        </w:rPr>
      </w:pPr>
      <w:r>
        <w:rPr>
          <w:sz w:val="28"/>
          <w:szCs w:val="28"/>
        </w:rPr>
        <w:t xml:space="preserve"> </w:t>
      </w:r>
    </w:p>
    <w:p w14:paraId="625B8FA5" w14:textId="77777777" w:rsidR="003C2AE0" w:rsidRDefault="54BC9E1A">
      <w:pPr>
        <w:pStyle w:val="Heading3"/>
        <w:spacing w:after="200"/>
      </w:pPr>
      <w:bookmarkStart w:id="139" w:name="_Removing_an_applicant"/>
      <w:bookmarkStart w:id="140" w:name="_Toc853311580"/>
      <w:bookmarkStart w:id="141" w:name="_Toc150352528"/>
      <w:bookmarkEnd w:id="139"/>
      <w:r>
        <w:t>Removing an applicant to a new household</w:t>
      </w:r>
      <w:bookmarkEnd w:id="140"/>
      <w:bookmarkEnd w:id="141"/>
      <w:r>
        <w:t xml:space="preserve"> </w:t>
      </w:r>
    </w:p>
    <w:p w14:paraId="625B8FA6" w14:textId="77777777" w:rsidR="003C2AE0" w:rsidRDefault="00C15C95">
      <w:pPr>
        <w:spacing w:line="291" w:lineRule="auto"/>
      </w:pPr>
      <w:r>
        <w:t xml:space="preserve">If you are breaking a household group apart for whatever reason, you need to ensure: </w:t>
      </w:r>
    </w:p>
    <w:p w14:paraId="625B8FA7" w14:textId="77777777" w:rsidR="003C2AE0" w:rsidRDefault="00C15C95">
      <w:pPr>
        <w:numPr>
          <w:ilvl w:val="0"/>
          <w:numId w:val="52"/>
        </w:numPr>
        <w:spacing w:after="0"/>
        <w:ind w:hanging="360"/>
      </w:pPr>
      <w:r>
        <w:t xml:space="preserve">The person moving is not the lead applicant.  If they are, you will need to reassign the lead applicant role, as set out above. </w:t>
      </w:r>
    </w:p>
    <w:p w14:paraId="625B8FA8" w14:textId="7D8FF231" w:rsidR="003C2AE0" w:rsidRDefault="00C15C95">
      <w:pPr>
        <w:numPr>
          <w:ilvl w:val="0"/>
          <w:numId w:val="52"/>
        </w:numPr>
        <w:ind w:hanging="360"/>
      </w:pPr>
      <w:r>
        <w:t xml:space="preserve">If a person is joining another existing household group, they need to be removed from their existing household before you can add them to a different household. Once removed from the initial household, they will be given a new household ID beginning with WG. They can then be </w:t>
      </w:r>
      <w:hyperlink w:anchor="_Removing_an_applicant">
        <w:r>
          <w:rPr>
            <w:color w:val="1155CC"/>
            <w:u w:val="single"/>
          </w:rPr>
          <w:t>linked to a new household</w:t>
        </w:r>
      </w:hyperlink>
      <w:r>
        <w:t>.</w:t>
      </w:r>
    </w:p>
    <w:p w14:paraId="625B8FAA" w14:textId="76ADC5E4" w:rsidR="003C2AE0" w:rsidRDefault="00C15C95">
      <w:pPr>
        <w:pStyle w:val="ListParagraph"/>
        <w:numPr>
          <w:ilvl w:val="0"/>
          <w:numId w:val="74"/>
        </w:numPr>
      </w:pPr>
      <w:r>
        <w:t xml:space="preserve"> Search for an applicant within the household you wish to edit either through the Applicants or Households menu.  </w:t>
      </w:r>
    </w:p>
    <w:p w14:paraId="625B8FAB" w14:textId="77777777" w:rsidR="003C2AE0" w:rsidRDefault="00C15C95">
      <w:pPr>
        <w:numPr>
          <w:ilvl w:val="0"/>
          <w:numId w:val="74"/>
        </w:numPr>
      </w:pPr>
      <w:r>
        <w:t xml:space="preserve">Double-click on a member of the household and click on the blue Household ID at the top of the summary screen.  </w:t>
      </w:r>
    </w:p>
    <w:p w14:paraId="625B8FAC" w14:textId="77777777" w:rsidR="003C2AE0" w:rsidRDefault="00C15C95">
      <w:pPr>
        <w:numPr>
          <w:ilvl w:val="0"/>
          <w:numId w:val="74"/>
        </w:numPr>
      </w:pPr>
      <w:r>
        <w:t xml:space="preserve">Halfway down the page, under Applicants, click on the Action drop-down: </w:t>
      </w:r>
    </w:p>
    <w:p w14:paraId="625B8FAD" w14:textId="77777777" w:rsidR="003C2AE0" w:rsidRDefault="00C15C95">
      <w:pPr>
        <w:ind w:left="720"/>
      </w:pPr>
      <w:r>
        <w:rPr>
          <w:noProof/>
          <w:color w:val="2B579A"/>
          <w:shd w:val="clear" w:color="auto" w:fill="E6E6E6"/>
        </w:rPr>
        <w:drawing>
          <wp:inline distT="114300" distB="114300" distL="114300" distR="114300" wp14:anchorId="625B9205" wp14:editId="625B9206">
            <wp:extent cx="2603500" cy="3302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2"/>
                    <a:srcRect/>
                    <a:stretch>
                      <a:fillRect/>
                    </a:stretch>
                  </pic:blipFill>
                  <pic:spPr>
                    <a:xfrm>
                      <a:off x="0" y="0"/>
                      <a:ext cx="2603500" cy="330200"/>
                    </a:xfrm>
                    <a:prstGeom prst="rect">
                      <a:avLst/>
                    </a:prstGeom>
                    <a:ln/>
                  </pic:spPr>
                </pic:pic>
              </a:graphicData>
            </a:graphic>
          </wp:inline>
        </w:drawing>
      </w:r>
    </w:p>
    <w:p w14:paraId="625B8FAE" w14:textId="77777777" w:rsidR="003C2AE0" w:rsidRDefault="00C15C95">
      <w:pPr>
        <w:ind w:left="720"/>
      </w:pPr>
      <w:r>
        <w:t xml:space="preserve"> </w:t>
      </w:r>
    </w:p>
    <w:p w14:paraId="625B8FAF" w14:textId="77777777" w:rsidR="003C2AE0" w:rsidRDefault="00C15C95">
      <w:pPr>
        <w:numPr>
          <w:ilvl w:val="0"/>
          <w:numId w:val="74"/>
        </w:numPr>
      </w:pPr>
      <w:r>
        <w:t xml:space="preserve">From the list of actions, select Remove Applicant to new Household. </w:t>
      </w:r>
    </w:p>
    <w:p w14:paraId="625B8FB0" w14:textId="77777777" w:rsidR="003C2AE0" w:rsidRDefault="00C15C95">
      <w:pPr>
        <w:numPr>
          <w:ilvl w:val="0"/>
          <w:numId w:val="74"/>
        </w:numPr>
      </w:pPr>
      <w:r>
        <w:t xml:space="preserve">On the Applicant field, type in the applicant you want to remove to a new household. </w:t>
      </w:r>
    </w:p>
    <w:p w14:paraId="625B8FB1" w14:textId="77777777" w:rsidR="003C2AE0" w:rsidRDefault="00C15C95">
      <w:pPr>
        <w:ind w:left="720"/>
      </w:pPr>
      <w:r>
        <w:rPr>
          <w:noProof/>
          <w:color w:val="2B579A"/>
          <w:shd w:val="clear" w:color="auto" w:fill="E6E6E6"/>
        </w:rPr>
        <w:drawing>
          <wp:inline distT="114300" distB="114300" distL="114300" distR="114300" wp14:anchorId="625B9207" wp14:editId="625B9208">
            <wp:extent cx="2578100" cy="368300"/>
            <wp:effectExtent l="0" t="0" r="0" b="0"/>
            <wp:docPr id="44" name="Picture 44" descr="Graphical user interface,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4.png" descr="Graphical user interface, application&#10;&#10;Description automatically generated with medium confidence"/>
                    <pic:cNvPicPr preferRelativeResize="0"/>
                  </pic:nvPicPr>
                  <pic:blipFill>
                    <a:blip r:embed="rId101"/>
                    <a:srcRect/>
                    <a:stretch>
                      <a:fillRect/>
                    </a:stretch>
                  </pic:blipFill>
                  <pic:spPr>
                    <a:xfrm>
                      <a:off x="0" y="0"/>
                      <a:ext cx="2578100" cy="368300"/>
                    </a:xfrm>
                    <a:prstGeom prst="rect">
                      <a:avLst/>
                    </a:prstGeom>
                    <a:ln/>
                  </pic:spPr>
                </pic:pic>
              </a:graphicData>
            </a:graphic>
          </wp:inline>
        </w:drawing>
      </w:r>
    </w:p>
    <w:p w14:paraId="625B8FB2" w14:textId="77777777" w:rsidR="003C2AE0" w:rsidRDefault="00C15C95">
      <w:pPr>
        <w:ind w:left="720"/>
      </w:pPr>
      <w:r>
        <w:t xml:space="preserve"> </w:t>
      </w:r>
    </w:p>
    <w:p w14:paraId="625B8FB3" w14:textId="77777777" w:rsidR="003C2AE0" w:rsidRDefault="00C15C95">
      <w:pPr>
        <w:numPr>
          <w:ilvl w:val="0"/>
          <w:numId w:val="74"/>
        </w:numPr>
      </w:pPr>
      <w:r>
        <w:lastRenderedPageBreak/>
        <w:t xml:space="preserve">Add any comments relevant to the removal of the household member (do not capture any personal data here).  </w:t>
      </w:r>
    </w:p>
    <w:p w14:paraId="625B8FB4" w14:textId="77777777" w:rsidR="003C2AE0" w:rsidRDefault="00C15C95">
      <w:pPr>
        <w:ind w:left="720"/>
      </w:pPr>
      <w:r>
        <w:rPr>
          <w:noProof/>
          <w:color w:val="2B579A"/>
          <w:shd w:val="clear" w:color="auto" w:fill="E6E6E6"/>
        </w:rPr>
        <w:drawing>
          <wp:inline distT="114300" distB="114300" distL="114300" distR="114300" wp14:anchorId="625B9209" wp14:editId="625B920A">
            <wp:extent cx="2400300" cy="342900"/>
            <wp:effectExtent l="0" t="0" r="0" b="0"/>
            <wp:docPr id="25" name="Picture 25" descr="Shap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Shape, square&#10;&#10;Description automatically generated"/>
                    <pic:cNvPicPr preferRelativeResize="0"/>
                  </pic:nvPicPr>
                  <pic:blipFill>
                    <a:blip r:embed="rId103"/>
                    <a:srcRect/>
                    <a:stretch>
                      <a:fillRect/>
                    </a:stretch>
                  </pic:blipFill>
                  <pic:spPr>
                    <a:xfrm>
                      <a:off x="0" y="0"/>
                      <a:ext cx="2400300" cy="342900"/>
                    </a:xfrm>
                    <a:prstGeom prst="rect">
                      <a:avLst/>
                    </a:prstGeom>
                    <a:ln/>
                  </pic:spPr>
                </pic:pic>
              </a:graphicData>
            </a:graphic>
          </wp:inline>
        </w:drawing>
      </w:r>
    </w:p>
    <w:p w14:paraId="625B8FB5" w14:textId="77777777" w:rsidR="003C2AE0" w:rsidRDefault="00C15C95">
      <w:pPr>
        <w:ind w:left="720"/>
      </w:pPr>
      <w:r>
        <w:t xml:space="preserve"> </w:t>
      </w:r>
    </w:p>
    <w:p w14:paraId="625B8FB6" w14:textId="77777777" w:rsidR="003C2AE0" w:rsidRDefault="00C15C95">
      <w:pPr>
        <w:numPr>
          <w:ilvl w:val="0"/>
          <w:numId w:val="74"/>
        </w:numPr>
      </w:pPr>
      <w:r>
        <w:t xml:space="preserve">Click Save or Save and Close. </w:t>
      </w:r>
    </w:p>
    <w:p w14:paraId="625B8FB7" w14:textId="16AF435C" w:rsidR="003C2AE0" w:rsidRDefault="735757F0">
      <w:pPr>
        <w:numPr>
          <w:ilvl w:val="0"/>
          <w:numId w:val="74"/>
        </w:numPr>
      </w:pPr>
      <w:r>
        <w:t xml:space="preserve">Once you have completed these steps, you must edit the housing need record for the existing household to reflect the change in accommodation requirements.  </w:t>
      </w:r>
    </w:p>
    <w:p w14:paraId="31A8AA2C" w14:textId="09470030" w:rsidR="25E60779" w:rsidRDefault="25E60779">
      <w:pPr>
        <w:numPr>
          <w:ilvl w:val="0"/>
          <w:numId w:val="74"/>
        </w:numPr>
        <w:rPr>
          <w:color w:val="000000" w:themeColor="text1"/>
        </w:rPr>
      </w:pPr>
      <w:r w:rsidRPr="4490395E">
        <w:rPr>
          <w:color w:val="000000" w:themeColor="text1"/>
        </w:rPr>
        <w:t>The host linked to the original household will also be removed from the locked sponsor field within applicant page.</w:t>
      </w:r>
    </w:p>
    <w:p w14:paraId="625B8FB8" w14:textId="77777777" w:rsidR="003C2AE0" w:rsidRDefault="735757F0">
      <w:pPr>
        <w:numPr>
          <w:ilvl w:val="0"/>
          <w:numId w:val="74"/>
        </w:numPr>
      </w:pPr>
      <w:r>
        <w:t xml:space="preserve">A case note will be automatically generated which will show the household ID they were in and their new WG ID reference. </w:t>
      </w:r>
    </w:p>
    <w:p w14:paraId="625B8FB9" w14:textId="77777777" w:rsidR="003C2AE0" w:rsidRDefault="00C15C95">
      <w:r>
        <w:t xml:space="preserve"> </w:t>
      </w:r>
    </w:p>
    <w:p w14:paraId="625B8FBA" w14:textId="77777777" w:rsidR="003C2AE0" w:rsidRDefault="54BC9E1A">
      <w:pPr>
        <w:pStyle w:val="Heading3"/>
        <w:spacing w:after="200"/>
      </w:pPr>
      <w:bookmarkStart w:id="142" w:name="_Adding_an_applicant"/>
      <w:bookmarkStart w:id="143" w:name="_Toc1830155717"/>
      <w:bookmarkStart w:id="144" w:name="_Toc150352529"/>
      <w:bookmarkEnd w:id="142"/>
      <w:r>
        <w:t>Adding an applicant to a household group</w:t>
      </w:r>
      <w:bookmarkEnd w:id="143"/>
      <w:bookmarkEnd w:id="144"/>
    </w:p>
    <w:p w14:paraId="625B8FBB" w14:textId="77777777" w:rsidR="003C2AE0" w:rsidRDefault="00C15C95">
      <w:pPr>
        <w:spacing w:line="291" w:lineRule="auto"/>
      </w:pPr>
      <w:r>
        <w:t xml:space="preserve">To add an applicant to an existing household group you need to:  </w:t>
      </w:r>
    </w:p>
    <w:p w14:paraId="625B8FBC" w14:textId="77777777" w:rsidR="003C2AE0" w:rsidRDefault="00C15C95">
      <w:pPr>
        <w:numPr>
          <w:ilvl w:val="0"/>
          <w:numId w:val="75"/>
        </w:numPr>
      </w:pPr>
      <w:r>
        <w:t xml:space="preserve">Search for an applicant within the household you wish to edit. </w:t>
      </w:r>
    </w:p>
    <w:p w14:paraId="625B8FBD" w14:textId="77777777" w:rsidR="003C2AE0" w:rsidRDefault="00C15C95">
      <w:pPr>
        <w:numPr>
          <w:ilvl w:val="0"/>
          <w:numId w:val="75"/>
        </w:numPr>
      </w:pPr>
      <w:r>
        <w:t xml:space="preserve">Double-click to open their record. </w:t>
      </w:r>
    </w:p>
    <w:p w14:paraId="625B8FBE" w14:textId="77777777" w:rsidR="003C2AE0" w:rsidRDefault="00C15C95">
      <w:pPr>
        <w:numPr>
          <w:ilvl w:val="0"/>
          <w:numId w:val="75"/>
        </w:numPr>
      </w:pPr>
      <w:r>
        <w:t xml:space="preserve">Click on the blue Household ID at the top of the summary screen.  </w:t>
      </w:r>
    </w:p>
    <w:p w14:paraId="625B8FBF" w14:textId="77777777" w:rsidR="003C2AE0" w:rsidRDefault="00C15C95">
      <w:pPr>
        <w:ind w:left="720"/>
      </w:pPr>
      <w:r>
        <w:rPr>
          <w:noProof/>
          <w:color w:val="2B579A"/>
          <w:shd w:val="clear" w:color="auto" w:fill="E6E6E6"/>
        </w:rPr>
        <w:drawing>
          <wp:inline distT="114300" distB="114300" distL="114300" distR="114300" wp14:anchorId="625B920B" wp14:editId="625B920C">
            <wp:extent cx="1981200" cy="279400"/>
            <wp:effectExtent l="0" t="0" r="0" b="0"/>
            <wp:docPr id="69" name="Picture 69"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2.png" descr="A picture containing background pattern&#10;&#10;Description automatically generated"/>
                    <pic:cNvPicPr preferRelativeResize="0"/>
                  </pic:nvPicPr>
                  <pic:blipFill>
                    <a:blip r:embed="rId104"/>
                    <a:srcRect/>
                    <a:stretch>
                      <a:fillRect/>
                    </a:stretch>
                  </pic:blipFill>
                  <pic:spPr>
                    <a:xfrm>
                      <a:off x="0" y="0"/>
                      <a:ext cx="1981200" cy="279400"/>
                    </a:xfrm>
                    <a:prstGeom prst="rect">
                      <a:avLst/>
                    </a:prstGeom>
                    <a:ln/>
                  </pic:spPr>
                </pic:pic>
              </a:graphicData>
            </a:graphic>
          </wp:inline>
        </w:drawing>
      </w:r>
    </w:p>
    <w:p w14:paraId="625B8FC0" w14:textId="77777777" w:rsidR="003C2AE0" w:rsidRDefault="00C15C95">
      <w:pPr>
        <w:ind w:left="720"/>
      </w:pPr>
      <w:r>
        <w:t xml:space="preserve"> </w:t>
      </w:r>
    </w:p>
    <w:p w14:paraId="625B8FC1" w14:textId="77777777" w:rsidR="003C2AE0" w:rsidRDefault="00C15C95">
      <w:pPr>
        <w:numPr>
          <w:ilvl w:val="0"/>
          <w:numId w:val="75"/>
        </w:numPr>
      </w:pPr>
      <w:r>
        <w:t xml:space="preserve">Halfway down the page, under Applicants, click on the Action drop-down: </w:t>
      </w:r>
    </w:p>
    <w:p w14:paraId="625B8FC2" w14:textId="77777777" w:rsidR="003C2AE0" w:rsidRDefault="00C15C95" w:rsidP="001C3C74">
      <w:pPr>
        <w:ind w:left="855"/>
      </w:pPr>
      <w:r>
        <w:rPr>
          <w:noProof/>
          <w:color w:val="2B579A"/>
          <w:shd w:val="clear" w:color="auto" w:fill="E6E6E6"/>
        </w:rPr>
        <w:drawing>
          <wp:inline distT="114300" distB="114300" distL="114300" distR="114300" wp14:anchorId="625B920D" wp14:editId="625B920E">
            <wp:extent cx="2108200" cy="279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2"/>
                    <a:srcRect/>
                    <a:stretch>
                      <a:fillRect/>
                    </a:stretch>
                  </pic:blipFill>
                  <pic:spPr>
                    <a:xfrm>
                      <a:off x="0" y="0"/>
                      <a:ext cx="2108200" cy="279400"/>
                    </a:xfrm>
                    <a:prstGeom prst="rect">
                      <a:avLst/>
                    </a:prstGeom>
                    <a:ln/>
                  </pic:spPr>
                </pic:pic>
              </a:graphicData>
            </a:graphic>
          </wp:inline>
        </w:drawing>
      </w:r>
    </w:p>
    <w:p w14:paraId="625B8FC4" w14:textId="3F23B5D8" w:rsidR="003C2AE0" w:rsidRDefault="00C15C95">
      <w:pPr>
        <w:numPr>
          <w:ilvl w:val="0"/>
          <w:numId w:val="75"/>
        </w:numPr>
      </w:pPr>
      <w:r>
        <w:t xml:space="preserve">From the list of actions, select Add Applicant. This will reveal two new fields: Applicant and Action Comment. </w:t>
      </w:r>
    </w:p>
    <w:p w14:paraId="625B8FC5" w14:textId="77777777" w:rsidR="003C2AE0" w:rsidRDefault="00C15C95">
      <w:pPr>
        <w:numPr>
          <w:ilvl w:val="0"/>
          <w:numId w:val="75"/>
        </w:numPr>
      </w:pPr>
      <w:r>
        <w:t xml:space="preserve">Click in the Applicant box and type in the name of the person you wish to add to the group.  </w:t>
      </w:r>
    </w:p>
    <w:p w14:paraId="625B8FC6" w14:textId="77777777" w:rsidR="003C2AE0" w:rsidRDefault="00C15C95">
      <w:pPr>
        <w:ind w:left="720"/>
      </w:pPr>
      <w:r>
        <w:rPr>
          <w:noProof/>
          <w:color w:val="2B579A"/>
          <w:shd w:val="clear" w:color="auto" w:fill="E6E6E6"/>
        </w:rPr>
        <w:drawing>
          <wp:inline distT="114300" distB="114300" distL="114300" distR="114300" wp14:anchorId="625B920F" wp14:editId="625B9210">
            <wp:extent cx="2959100" cy="393700"/>
            <wp:effectExtent l="0" t="0" r="0" b="0"/>
            <wp:docPr id="12" name="Picture 12"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icon&#10;&#10;Description automatically generated"/>
                    <pic:cNvPicPr preferRelativeResize="0"/>
                  </pic:nvPicPr>
                  <pic:blipFill>
                    <a:blip r:embed="rId105"/>
                    <a:srcRect/>
                    <a:stretch>
                      <a:fillRect/>
                    </a:stretch>
                  </pic:blipFill>
                  <pic:spPr>
                    <a:xfrm>
                      <a:off x="0" y="0"/>
                      <a:ext cx="2959100" cy="393700"/>
                    </a:xfrm>
                    <a:prstGeom prst="rect">
                      <a:avLst/>
                    </a:prstGeom>
                    <a:ln/>
                  </pic:spPr>
                </pic:pic>
              </a:graphicData>
            </a:graphic>
          </wp:inline>
        </w:drawing>
      </w:r>
    </w:p>
    <w:p w14:paraId="625B8FC8" w14:textId="77777777" w:rsidR="003C2AE0" w:rsidRDefault="00C15C95">
      <w:pPr>
        <w:numPr>
          <w:ilvl w:val="0"/>
          <w:numId w:val="75"/>
        </w:numPr>
      </w:pPr>
      <w:r>
        <w:lastRenderedPageBreak/>
        <w:t xml:space="preserve">Add an Action Comment to capture any additional information on why this action was required. </w:t>
      </w:r>
    </w:p>
    <w:p w14:paraId="625B8FC9" w14:textId="77777777" w:rsidR="003C2AE0" w:rsidRPr="00A57596" w:rsidRDefault="00C15C95">
      <w:pPr>
        <w:numPr>
          <w:ilvl w:val="0"/>
          <w:numId w:val="75"/>
        </w:numPr>
      </w:pPr>
      <w:r w:rsidRPr="00A57596">
        <w:t xml:space="preserve">Click the Save or Save and Close button to complete the action. In the list of household members below, the new applicant will be listed in the table. </w:t>
      </w:r>
    </w:p>
    <w:p w14:paraId="625B8FCA" w14:textId="77777777" w:rsidR="003C2AE0" w:rsidRPr="00A57596" w:rsidRDefault="00C15C95">
      <w:pPr>
        <w:numPr>
          <w:ilvl w:val="0"/>
          <w:numId w:val="75"/>
        </w:numPr>
      </w:pPr>
      <w:r w:rsidRPr="00A57596">
        <w:t>You will need to edit the new household member’s relationship to the lead applicant. In the table, click the dropdown under the ‘Relationship to Lead Applicant’ field.</w:t>
      </w:r>
    </w:p>
    <w:p w14:paraId="625B8FCB" w14:textId="77777777" w:rsidR="003C2AE0" w:rsidRDefault="00C15C95">
      <w:pPr>
        <w:ind w:left="720"/>
      </w:pPr>
      <w:r>
        <w:rPr>
          <w:noProof/>
          <w:color w:val="2B579A"/>
          <w:shd w:val="clear" w:color="auto" w:fill="E6E6E6"/>
        </w:rPr>
        <w:drawing>
          <wp:inline distT="114300" distB="114300" distL="114300" distR="114300" wp14:anchorId="625B9211" wp14:editId="625B9212">
            <wp:extent cx="1473200" cy="2006600"/>
            <wp:effectExtent l="0" t="0" r="0" b="0"/>
            <wp:docPr id="42" name="Picture 42"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Graphical user interface, text, application&#10;&#10;Description automatically generated"/>
                    <pic:cNvPicPr preferRelativeResize="0"/>
                  </pic:nvPicPr>
                  <pic:blipFill>
                    <a:blip r:embed="rId106"/>
                    <a:srcRect/>
                    <a:stretch>
                      <a:fillRect/>
                    </a:stretch>
                  </pic:blipFill>
                  <pic:spPr>
                    <a:xfrm>
                      <a:off x="0" y="0"/>
                      <a:ext cx="1473200" cy="2006600"/>
                    </a:xfrm>
                    <a:prstGeom prst="rect">
                      <a:avLst/>
                    </a:prstGeom>
                    <a:ln/>
                  </pic:spPr>
                </pic:pic>
              </a:graphicData>
            </a:graphic>
          </wp:inline>
        </w:drawing>
      </w:r>
    </w:p>
    <w:p w14:paraId="625B8FCC" w14:textId="77777777" w:rsidR="003C2AE0" w:rsidRDefault="735757F0">
      <w:pPr>
        <w:numPr>
          <w:ilvl w:val="0"/>
          <w:numId w:val="75"/>
        </w:numPr>
      </w:pPr>
      <w:r>
        <w:t>Select the appropriate relationship and save your changes by clicking the small disk icon on the right-hand side of the table.</w:t>
      </w:r>
      <w:r w:rsidR="00C15C95">
        <w:rPr>
          <w:noProof/>
          <w:color w:val="2B579A"/>
          <w:shd w:val="clear" w:color="auto" w:fill="E6E6E6"/>
        </w:rPr>
        <w:drawing>
          <wp:inline distT="114300" distB="114300" distL="114300" distR="114300" wp14:anchorId="625B9213" wp14:editId="625B9214">
            <wp:extent cx="317500" cy="31750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7"/>
                    <a:srcRect/>
                    <a:stretch>
                      <a:fillRect/>
                    </a:stretch>
                  </pic:blipFill>
                  <pic:spPr>
                    <a:xfrm>
                      <a:off x="0" y="0"/>
                      <a:ext cx="317500" cy="317500"/>
                    </a:xfrm>
                    <a:prstGeom prst="rect">
                      <a:avLst/>
                    </a:prstGeom>
                    <a:ln/>
                  </pic:spPr>
                </pic:pic>
              </a:graphicData>
            </a:graphic>
          </wp:inline>
        </w:drawing>
      </w:r>
    </w:p>
    <w:p w14:paraId="0F290E32" w14:textId="7788EA1E" w:rsidR="055B0099" w:rsidRDefault="055B0099">
      <w:pPr>
        <w:numPr>
          <w:ilvl w:val="0"/>
          <w:numId w:val="75"/>
        </w:numPr>
        <w:rPr>
          <w:color w:val="000000" w:themeColor="text1"/>
        </w:rPr>
      </w:pPr>
      <w:r w:rsidRPr="4490395E">
        <w:rPr>
          <w:color w:val="000000" w:themeColor="text1"/>
        </w:rPr>
        <w:t>The host linked to the new household will automatically link to the new added applicant and will appear on the locked sponsor section of the applicant page.</w:t>
      </w:r>
    </w:p>
    <w:p w14:paraId="625B8FCD" w14:textId="77777777" w:rsidR="003C2AE0" w:rsidRDefault="735757F0">
      <w:pPr>
        <w:numPr>
          <w:ilvl w:val="0"/>
          <w:numId w:val="75"/>
        </w:numPr>
      </w:pPr>
      <w:r>
        <w:t xml:space="preserve"> A case note will be automatically generated which will show the household ID they were in and their new household ID reference. </w:t>
      </w:r>
    </w:p>
    <w:p w14:paraId="2084D7D7" w14:textId="77777777" w:rsidR="00A10959" w:rsidRDefault="612D7606">
      <w:pPr>
        <w:numPr>
          <w:ilvl w:val="0"/>
          <w:numId w:val="75"/>
        </w:numPr>
      </w:pPr>
      <w:r>
        <w:t xml:space="preserve"> </w:t>
      </w:r>
      <w:r w:rsidR="00A10959" w:rsidRPr="00B71628">
        <w:t xml:space="preserve">You will now need to </w:t>
      </w:r>
      <w:hyperlink r:id="rId108">
        <w:r w:rsidR="00A10959" w:rsidRPr="00B71628">
          <w:rPr>
            <w:rStyle w:val="Hyperlink"/>
          </w:rPr>
          <w:t>amend the Household Housing Needs record</w:t>
        </w:r>
      </w:hyperlink>
      <w:r w:rsidR="00A10959" w:rsidRPr="00B71628">
        <w:t xml:space="preserve"> </w:t>
      </w:r>
    </w:p>
    <w:p w14:paraId="625B8FCE" w14:textId="23590EFA" w:rsidR="003C2AE0" w:rsidRDefault="00C15C95" w:rsidP="00A10959">
      <w:r w:rsidRPr="00A10959">
        <w:rPr>
          <w:b/>
        </w:rPr>
        <w:t>Please note</w:t>
      </w:r>
      <w:r>
        <w:t xml:space="preserve">: </w:t>
      </w:r>
    </w:p>
    <w:p w14:paraId="300F0AD9" w14:textId="256593A6" w:rsidR="00A10959" w:rsidRPr="00E36D31" w:rsidRDefault="00A10959">
      <w:pPr>
        <w:numPr>
          <w:ilvl w:val="0"/>
          <w:numId w:val="43"/>
        </w:numPr>
        <w:spacing w:after="0"/>
        <w:ind w:hanging="360"/>
      </w:pPr>
      <w:r w:rsidRPr="00E36D31">
        <w:t xml:space="preserve">It is imperative that each household has a lead applicant. For SS records it will usually be included with the contact centre information, but if not, a lead applicant will need to be identified for each household, the LA will need to identify these for IS applicants. </w:t>
      </w:r>
    </w:p>
    <w:p w14:paraId="625B8FD0" w14:textId="20364D39" w:rsidR="003C2AE0" w:rsidRDefault="00C15C95">
      <w:pPr>
        <w:numPr>
          <w:ilvl w:val="0"/>
          <w:numId w:val="43"/>
        </w:numPr>
        <w:spacing w:after="0"/>
        <w:ind w:hanging="360"/>
      </w:pPr>
      <w:r>
        <w:t xml:space="preserve">If the person separating from the house is the lead applicant, you will need to reassign the lead applicant role before you are able to move them from the household. You can read more about reassigning the lead applicant for a household under the </w:t>
      </w:r>
      <w:hyperlink w:anchor="_f1nhaesql5mg">
        <w:r>
          <w:rPr>
            <w:color w:val="1155CC"/>
            <w:u w:val="single"/>
          </w:rPr>
          <w:t>Changing lead</w:t>
        </w:r>
      </w:hyperlink>
      <w:hyperlink w:anchor="_Changing_lead_applicant">
        <w:r>
          <w:rPr>
            <w:color w:val="1155CC"/>
            <w:u w:val="single"/>
          </w:rPr>
          <w:t xml:space="preserve"> applicant status section </w:t>
        </w:r>
      </w:hyperlink>
      <w:r>
        <w:t>of this guide.</w:t>
      </w:r>
    </w:p>
    <w:p w14:paraId="625B8FD1" w14:textId="77777777" w:rsidR="003C2AE0" w:rsidRDefault="00C15C95">
      <w:pPr>
        <w:numPr>
          <w:ilvl w:val="0"/>
          <w:numId w:val="43"/>
        </w:numPr>
        <w:spacing w:after="0"/>
        <w:ind w:hanging="360"/>
      </w:pPr>
      <w:r>
        <w:t xml:space="preserve">The new household created will have a WG reference rather than a FAM reference as the changes have been made within the system. </w:t>
      </w:r>
    </w:p>
    <w:p w14:paraId="5D260ADD" w14:textId="0B82DA4E" w:rsidR="00C40A8D" w:rsidRDefault="00C15C95" w:rsidP="450BC8D8">
      <w:r>
        <w:lastRenderedPageBreak/>
        <w:t xml:space="preserve">You must </w:t>
      </w:r>
      <w:hyperlink w:anchor="_Updating_an_existing">
        <w:r w:rsidRPr="5BE3486D">
          <w:rPr>
            <w:color w:val="1155CC"/>
            <w:u w:val="single"/>
          </w:rPr>
          <w:t xml:space="preserve">update the housing need </w:t>
        </w:r>
      </w:hyperlink>
      <w:r>
        <w:t xml:space="preserve">of the original household from which the applicant has been removed. </w:t>
      </w:r>
    </w:p>
    <w:p w14:paraId="177BB181" w14:textId="77777777" w:rsidR="00C40A8D" w:rsidRDefault="00C40A8D" w:rsidP="00C40A8D">
      <w:pPr>
        <w:pStyle w:val="Heading3"/>
      </w:pPr>
      <w:bookmarkStart w:id="145" w:name="_Toc398075176"/>
      <w:bookmarkStart w:id="146" w:name="_Toc150352530"/>
      <w:r w:rsidRPr="005B0275">
        <w:t>Handling Deceased Applicants</w:t>
      </w:r>
      <w:bookmarkEnd w:id="145"/>
      <w:bookmarkEnd w:id="146"/>
      <w:r>
        <w:t xml:space="preserve"> </w:t>
      </w:r>
    </w:p>
    <w:p w14:paraId="0189A4AD" w14:textId="77777777" w:rsidR="00B85185" w:rsidRPr="00D268B9" w:rsidRDefault="00B85185" w:rsidP="00B85185">
      <w:pPr>
        <w:spacing w:after="160" w:line="259" w:lineRule="auto"/>
        <w:rPr>
          <w:color w:val="000000" w:themeColor="text1"/>
        </w:rPr>
      </w:pPr>
      <w:r w:rsidRPr="450BC8D8">
        <w:rPr>
          <w:color w:val="000000" w:themeColor="text1"/>
        </w:rPr>
        <w:t>For scenarios where an active applicant has passed away, it is important that certain actions are carried out within the data platform to ensure that the record is set to the correct journey status and that the record is removed from ‘active’ views.</w:t>
      </w:r>
    </w:p>
    <w:p w14:paraId="187F3380" w14:textId="77777777" w:rsidR="00B85185" w:rsidRPr="00C7647A" w:rsidRDefault="00B85185" w:rsidP="00B85185">
      <w:pPr>
        <w:spacing w:after="160" w:line="259" w:lineRule="auto"/>
        <w:rPr>
          <w:color w:val="000000" w:themeColor="text1"/>
        </w:rPr>
      </w:pPr>
    </w:p>
    <w:p w14:paraId="62E7873F" w14:textId="407028B7" w:rsidR="00B85185" w:rsidRPr="00D268B9" w:rsidRDefault="00B85185" w:rsidP="00B85185">
      <w:pPr>
        <w:rPr>
          <w:color w:val="000000" w:themeColor="text1"/>
        </w:rPr>
      </w:pPr>
      <w:r>
        <w:t>It is important that this process is carried out to prevent any</w:t>
      </w:r>
      <w:r w:rsidRPr="450BC8D8">
        <w:rPr>
          <w:color w:val="000000" w:themeColor="text1"/>
        </w:rPr>
        <w:t xml:space="preserve"> communication being sent to family members and causing further distress. </w:t>
      </w:r>
    </w:p>
    <w:p w14:paraId="673C67BE" w14:textId="77777777" w:rsidR="00B85185" w:rsidRDefault="00B85185" w:rsidP="00B85185">
      <w:pPr>
        <w:rPr>
          <w:color w:val="000000" w:themeColor="text1"/>
        </w:rPr>
      </w:pPr>
      <w:r w:rsidRPr="450BC8D8">
        <w:rPr>
          <w:color w:val="000000" w:themeColor="text1"/>
        </w:rPr>
        <w:t>The process to handle deceased applicant records is as follows:</w:t>
      </w:r>
    </w:p>
    <w:p w14:paraId="1364E31B" w14:textId="31592F59" w:rsidR="00B85185" w:rsidRPr="00C7647A" w:rsidRDefault="00B85185">
      <w:pPr>
        <w:pStyle w:val="ListParagraph"/>
        <w:numPr>
          <w:ilvl w:val="0"/>
          <w:numId w:val="89"/>
        </w:numPr>
        <w:spacing w:after="160" w:line="259" w:lineRule="auto"/>
        <w:rPr>
          <w:color w:val="000000" w:themeColor="text1"/>
        </w:rPr>
      </w:pPr>
      <w:r w:rsidRPr="450BC8D8">
        <w:rPr>
          <w:color w:val="000000" w:themeColor="text1"/>
        </w:rPr>
        <w:t>Remove the applicant into their own household (if applicable)</w:t>
      </w:r>
    </w:p>
    <w:p w14:paraId="206938AF" w14:textId="6C85F966" w:rsidR="00B85185" w:rsidRPr="00C7647A" w:rsidRDefault="00B85185">
      <w:pPr>
        <w:pStyle w:val="ListParagraph"/>
        <w:numPr>
          <w:ilvl w:val="0"/>
          <w:numId w:val="89"/>
        </w:numPr>
        <w:spacing w:after="160" w:line="259" w:lineRule="auto"/>
        <w:rPr>
          <w:color w:val="000000" w:themeColor="text1"/>
        </w:rPr>
      </w:pPr>
      <w:r w:rsidRPr="450BC8D8">
        <w:rPr>
          <w:color w:val="000000" w:themeColor="text1"/>
        </w:rPr>
        <w:t xml:space="preserve">Add a note to the applicant timeline to explain the person has passed away.  No details other than the date of death will need to be recorded </w:t>
      </w:r>
      <w:r w:rsidRPr="450BC8D8">
        <w:rPr>
          <w:b/>
          <w:color w:val="000000" w:themeColor="text1"/>
          <w:u w:val="single"/>
        </w:rPr>
        <w:t>(no sensitive or medical information to be included)</w:t>
      </w:r>
    </w:p>
    <w:p w14:paraId="7FB05C0D" w14:textId="77777777" w:rsidR="00B85185" w:rsidRPr="00C7647A" w:rsidRDefault="00B85185">
      <w:pPr>
        <w:pStyle w:val="ListParagraph"/>
        <w:numPr>
          <w:ilvl w:val="0"/>
          <w:numId w:val="89"/>
        </w:numPr>
        <w:spacing w:after="160" w:line="259" w:lineRule="auto"/>
        <w:rPr>
          <w:color w:val="000000" w:themeColor="text1"/>
        </w:rPr>
      </w:pPr>
      <w:r w:rsidRPr="450BC8D8">
        <w:rPr>
          <w:color w:val="000000" w:themeColor="text1"/>
        </w:rPr>
        <w:t>Raise a ticket with Jira to make them aware of the death.</w:t>
      </w:r>
    </w:p>
    <w:p w14:paraId="2BC84DB1" w14:textId="77777777" w:rsidR="00B85185" w:rsidRPr="005B0275" w:rsidRDefault="00B85185">
      <w:pPr>
        <w:pStyle w:val="ListParagraph"/>
        <w:numPr>
          <w:ilvl w:val="0"/>
          <w:numId w:val="89"/>
        </w:numPr>
        <w:spacing w:after="160" w:line="259" w:lineRule="auto"/>
        <w:rPr>
          <w:color w:val="000000" w:themeColor="text1"/>
        </w:rPr>
      </w:pPr>
      <w:r w:rsidRPr="450BC8D8">
        <w:rPr>
          <w:color w:val="000000" w:themeColor="text1"/>
        </w:rPr>
        <w:t>Set the applicant Journey status to IS12 – Support Ended / SS07 – Support Ended</w:t>
      </w:r>
      <w:r w:rsidRPr="488DBA61">
        <w:rPr>
          <w:color w:val="000000" w:themeColor="text1"/>
        </w:rPr>
        <w:t xml:space="preserve">  </w:t>
      </w:r>
    </w:p>
    <w:p w14:paraId="3E595997" w14:textId="77777777" w:rsidR="00B85185" w:rsidRPr="005B0275" w:rsidRDefault="00B85185">
      <w:pPr>
        <w:pStyle w:val="ListParagraph"/>
        <w:numPr>
          <w:ilvl w:val="0"/>
          <w:numId w:val="89"/>
        </w:numPr>
        <w:spacing w:after="160" w:line="259" w:lineRule="auto"/>
        <w:rPr>
          <w:color w:val="000000" w:themeColor="text1"/>
        </w:rPr>
      </w:pPr>
      <w:r w:rsidRPr="005B0275">
        <w:rPr>
          <w:color w:val="000000" w:themeColor="text1"/>
        </w:rPr>
        <w:t>Set the Status Reason to ‘Deceased’</w:t>
      </w:r>
      <w:r w:rsidRPr="488DBA61">
        <w:rPr>
          <w:color w:val="000000" w:themeColor="text1"/>
        </w:rPr>
        <w:t xml:space="preserve"> </w:t>
      </w:r>
    </w:p>
    <w:p w14:paraId="04CECAFA" w14:textId="77777777" w:rsidR="00B85185" w:rsidRPr="005B0275" w:rsidRDefault="00B85185">
      <w:pPr>
        <w:pStyle w:val="ListParagraph"/>
        <w:numPr>
          <w:ilvl w:val="0"/>
          <w:numId w:val="89"/>
        </w:numPr>
        <w:spacing w:after="160" w:line="259" w:lineRule="auto"/>
        <w:rPr>
          <w:color w:val="000000" w:themeColor="text1"/>
        </w:rPr>
      </w:pPr>
      <w:r w:rsidRPr="005B0275">
        <w:rPr>
          <w:color w:val="000000" w:themeColor="text1"/>
        </w:rPr>
        <w:t xml:space="preserve">Toggle ‘No Non-Essential Communications’ to </w:t>
      </w:r>
      <w:r w:rsidRPr="005B0275">
        <w:rPr>
          <w:b/>
          <w:color w:val="000000" w:themeColor="text1"/>
        </w:rPr>
        <w:t>YES</w:t>
      </w:r>
      <w:r w:rsidRPr="488DBA61">
        <w:rPr>
          <w:color w:val="000000" w:themeColor="text1"/>
        </w:rPr>
        <w:t xml:space="preserve"> </w:t>
      </w:r>
    </w:p>
    <w:p w14:paraId="0C4D997D" w14:textId="77777777" w:rsidR="00B85185" w:rsidRPr="00C7647A" w:rsidRDefault="00B85185">
      <w:pPr>
        <w:pStyle w:val="ListParagraph"/>
        <w:numPr>
          <w:ilvl w:val="0"/>
          <w:numId w:val="89"/>
        </w:numPr>
        <w:spacing w:after="160" w:line="259" w:lineRule="auto"/>
        <w:rPr>
          <w:color w:val="000000" w:themeColor="text1"/>
        </w:rPr>
      </w:pPr>
      <w:r w:rsidRPr="005B0275">
        <w:rPr>
          <w:color w:val="000000" w:themeColor="text1"/>
        </w:rPr>
        <w:t xml:space="preserve">Email the </w:t>
      </w:r>
      <w:hyperlink r:id="rId109" w:history="1">
        <w:r w:rsidRPr="488DBA61">
          <w:rPr>
            <w:rStyle w:val="Hyperlink"/>
          </w:rPr>
          <w:t>nationofsanctuarysurvey@gov.wales</w:t>
        </w:r>
      </w:hyperlink>
      <w:r w:rsidRPr="450BC8D8">
        <w:rPr>
          <w:color w:val="000000" w:themeColor="text1"/>
        </w:rPr>
        <w:t xml:space="preserve"> mailbox to advise that the applicant has passed away and the above actions have been completed.</w:t>
      </w:r>
    </w:p>
    <w:p w14:paraId="1805FA86" w14:textId="77777777" w:rsidR="00B85185" w:rsidRPr="00C7647A" w:rsidRDefault="00B85185" w:rsidP="00B85185">
      <w:pPr>
        <w:spacing w:after="160" w:line="259" w:lineRule="auto"/>
        <w:rPr>
          <w:color w:val="000000" w:themeColor="text1"/>
        </w:rPr>
      </w:pPr>
      <w:r w:rsidRPr="450BC8D8">
        <w:rPr>
          <w:color w:val="000000" w:themeColor="text1"/>
        </w:rPr>
        <w:t>The WG team will then deactivate the record.  If needed, you will be able to access this via the ‘inactive applicants’ view.</w:t>
      </w:r>
    </w:p>
    <w:p w14:paraId="79E53553" w14:textId="77777777" w:rsidR="00C40A8D" w:rsidRPr="00C40A8D" w:rsidRDefault="00C40A8D" w:rsidP="450BC8D8">
      <w:pPr>
        <w:rPr>
          <w:highlight w:val="yellow"/>
        </w:rPr>
      </w:pPr>
    </w:p>
    <w:p w14:paraId="095C73A0" w14:textId="77777777" w:rsidR="00CE342D" w:rsidRDefault="00CE342D" w:rsidP="450BC8D8"/>
    <w:p w14:paraId="1185468B" w14:textId="6EE2EAE3" w:rsidR="4B024097" w:rsidRDefault="4B024097" w:rsidP="450BC8D8">
      <w:pPr>
        <w:pStyle w:val="Heading1"/>
      </w:pPr>
      <w:bookmarkStart w:id="147" w:name="_Toc1625270393"/>
    </w:p>
    <w:p w14:paraId="14CA70B1" w14:textId="362C3102" w:rsidR="4B024097" w:rsidRDefault="08DDE171" w:rsidP="450BC8D8">
      <w:pPr>
        <w:pStyle w:val="Heading1"/>
        <w:rPr>
          <w:color w:val="000000" w:themeColor="text1"/>
        </w:rPr>
      </w:pPr>
      <w:bookmarkStart w:id="148" w:name="_Toc150352531"/>
      <w:r>
        <w:t>Using the Health Board Tab</w:t>
      </w:r>
      <w:bookmarkEnd w:id="147"/>
      <w:bookmarkEnd w:id="148"/>
    </w:p>
    <w:p w14:paraId="5AEFA55B" w14:textId="6A9C32CC" w:rsidR="7F97ACB4" w:rsidRDefault="7F97ACB4" w:rsidP="7F97ACB4">
      <w:pPr>
        <w:pStyle w:val="ListParagraph"/>
        <w:ind w:left="0"/>
        <w:rPr>
          <w:b/>
          <w:sz w:val="36"/>
          <w:szCs w:val="36"/>
        </w:rPr>
      </w:pPr>
    </w:p>
    <w:p w14:paraId="5A447B6B" w14:textId="73B3A231" w:rsidR="4B024097" w:rsidRDefault="4B024097" w:rsidP="7F97ACB4">
      <w:pPr>
        <w:pStyle w:val="ListParagraph"/>
        <w:ind w:left="0"/>
      </w:pPr>
      <w:r>
        <w:t>The Health Board tab has been added for use by Local Health Board</w:t>
      </w:r>
      <w:r w:rsidR="2D9D4925">
        <w:t>s</w:t>
      </w:r>
      <w:r>
        <w:t>. Local Authority based users of the system do not need to complete fields in this tab but may refer to it for information if necessary.</w:t>
      </w:r>
    </w:p>
    <w:p w14:paraId="1911C879" w14:textId="26C5D82C" w:rsidR="7F97ACB4" w:rsidRDefault="7F97ACB4" w:rsidP="7F97ACB4">
      <w:pPr>
        <w:pStyle w:val="ListParagraph"/>
        <w:ind w:left="0"/>
      </w:pPr>
    </w:p>
    <w:p w14:paraId="32D19EB1" w14:textId="308E01E3" w:rsidR="4B024097" w:rsidRDefault="4B024097" w:rsidP="7F97ACB4">
      <w:pPr>
        <w:pStyle w:val="ListParagraph"/>
        <w:ind w:left="0"/>
      </w:pPr>
      <w:r>
        <w:t>The three fields contained within the Tab are:</w:t>
      </w:r>
      <w:r w:rsidR="005B0275">
        <w:t xml:space="preserve"> </w:t>
      </w:r>
    </w:p>
    <w:p w14:paraId="228A03E4" w14:textId="04B953B7" w:rsidR="7F97ACB4" w:rsidRDefault="7F97ACB4" w:rsidP="7F97ACB4">
      <w:pPr>
        <w:pStyle w:val="ListParagraph"/>
        <w:ind w:left="0"/>
      </w:pPr>
    </w:p>
    <w:tbl>
      <w:tblPr>
        <w:tblStyle w:val="TableGrid"/>
        <w:tblW w:w="0" w:type="auto"/>
        <w:tblLook w:val="06A0" w:firstRow="1" w:lastRow="0" w:firstColumn="1" w:lastColumn="0" w:noHBand="1" w:noVBand="1"/>
      </w:tblPr>
      <w:tblGrid>
        <w:gridCol w:w="4508"/>
        <w:gridCol w:w="4508"/>
      </w:tblGrid>
      <w:tr w:rsidR="7F97ACB4" w14:paraId="2D5963B4" w14:textId="77777777" w:rsidTr="349395C9">
        <w:tc>
          <w:tcPr>
            <w:tcW w:w="4508" w:type="dxa"/>
          </w:tcPr>
          <w:p w14:paraId="5B26DD41" w14:textId="1C316393" w:rsidR="7F97ACB4" w:rsidRDefault="7F97ACB4" w:rsidP="7F97ACB4">
            <w:pPr>
              <w:pStyle w:val="ListParagraph"/>
              <w:ind w:left="0"/>
            </w:pPr>
            <w:r>
              <w:lastRenderedPageBreak/>
              <w:t>NHS Number</w:t>
            </w:r>
            <w:r>
              <w:tab/>
            </w:r>
          </w:p>
        </w:tc>
        <w:tc>
          <w:tcPr>
            <w:tcW w:w="4508" w:type="dxa"/>
          </w:tcPr>
          <w:p w14:paraId="69C06BFE" w14:textId="60D3508F" w:rsidR="7F97ACB4" w:rsidRDefault="7F97ACB4" w:rsidP="7F97ACB4">
            <w:pPr>
              <w:pStyle w:val="ListParagraph"/>
              <w:spacing w:after="200" w:line="276" w:lineRule="auto"/>
              <w:ind w:left="-90"/>
            </w:pPr>
            <w:r>
              <w:t>The NHS number assigned to the applicant on the NHS system.</w:t>
            </w:r>
          </w:p>
        </w:tc>
      </w:tr>
      <w:tr w:rsidR="7F97ACB4" w14:paraId="2A3A656D" w14:textId="77777777" w:rsidTr="349395C9">
        <w:tc>
          <w:tcPr>
            <w:tcW w:w="4508" w:type="dxa"/>
          </w:tcPr>
          <w:p w14:paraId="0DD45006" w14:textId="5AFB2D72" w:rsidR="7F97ACB4" w:rsidRDefault="7F97ACB4" w:rsidP="7F97ACB4">
            <w:pPr>
              <w:pStyle w:val="ListParagraph"/>
              <w:spacing w:after="200" w:line="276" w:lineRule="auto"/>
              <w:ind w:left="0"/>
            </w:pPr>
            <w:r>
              <w:t>Registered at Medical Practice</w:t>
            </w:r>
          </w:p>
          <w:p w14:paraId="05F84108" w14:textId="50747B24" w:rsidR="7F97ACB4" w:rsidRDefault="7F97ACB4" w:rsidP="7F97ACB4">
            <w:pPr>
              <w:pStyle w:val="ListParagraph"/>
            </w:pPr>
          </w:p>
        </w:tc>
        <w:tc>
          <w:tcPr>
            <w:tcW w:w="4508" w:type="dxa"/>
          </w:tcPr>
          <w:p w14:paraId="03486B6D" w14:textId="1B474D8E" w:rsidR="7F97ACB4" w:rsidRDefault="64967585" w:rsidP="7F97ACB4">
            <w:pPr>
              <w:pStyle w:val="ListParagraph"/>
              <w:ind w:left="0"/>
            </w:pPr>
            <w:r>
              <w:t>The medical practice code for the surgery they have registered with</w:t>
            </w:r>
            <w:r w:rsidR="7F97ACB4">
              <w:t>.</w:t>
            </w:r>
          </w:p>
        </w:tc>
      </w:tr>
      <w:tr w:rsidR="7F97ACB4" w14:paraId="39646CD1" w14:textId="77777777" w:rsidTr="349395C9">
        <w:tc>
          <w:tcPr>
            <w:tcW w:w="4508" w:type="dxa"/>
          </w:tcPr>
          <w:p w14:paraId="0DE72655" w14:textId="27B2E2C9" w:rsidR="7F97ACB4" w:rsidRDefault="7F97ACB4" w:rsidP="7F97ACB4">
            <w:pPr>
              <w:pStyle w:val="ListParagraph"/>
              <w:ind w:left="0"/>
            </w:pPr>
            <w:r>
              <w:t>Medical Practice Post Code</w:t>
            </w:r>
          </w:p>
        </w:tc>
        <w:tc>
          <w:tcPr>
            <w:tcW w:w="4508" w:type="dxa"/>
          </w:tcPr>
          <w:p w14:paraId="4241B0BB" w14:textId="1901896F" w:rsidR="7F97ACB4" w:rsidRDefault="7F97ACB4" w:rsidP="7F97ACB4">
            <w:pPr>
              <w:pStyle w:val="ListParagraph"/>
              <w:ind w:left="0"/>
            </w:pPr>
            <w:r>
              <w:t>The postcode of the surgery to which they have been registered.</w:t>
            </w:r>
          </w:p>
        </w:tc>
      </w:tr>
    </w:tbl>
    <w:p w14:paraId="08B4F33C" w14:textId="1A752154" w:rsidR="7F97ACB4" w:rsidRDefault="7F97ACB4" w:rsidP="7F97ACB4">
      <w:pPr>
        <w:pStyle w:val="ListParagraph"/>
        <w:ind w:left="0"/>
      </w:pPr>
    </w:p>
    <w:p w14:paraId="007A93B3" w14:textId="7323EA68" w:rsidR="4B024097" w:rsidRDefault="4B024097" w:rsidP="7F97ACB4">
      <w:pPr>
        <w:pStyle w:val="ListParagraph"/>
        <w:ind w:left="0"/>
      </w:pPr>
      <w:r>
        <w:t>To update a field:</w:t>
      </w:r>
    </w:p>
    <w:p w14:paraId="194E312B" w14:textId="383626CD" w:rsidR="7F97ACB4" w:rsidRDefault="7F97ACB4" w:rsidP="7F97ACB4">
      <w:pPr>
        <w:pStyle w:val="ListParagraph"/>
        <w:ind w:left="0"/>
      </w:pPr>
    </w:p>
    <w:p w14:paraId="2A7CF3A2" w14:textId="1E659AA6" w:rsidR="4B024097" w:rsidRDefault="4B024097">
      <w:pPr>
        <w:pStyle w:val="ListParagraph"/>
        <w:numPr>
          <w:ilvl w:val="0"/>
          <w:numId w:val="85"/>
        </w:numPr>
      </w:pPr>
      <w:r>
        <w:t>Click in the field you wish to update and add the necessary information</w:t>
      </w:r>
      <w:r w:rsidR="12EAA245">
        <w:t>.</w:t>
      </w:r>
    </w:p>
    <w:p w14:paraId="3A8ECD58" w14:textId="40450B2A" w:rsidR="4B024097" w:rsidRDefault="4B024097">
      <w:pPr>
        <w:pStyle w:val="ListParagraph"/>
        <w:numPr>
          <w:ilvl w:val="0"/>
          <w:numId w:val="85"/>
        </w:numPr>
      </w:pPr>
      <w:r w:rsidRPr="7B64999A">
        <w:t xml:space="preserve">Click Save </w:t>
      </w:r>
      <w:r>
        <w:rPr>
          <w:noProof/>
        </w:rPr>
        <w:drawing>
          <wp:inline distT="0" distB="0" distL="0" distR="0" wp14:anchorId="01C1054E" wp14:editId="32ACBA83">
            <wp:extent cx="685800" cy="342900"/>
            <wp:effectExtent l="0" t="0" r="0" b="0"/>
            <wp:docPr id="425021934" name="Picture 425021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9.png"/>
                    <pic:cNvPicPr/>
                  </pic:nvPicPr>
                  <pic:blipFill>
                    <a:blip r:embed="rId94">
                      <a:extLst>
                        <a:ext uri="{28A0092B-C50C-407E-A947-70E740481C1C}">
                          <a14:useLocalDpi xmlns:a14="http://schemas.microsoft.com/office/drawing/2010/main" val="0"/>
                        </a:ext>
                      </a:extLst>
                    </a:blip>
                    <a:stretch>
                      <a:fillRect/>
                    </a:stretch>
                  </pic:blipFill>
                  <pic:spPr>
                    <a:xfrm>
                      <a:off x="0" y="0"/>
                      <a:ext cx="685800" cy="342900"/>
                    </a:xfrm>
                    <a:prstGeom prst="rect">
                      <a:avLst/>
                    </a:prstGeom>
                    <a:ln/>
                  </pic:spPr>
                </pic:pic>
              </a:graphicData>
            </a:graphic>
          </wp:inline>
        </w:drawing>
      </w:r>
      <w:r w:rsidRPr="7B64999A">
        <w:t xml:space="preserve"> or Save &amp; Close </w:t>
      </w:r>
      <w:r>
        <w:rPr>
          <w:noProof/>
        </w:rPr>
        <w:drawing>
          <wp:inline distT="0" distB="0" distL="0" distR="0" wp14:anchorId="48A6AA95" wp14:editId="1CDBBC5A">
            <wp:extent cx="1206500" cy="368300"/>
            <wp:effectExtent l="0" t="0" r="0" b="0"/>
            <wp:docPr id="1871118911" name="Picture 1871118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5.png"/>
                    <pic:cNvPicPr/>
                  </pic:nvPicPr>
                  <pic:blipFill>
                    <a:blip r:embed="rId95">
                      <a:extLst>
                        <a:ext uri="{28A0092B-C50C-407E-A947-70E740481C1C}">
                          <a14:useLocalDpi xmlns:a14="http://schemas.microsoft.com/office/drawing/2010/main" val="0"/>
                        </a:ext>
                      </a:extLst>
                    </a:blip>
                    <a:stretch>
                      <a:fillRect/>
                    </a:stretch>
                  </pic:blipFill>
                  <pic:spPr>
                    <a:xfrm>
                      <a:off x="0" y="0"/>
                      <a:ext cx="1206500" cy="368300"/>
                    </a:xfrm>
                    <a:prstGeom prst="rect">
                      <a:avLst/>
                    </a:prstGeom>
                    <a:ln/>
                  </pic:spPr>
                </pic:pic>
              </a:graphicData>
            </a:graphic>
          </wp:inline>
        </w:drawing>
      </w:r>
      <w:r w:rsidRPr="7B64999A">
        <w:t xml:space="preserve"> buttons in the top toolbar of the system.</w:t>
      </w:r>
    </w:p>
    <w:p w14:paraId="6A197B8F" w14:textId="1F590553" w:rsidR="4B024097" w:rsidRDefault="4B024097" w:rsidP="7F97ACB4">
      <w:r>
        <w:t xml:space="preserve">If you wish to report on these fields, you can add them to personalised views following instructions in the </w:t>
      </w:r>
      <w:hyperlink w:anchor="_Creating_personalised_System">
        <w:r w:rsidRPr="7B64999A">
          <w:rPr>
            <w:rStyle w:val="Hyperlink"/>
          </w:rPr>
          <w:t>Creating Personalised Views</w:t>
        </w:r>
      </w:hyperlink>
      <w:r>
        <w:t xml:space="preserve"> section of the Guide.</w:t>
      </w:r>
    </w:p>
    <w:p w14:paraId="42D6FF0C" w14:textId="61A6C2F4" w:rsidR="4B024097" w:rsidRDefault="4B024097" w:rsidP="7F97ACB4">
      <w:r>
        <w:t xml:space="preserve">You may also wish to </w:t>
      </w:r>
      <w:hyperlink w:anchor="_Using_Case_Notes ">
        <w:r w:rsidRPr="7B64999A">
          <w:rPr>
            <w:rStyle w:val="Hyperlink"/>
          </w:rPr>
          <w:t>add a case note</w:t>
        </w:r>
      </w:hyperlink>
      <w:r>
        <w:t xml:space="preserve"> against the individual’s record.  Please note that sensitive and medical information should not be included in the case notes. These should be added on your usual NHS systems.</w:t>
      </w:r>
    </w:p>
    <w:p w14:paraId="50F0A4E2" w14:textId="698B5E40" w:rsidR="7F97ACB4" w:rsidRDefault="7F97ACB4" w:rsidP="7F97ACB4"/>
    <w:p w14:paraId="49CCD6DE" w14:textId="09C44224" w:rsidR="001F58D1" w:rsidRDefault="7D3E6E7A" w:rsidP="002D066B">
      <w:pPr>
        <w:pStyle w:val="Heading1"/>
        <w:pageBreakBefore/>
        <w:spacing w:after="200"/>
      </w:pPr>
      <w:bookmarkStart w:id="149" w:name="_Toc1551505447"/>
      <w:bookmarkStart w:id="150" w:name="_Toc150352532"/>
      <w:r>
        <w:lastRenderedPageBreak/>
        <w:t>Re-matching</w:t>
      </w:r>
      <w:r w:rsidR="5DC9D381">
        <w:t xml:space="preserve"> / Re-assignments</w:t>
      </w:r>
      <w:bookmarkEnd w:id="149"/>
      <w:bookmarkEnd w:id="150"/>
      <w:r w:rsidR="5DC9D381">
        <w:t xml:space="preserve"> </w:t>
      </w:r>
    </w:p>
    <w:p w14:paraId="27026AA4" w14:textId="3D78650B" w:rsidR="00A70648" w:rsidRDefault="7DA65EA8" w:rsidP="00A70648">
      <w:r>
        <w:t>There will be times where households need to be</w:t>
      </w:r>
      <w:r w:rsidR="628FEC90">
        <w:t xml:space="preserve"> re-match</w:t>
      </w:r>
      <w:r>
        <w:t>ed</w:t>
      </w:r>
      <w:r w:rsidR="628FEC90">
        <w:t xml:space="preserve"> to alternative accommodation. This may be for </w:t>
      </w:r>
      <w:r w:rsidR="7E1F64A3">
        <w:t>several</w:t>
      </w:r>
      <w:r w:rsidR="628FEC90">
        <w:t xml:space="preserve"> reasons including the scheduled end of a placement; placement breakdown; and movement to be closer to friends or family – amongst other reasons.</w:t>
      </w:r>
    </w:p>
    <w:p w14:paraId="18045102" w14:textId="2B6FBF08" w:rsidR="02F628FC" w:rsidRDefault="02F628FC" w:rsidP="38CA43E2">
      <w:r w:rsidRPr="38CA43E2">
        <w:rPr>
          <w:color w:val="000000" w:themeColor="text1"/>
        </w:rPr>
        <w:t>Re-matching process is the same for individuals, irrelevant of the scheme through which they travelled to Wales.</w:t>
      </w:r>
    </w:p>
    <w:p w14:paraId="594EAEA3" w14:textId="32AED94A" w:rsidR="02F628FC" w:rsidRDefault="02F628FC" w:rsidP="4F494532">
      <w:pPr>
        <w:rPr>
          <w:color w:val="000000" w:themeColor="text1"/>
        </w:rPr>
      </w:pPr>
      <w:r w:rsidRPr="4F494532">
        <w:rPr>
          <w:color w:val="000000" w:themeColor="text1"/>
        </w:rPr>
        <w:t>The process for re-matching will depend on the nature of the re-match in question. Depending on the scenario, some elements of ‘rematching’ will be referred to as Re-assignment.  There are broadly four categories:</w:t>
      </w:r>
    </w:p>
    <w:p w14:paraId="7C6C8120" w14:textId="707E9019" w:rsidR="02F628FC" w:rsidRDefault="02F628FC">
      <w:pPr>
        <w:pStyle w:val="ListParagraph"/>
        <w:numPr>
          <w:ilvl w:val="0"/>
          <w:numId w:val="22"/>
        </w:numPr>
      </w:pPr>
      <w:r>
        <w:t>Re-match within the individual local authority boundary</w:t>
      </w:r>
    </w:p>
    <w:p w14:paraId="1B6891C0" w14:textId="33034E85" w:rsidR="02F628FC" w:rsidRDefault="02F628FC">
      <w:pPr>
        <w:pStyle w:val="ListParagraph"/>
        <w:numPr>
          <w:ilvl w:val="0"/>
          <w:numId w:val="22"/>
        </w:numPr>
      </w:pPr>
      <w:r>
        <w:t>Re-assignment across local authority boundaries but wholly within Wales</w:t>
      </w:r>
    </w:p>
    <w:p w14:paraId="793A9924" w14:textId="384701CE" w:rsidR="02F628FC" w:rsidRDefault="02F628FC">
      <w:pPr>
        <w:pStyle w:val="ListParagraph"/>
        <w:numPr>
          <w:ilvl w:val="0"/>
          <w:numId w:val="22"/>
        </w:numPr>
      </w:pPr>
      <w:r>
        <w:t>Cross Border Re-assignment across UK national borders (e.g., from a local authority in Wales to a local authority in England – or vice versa)</w:t>
      </w:r>
    </w:p>
    <w:p w14:paraId="3720082B" w14:textId="35FDF6C1" w:rsidR="02F628FC" w:rsidRDefault="02F628FC">
      <w:pPr>
        <w:pStyle w:val="ListParagraph"/>
        <w:numPr>
          <w:ilvl w:val="0"/>
          <w:numId w:val="22"/>
        </w:numPr>
      </w:pPr>
      <w:r w:rsidRPr="38CA43E2">
        <w:t>Re-match from a super sponsor route to a host across a UK national boundary.</w:t>
      </w:r>
      <w:r>
        <w:br/>
      </w:r>
      <w:r w:rsidRPr="38CA43E2">
        <w:t xml:space="preserve"> </w:t>
      </w:r>
      <w:r>
        <w:br/>
      </w:r>
    </w:p>
    <w:p w14:paraId="6816F87B" w14:textId="3F2402E6" w:rsidR="38CA43E2" w:rsidRDefault="38CA43E2" w:rsidP="38CA43E2"/>
    <w:p w14:paraId="003949F9" w14:textId="596639BE" w:rsidR="00E76901" w:rsidRDefault="7EE72C26" w:rsidP="009E740D">
      <w:pPr>
        <w:pStyle w:val="Heading2"/>
      </w:pPr>
      <w:bookmarkStart w:id="151" w:name="_Toc1753617114"/>
      <w:bookmarkStart w:id="152" w:name="_Toc150352533"/>
      <w:r>
        <w:t>Identifying</w:t>
      </w:r>
      <w:r w:rsidR="4EDE3F41">
        <w:t xml:space="preserve"> a suitable host</w:t>
      </w:r>
      <w:bookmarkEnd w:id="151"/>
      <w:bookmarkEnd w:id="152"/>
    </w:p>
    <w:p w14:paraId="568AB78F" w14:textId="7B25445F" w:rsidR="00E76901" w:rsidRPr="006A63A4" w:rsidRDefault="40E200EA" w:rsidP="00E76901">
      <w:r>
        <w:t xml:space="preserve">If you are aware of a household (individual/family/group) that requires re-matching you will need to identify a host (either via the Ukrainian themselves, through the </w:t>
      </w:r>
      <w:r w:rsidRPr="006A63A4">
        <w:t xml:space="preserve">Expression of Interest </w:t>
      </w:r>
      <w:r w:rsidR="006A63A4" w:rsidRPr="006A63A4">
        <w:t>data and</w:t>
      </w:r>
      <w:r w:rsidR="00BF4203" w:rsidRPr="006A63A4">
        <w:t xml:space="preserve"> </w:t>
      </w:r>
      <w:hyperlink w:anchor="_The_Move_on" w:history="1">
        <w:r w:rsidR="00BF4203" w:rsidRPr="006A63A4">
          <w:rPr>
            <w:rStyle w:val="Hyperlink"/>
          </w:rPr>
          <w:t>the move on process</w:t>
        </w:r>
      </w:hyperlink>
      <w:r w:rsidRPr="006A63A4">
        <w:t>, or via other means)</w:t>
      </w:r>
    </w:p>
    <w:p w14:paraId="6E242D53" w14:textId="6EF7C673" w:rsidR="00471423" w:rsidRPr="006A63A4" w:rsidRDefault="00FB000C" w:rsidP="00E76901">
      <w:r w:rsidRPr="006A63A4">
        <w:t>T</w:t>
      </w:r>
      <w:r w:rsidR="003617AF" w:rsidRPr="006A63A4">
        <w:t>o</w:t>
      </w:r>
      <w:r w:rsidRPr="006A63A4">
        <w:t xml:space="preserve"> identify a </w:t>
      </w:r>
      <w:r w:rsidR="00471423" w:rsidRPr="006A63A4">
        <w:t>possible host:</w:t>
      </w:r>
    </w:p>
    <w:p w14:paraId="367CFDBC" w14:textId="006C3342" w:rsidR="00E45520" w:rsidRPr="006A63A4" w:rsidRDefault="00471423">
      <w:pPr>
        <w:pStyle w:val="ListParagraph"/>
        <w:numPr>
          <w:ilvl w:val="0"/>
          <w:numId w:val="68"/>
        </w:numPr>
      </w:pPr>
      <w:r w:rsidRPr="006A63A4">
        <w:t xml:space="preserve">Review </w:t>
      </w:r>
      <w:r w:rsidR="002102AC" w:rsidRPr="006A63A4">
        <w:t>existing sponsors that are/have hosted individuals through the Homes for Ukraine Sponsor Scheme</w:t>
      </w:r>
      <w:r w:rsidR="00E45520" w:rsidRPr="006A63A4">
        <w:t>. This can be done within the data platform.</w:t>
      </w:r>
      <w:r w:rsidR="005B73CB" w:rsidRPr="006A63A4">
        <w:t xml:space="preserve">  If a suitable </w:t>
      </w:r>
      <w:r w:rsidR="00B20563" w:rsidRPr="006A63A4">
        <w:t xml:space="preserve">host is identified – the </w:t>
      </w:r>
      <w:hyperlink w:anchor="_Offered_Property_Tab" w:history="1">
        <w:r w:rsidR="00B20563" w:rsidRPr="006A63A4">
          <w:rPr>
            <w:rStyle w:val="Hyperlink"/>
          </w:rPr>
          <w:t>offered property tab</w:t>
        </w:r>
      </w:hyperlink>
      <w:r w:rsidR="00B20563" w:rsidRPr="006A63A4">
        <w:t xml:space="preserve"> will need to be updated / completed and the </w:t>
      </w:r>
      <w:hyperlink w:anchor="_The_Move_on" w:history="1">
        <w:r w:rsidR="00B20563" w:rsidRPr="006A63A4">
          <w:rPr>
            <w:rStyle w:val="Hyperlink"/>
          </w:rPr>
          <w:t xml:space="preserve">move on process </w:t>
        </w:r>
        <w:r w:rsidR="006A63A4" w:rsidRPr="006A63A4">
          <w:rPr>
            <w:rStyle w:val="Hyperlink"/>
          </w:rPr>
          <w:t>followed</w:t>
        </w:r>
      </w:hyperlink>
      <w:r w:rsidR="00B20563" w:rsidRPr="006A63A4">
        <w:t xml:space="preserve">. </w:t>
      </w:r>
      <w:r w:rsidR="00FB2BF9" w:rsidRPr="006A63A4">
        <w:br/>
      </w:r>
    </w:p>
    <w:p w14:paraId="6FBECA31" w14:textId="42A8D0D7" w:rsidR="00E27CA9" w:rsidRPr="006A63A4" w:rsidRDefault="00E45520">
      <w:pPr>
        <w:pStyle w:val="ListParagraph"/>
        <w:numPr>
          <w:ilvl w:val="0"/>
          <w:numId w:val="68"/>
        </w:numPr>
        <w:spacing w:before="100" w:beforeAutospacing="1" w:after="100" w:afterAutospacing="1"/>
        <w:ind w:left="709"/>
      </w:pPr>
      <w:r w:rsidRPr="006A63A4">
        <w:t>Review those that have offered accommodation through the Super Sponsor Scheme. This will need to be done using</w:t>
      </w:r>
      <w:r w:rsidR="00073F19" w:rsidRPr="006A63A4">
        <w:t xml:space="preserve"> the E</w:t>
      </w:r>
      <w:r w:rsidR="00B03309" w:rsidRPr="006A63A4">
        <w:t xml:space="preserve">xpressions </w:t>
      </w:r>
      <w:r w:rsidR="00073F19" w:rsidRPr="006A63A4">
        <w:t>o</w:t>
      </w:r>
      <w:r w:rsidR="00B03309" w:rsidRPr="006A63A4">
        <w:t xml:space="preserve">f </w:t>
      </w:r>
      <w:r w:rsidR="00073F19" w:rsidRPr="006A63A4">
        <w:t>I</w:t>
      </w:r>
      <w:r w:rsidR="00B03309" w:rsidRPr="006A63A4">
        <w:t>nterest</w:t>
      </w:r>
      <w:r w:rsidR="00662A9F" w:rsidRPr="006A63A4">
        <w:t xml:space="preserve"> data</w:t>
      </w:r>
      <w:r w:rsidR="00F64575" w:rsidRPr="006A63A4">
        <w:t xml:space="preserve"> shared </w:t>
      </w:r>
      <w:r w:rsidR="00662A9F" w:rsidRPr="006A63A4">
        <w:t>directly into the UDP from the Smart Survey results</w:t>
      </w:r>
      <w:r w:rsidR="00653258" w:rsidRPr="006A63A4">
        <w:t xml:space="preserve">.  </w:t>
      </w:r>
      <w:r w:rsidR="00EA34FA" w:rsidRPr="006A63A4">
        <w:t>Once checks have been completed for these EOI’s they will need to be made availabl</w:t>
      </w:r>
      <w:r w:rsidR="00EB78FB" w:rsidRPr="006A63A4">
        <w:t xml:space="preserve">e </w:t>
      </w:r>
      <w:proofErr w:type="gramStart"/>
      <w:r w:rsidR="00EB78FB" w:rsidRPr="006A63A4">
        <w:t>in order to</w:t>
      </w:r>
      <w:proofErr w:type="gramEnd"/>
      <w:r w:rsidR="00EB78FB" w:rsidRPr="006A63A4">
        <w:t xml:space="preserve"> form part of the move on </w:t>
      </w:r>
      <w:proofErr w:type="gramStart"/>
      <w:r w:rsidR="00EB78FB" w:rsidRPr="006A63A4">
        <w:t>process.</w:t>
      </w:r>
      <w:r w:rsidR="008718D9" w:rsidRPr="006A63A4">
        <w:t>.</w:t>
      </w:r>
      <w:proofErr w:type="gramEnd"/>
    </w:p>
    <w:p w14:paraId="4F720449" w14:textId="13CE341D" w:rsidR="00B9173D" w:rsidRDefault="0072417C" w:rsidP="009E740D">
      <w:pPr>
        <w:pStyle w:val="Heading2"/>
      </w:pPr>
      <w:bookmarkStart w:id="153" w:name="_Toc1026126753"/>
      <w:r>
        <w:lastRenderedPageBreak/>
        <w:br/>
      </w:r>
      <w:bookmarkStart w:id="154" w:name="_Toc150352534"/>
      <w:r w:rsidR="0959DFDD">
        <w:t xml:space="preserve">Re-match within the individual local authority </w:t>
      </w:r>
      <w:r w:rsidR="0349B535">
        <w:t>boundary</w:t>
      </w:r>
      <w:bookmarkEnd w:id="153"/>
      <w:bookmarkEnd w:id="154"/>
    </w:p>
    <w:p w14:paraId="1AC74372" w14:textId="0F1D40F8" w:rsidR="0072417C" w:rsidRDefault="422BEDC0" w:rsidP="4F592C20">
      <w:pPr>
        <w:rPr>
          <w:color w:val="000000" w:themeColor="text1"/>
        </w:rPr>
      </w:pPr>
      <w:r w:rsidRPr="4F592C20">
        <w:rPr>
          <w:color w:val="000000" w:themeColor="text1"/>
        </w:rPr>
        <w:t>If you can facilitate a local re-match, there is no need for another local authority’s agreement nor notification to the UK Government</w:t>
      </w:r>
      <w:r w:rsidR="00EB78FB">
        <w:rPr>
          <w:color w:val="000000" w:themeColor="text1"/>
        </w:rPr>
        <w:t xml:space="preserve">. </w:t>
      </w:r>
      <w:r w:rsidR="0252CB15">
        <w:t xml:space="preserve">If you are able to-match with a sponsor of </w:t>
      </w:r>
      <w:r w:rsidR="3881BA03">
        <w:t xml:space="preserve">another </w:t>
      </w:r>
      <w:r w:rsidR="7291A2A4">
        <w:t>Ukrainian household</w:t>
      </w:r>
      <w:r w:rsidR="3881BA03">
        <w:t xml:space="preserve"> who has travelled under the Homes for Ukraine Scheme, you will find their details in the system and will </w:t>
      </w:r>
      <w:r w:rsidR="17B385BF">
        <w:t>need to link the records of both the Sponsor and the household that requires re-matching.</w:t>
      </w:r>
    </w:p>
    <w:p w14:paraId="4CE8F09B" w14:textId="43C61D74" w:rsidR="007F4073" w:rsidRPr="006A63A4" w:rsidRDefault="00622086" w:rsidP="0060400F">
      <w:r w:rsidRPr="006A63A4">
        <w:t>If you have found a suitable host from the EoI data generated through the Super Sponsor Scheme, you will need to</w:t>
      </w:r>
      <w:r w:rsidR="007F4073" w:rsidRPr="006A63A4">
        <w:t xml:space="preserve"> follow the move on and reservation process to ensure the record </w:t>
      </w:r>
      <w:r w:rsidR="002D51C3" w:rsidRPr="006A63A4">
        <w:t xml:space="preserve">shows as a viable host in the UDP.  </w:t>
      </w:r>
    </w:p>
    <w:p w14:paraId="3317ED6C" w14:textId="49FC5B48" w:rsidR="0060400F" w:rsidRPr="006A63A4" w:rsidRDefault="002D51C3" w:rsidP="0060400F">
      <w:r w:rsidRPr="006A63A4">
        <w:t xml:space="preserve">If you have found a suitable host </w:t>
      </w:r>
      <w:r w:rsidR="006312E5" w:rsidRPr="006A63A4">
        <w:t xml:space="preserve">outside of the smart survey results (i.e. they </w:t>
      </w:r>
      <w:r w:rsidR="00000CFA" w:rsidRPr="006A63A4">
        <w:t xml:space="preserve">have come to you directly) you will need </w:t>
      </w:r>
      <w:proofErr w:type="spellStart"/>
      <w:r w:rsidR="00000CFA" w:rsidRPr="006A63A4">
        <w:t>to</w:t>
      </w:r>
      <w:r w:rsidR="00622086" w:rsidRPr="006A63A4">
        <w:t>undertake</w:t>
      </w:r>
      <w:proofErr w:type="spellEnd"/>
      <w:r w:rsidR="00622086" w:rsidRPr="006A63A4">
        <w:t xml:space="preserve"> the following steps on the </w:t>
      </w:r>
      <w:r w:rsidR="004E524C" w:rsidRPr="006A63A4">
        <w:t>data platform</w:t>
      </w:r>
      <w:r w:rsidR="00DA3F85" w:rsidRPr="006A63A4">
        <w:t xml:space="preserve"> </w:t>
      </w:r>
      <w:r w:rsidR="00FF272D" w:rsidRPr="006A63A4">
        <w:t>to</w:t>
      </w:r>
      <w:r w:rsidR="00DA3F85" w:rsidRPr="006A63A4">
        <w:t xml:space="preserve"> record the </w:t>
      </w:r>
      <w:r w:rsidR="00DF5CAF" w:rsidRPr="006A63A4">
        <w:t>re-match and ensure appropriate property</w:t>
      </w:r>
      <w:r w:rsidR="00E65F9C" w:rsidRPr="006A63A4">
        <w:t xml:space="preserve">, DBS </w:t>
      </w:r>
      <w:r w:rsidR="00DF5CAF" w:rsidRPr="006A63A4">
        <w:t>and safeguarding checks are completed</w:t>
      </w:r>
      <w:r w:rsidR="00FF272D" w:rsidRPr="006A63A4">
        <w:t xml:space="preserve"> for the new host</w:t>
      </w:r>
      <w:r w:rsidR="00E65F9C" w:rsidRPr="006A63A4">
        <w:t xml:space="preserve"> and where necessary </w:t>
      </w:r>
      <w:r w:rsidR="0060400F" w:rsidRPr="006A63A4">
        <w:t>other family members living with them.</w:t>
      </w:r>
    </w:p>
    <w:p w14:paraId="3D8549E9" w14:textId="03C53118" w:rsidR="003E7828" w:rsidRPr="006A63A4" w:rsidRDefault="00510D4C">
      <w:pPr>
        <w:pStyle w:val="ListParagraph"/>
        <w:numPr>
          <w:ilvl w:val="0"/>
          <w:numId w:val="66"/>
        </w:numPr>
      </w:pPr>
      <w:r w:rsidRPr="006A63A4">
        <w:t>Within the Home for Ukraine Data</w:t>
      </w:r>
      <w:r w:rsidR="00795D0A" w:rsidRPr="006A63A4">
        <w:t xml:space="preserve"> </w:t>
      </w:r>
      <w:r w:rsidR="00E91318" w:rsidRPr="006A63A4">
        <w:t>Platform,</w:t>
      </w:r>
      <w:r w:rsidR="00967B91" w:rsidRPr="006A63A4">
        <w:t xml:space="preserve"> </w:t>
      </w:r>
      <w:r w:rsidR="00795D0A" w:rsidRPr="006A63A4">
        <w:t>you will need to</w:t>
      </w:r>
    </w:p>
    <w:p w14:paraId="5C492666" w14:textId="7B99C47C" w:rsidR="00DA3F85" w:rsidRPr="006A63A4" w:rsidRDefault="00212C70">
      <w:pPr>
        <w:pStyle w:val="ListParagraph"/>
        <w:numPr>
          <w:ilvl w:val="1"/>
          <w:numId w:val="66"/>
        </w:numPr>
      </w:pPr>
      <w:hyperlink w:anchor="_Adding_a_New" w:history="1">
        <w:r w:rsidRPr="006A63A4">
          <w:rPr>
            <w:rStyle w:val="Hyperlink"/>
          </w:rPr>
          <w:t>Add a New Host</w:t>
        </w:r>
      </w:hyperlink>
      <w:r w:rsidRPr="006A63A4">
        <w:t xml:space="preserve"> within the Sponsor section of the d</w:t>
      </w:r>
      <w:r w:rsidR="00DA3F85" w:rsidRPr="006A63A4">
        <w:t>ata platform</w:t>
      </w:r>
    </w:p>
    <w:p w14:paraId="516727CD" w14:textId="7B4AE796" w:rsidR="00E65F9C" w:rsidRPr="006A63A4" w:rsidRDefault="00E65F9C">
      <w:pPr>
        <w:pStyle w:val="ListParagraph"/>
        <w:numPr>
          <w:ilvl w:val="1"/>
          <w:numId w:val="66"/>
        </w:numPr>
        <w:rPr>
          <w:rStyle w:val="Hyperlink"/>
          <w:color w:val="auto"/>
          <w:u w:val="none"/>
        </w:rPr>
      </w:pPr>
      <w:hyperlink w:anchor="_Adding_Host_Addresses" w:history="1">
        <w:r w:rsidRPr="006A63A4">
          <w:rPr>
            <w:rStyle w:val="Hyperlink"/>
          </w:rPr>
          <w:t xml:space="preserve">Add </w:t>
        </w:r>
        <w:r w:rsidR="00AE17F3" w:rsidRPr="006A63A4">
          <w:rPr>
            <w:rStyle w:val="Hyperlink"/>
          </w:rPr>
          <w:t xml:space="preserve">the host </w:t>
        </w:r>
        <w:r w:rsidRPr="006A63A4">
          <w:rPr>
            <w:rStyle w:val="Hyperlink"/>
          </w:rPr>
          <w:t>property address</w:t>
        </w:r>
      </w:hyperlink>
    </w:p>
    <w:p w14:paraId="4BFE00C5" w14:textId="0870CCF0" w:rsidR="00D2234A" w:rsidRPr="006A63A4" w:rsidRDefault="00D2234A">
      <w:pPr>
        <w:pStyle w:val="ListParagraph"/>
        <w:numPr>
          <w:ilvl w:val="1"/>
          <w:numId w:val="66"/>
        </w:numPr>
      </w:pPr>
      <w:r w:rsidRPr="006A63A4">
        <w:rPr>
          <w:rStyle w:val="Hyperlink"/>
        </w:rPr>
        <w:t xml:space="preserve">Complete </w:t>
      </w:r>
      <w:hyperlink w:anchor="_Offered_Property_Tab" w:history="1">
        <w:r w:rsidRPr="006A63A4">
          <w:rPr>
            <w:rStyle w:val="Hyperlink"/>
          </w:rPr>
          <w:t>the offered property tab</w:t>
        </w:r>
      </w:hyperlink>
      <w:r w:rsidRPr="006A63A4">
        <w:rPr>
          <w:rStyle w:val="Hyperlink"/>
        </w:rPr>
        <w:t>.</w:t>
      </w:r>
    </w:p>
    <w:p w14:paraId="549BF6E4" w14:textId="001D1CD9" w:rsidR="00EF7571" w:rsidRPr="006A63A4" w:rsidRDefault="001B609C">
      <w:pPr>
        <w:pStyle w:val="ListParagraph"/>
        <w:numPr>
          <w:ilvl w:val="1"/>
          <w:numId w:val="66"/>
        </w:numPr>
      </w:pPr>
      <w:r w:rsidRPr="006A63A4">
        <w:t xml:space="preserve"> Follow the </w:t>
      </w:r>
      <w:hyperlink w:anchor="_The_Move_on" w:history="1">
        <w:r w:rsidRPr="006A63A4">
          <w:rPr>
            <w:rStyle w:val="Hyperlink"/>
          </w:rPr>
          <w:t>move on</w:t>
        </w:r>
      </w:hyperlink>
      <w:r w:rsidRPr="006A63A4">
        <w:t xml:space="preserve"> and </w:t>
      </w:r>
      <w:hyperlink w:anchor="_Reservation_Process" w:history="1">
        <w:r w:rsidRPr="006A63A4">
          <w:rPr>
            <w:rStyle w:val="Hyperlink"/>
          </w:rPr>
          <w:t>reservation process</w:t>
        </w:r>
      </w:hyperlink>
      <w:r w:rsidRPr="006A63A4">
        <w:t xml:space="preserve">. </w:t>
      </w:r>
    </w:p>
    <w:p w14:paraId="6D5EB4DD" w14:textId="77777777" w:rsidR="00B02672" w:rsidRPr="006A63A4" w:rsidRDefault="00B02672" w:rsidP="00B02672">
      <w:pPr>
        <w:pStyle w:val="Heading3"/>
        <w:rPr>
          <w:b w:val="0"/>
          <w:bCs/>
        </w:rPr>
      </w:pPr>
      <w:bookmarkStart w:id="155" w:name="_Toc150352535"/>
      <w:r w:rsidRPr="006A63A4">
        <w:rPr>
          <w:bCs/>
        </w:rPr>
        <w:t>Matching within the same LA</w:t>
      </w:r>
      <w:bookmarkEnd w:id="155"/>
      <w:r w:rsidRPr="006A63A4">
        <w:rPr>
          <w:bCs/>
        </w:rPr>
        <w:t xml:space="preserve"> </w:t>
      </w:r>
    </w:p>
    <w:p w14:paraId="654D8123" w14:textId="77777777" w:rsidR="00B02672" w:rsidRPr="006A63A4" w:rsidRDefault="00B02672" w:rsidP="00B02672"/>
    <w:p w14:paraId="6960097C" w14:textId="77777777" w:rsidR="00B02672" w:rsidRPr="006A63A4" w:rsidRDefault="00B02672" w:rsidP="00B02672">
      <w:r w:rsidRPr="006A63A4">
        <w:t xml:space="preserve">If the household and host both reside in your local authority, then the match process will mirror the reservation process: </w:t>
      </w:r>
    </w:p>
    <w:p w14:paraId="2458B7DC" w14:textId="3E2F81C7" w:rsidR="00B02672" w:rsidRPr="006A63A4" w:rsidRDefault="00B02672">
      <w:pPr>
        <w:pStyle w:val="ListParagraph"/>
        <w:numPr>
          <w:ilvl w:val="0"/>
          <w:numId w:val="104"/>
        </w:numPr>
        <w:shd w:val="clear" w:color="auto" w:fill="auto"/>
        <w:spacing w:after="160" w:line="259" w:lineRule="auto"/>
        <w:rPr>
          <w:rStyle w:val="eop"/>
          <w:rFonts w:cstheme="minorHAnsi"/>
        </w:rPr>
      </w:pPr>
      <w:r w:rsidRPr="006A63A4">
        <w:rPr>
          <w:rStyle w:val="eop"/>
          <w:rFonts w:cstheme="minorHAnsi"/>
        </w:rPr>
        <w:t xml:space="preserve">Find a suitable host by using the </w:t>
      </w:r>
      <w:hyperlink w:anchor="_Move_On_Search" w:history="1">
        <w:r w:rsidRPr="006A63A4">
          <w:rPr>
            <w:rStyle w:val="Hyperlink"/>
            <w:rFonts w:cstheme="minorHAnsi"/>
          </w:rPr>
          <w:t>move on search</w:t>
        </w:r>
      </w:hyperlink>
      <w:r w:rsidRPr="006A63A4">
        <w:rPr>
          <w:rStyle w:val="eop"/>
          <w:rFonts w:cstheme="minorHAnsi"/>
        </w:rPr>
        <w:t>.</w:t>
      </w:r>
    </w:p>
    <w:p w14:paraId="7A923647" w14:textId="12FE5428" w:rsidR="00B02672" w:rsidRPr="006A63A4" w:rsidRDefault="00B02672">
      <w:pPr>
        <w:pStyle w:val="ListParagraph"/>
        <w:numPr>
          <w:ilvl w:val="0"/>
          <w:numId w:val="104"/>
        </w:numPr>
        <w:shd w:val="clear" w:color="auto" w:fill="auto"/>
        <w:spacing w:after="160" w:line="259" w:lineRule="auto"/>
        <w:rPr>
          <w:rStyle w:val="eop"/>
          <w:rFonts w:cstheme="minorHAnsi"/>
        </w:rPr>
      </w:pPr>
      <w:hyperlink w:anchor="_Reservation_Process" w:history="1">
        <w:r w:rsidRPr="006A63A4">
          <w:rPr>
            <w:rStyle w:val="Hyperlink"/>
            <w:rFonts w:cstheme="minorHAnsi"/>
          </w:rPr>
          <w:t>Reserve the host.</w:t>
        </w:r>
      </w:hyperlink>
    </w:p>
    <w:p w14:paraId="56394D4F" w14:textId="77777777" w:rsidR="00B02672" w:rsidRPr="006A63A4" w:rsidRDefault="00B02672">
      <w:pPr>
        <w:pStyle w:val="ListParagraph"/>
        <w:numPr>
          <w:ilvl w:val="0"/>
          <w:numId w:val="104"/>
        </w:numPr>
        <w:shd w:val="clear" w:color="auto" w:fill="auto"/>
        <w:spacing w:after="160" w:line="259" w:lineRule="auto"/>
        <w:rPr>
          <w:rStyle w:val="eop"/>
          <w:rFonts w:cstheme="minorHAnsi"/>
        </w:rPr>
      </w:pPr>
      <w:r w:rsidRPr="006A63A4">
        <w:rPr>
          <w:rStyle w:val="eop"/>
          <w:rFonts w:cstheme="minorHAnsi"/>
        </w:rPr>
        <w:t>Follow and complete the reservation process.</w:t>
      </w:r>
    </w:p>
    <w:p w14:paraId="16DAF9EC" w14:textId="77777777" w:rsidR="006B7C94" w:rsidRPr="006A63A4" w:rsidRDefault="00B02672">
      <w:pPr>
        <w:pStyle w:val="ListParagraph"/>
        <w:numPr>
          <w:ilvl w:val="0"/>
          <w:numId w:val="104"/>
        </w:numPr>
        <w:shd w:val="clear" w:color="auto" w:fill="auto"/>
        <w:spacing w:after="160" w:line="259" w:lineRule="auto"/>
        <w:rPr>
          <w:rFonts w:cstheme="minorHAnsi"/>
        </w:rPr>
      </w:pPr>
      <w:r w:rsidRPr="006A63A4">
        <w:t>Ensure all necessary timeline notes have been created.</w:t>
      </w:r>
    </w:p>
    <w:p w14:paraId="1251D653" w14:textId="1C878A8D" w:rsidR="006A63A4" w:rsidRPr="006A63A4" w:rsidRDefault="00B02672">
      <w:pPr>
        <w:pStyle w:val="ListParagraph"/>
        <w:numPr>
          <w:ilvl w:val="0"/>
          <w:numId w:val="104"/>
        </w:numPr>
        <w:shd w:val="clear" w:color="auto" w:fill="auto"/>
        <w:spacing w:after="160" w:line="259" w:lineRule="auto"/>
        <w:rPr>
          <w:rFonts w:cstheme="minorHAnsi"/>
        </w:rPr>
      </w:pPr>
      <w:r w:rsidRPr="006A63A4">
        <w:t>Set the reservation status to RS07- Move on match complete.</w:t>
      </w:r>
    </w:p>
    <w:p w14:paraId="6897E021" w14:textId="77777777" w:rsidR="00B02672" w:rsidRPr="006A63A4" w:rsidRDefault="00B02672">
      <w:pPr>
        <w:pStyle w:val="ListParagraph"/>
        <w:numPr>
          <w:ilvl w:val="0"/>
          <w:numId w:val="104"/>
        </w:numPr>
        <w:shd w:val="clear" w:color="auto" w:fill="auto"/>
        <w:spacing w:after="160" w:line="259" w:lineRule="auto"/>
        <w:rPr>
          <w:rStyle w:val="eop"/>
          <w:rFonts w:cstheme="minorHAnsi"/>
        </w:rPr>
      </w:pPr>
      <w:r w:rsidRPr="006A63A4">
        <w:rPr>
          <w:rStyle w:val="eop"/>
          <w:rFonts w:cstheme="minorHAnsi"/>
        </w:rPr>
        <w:t>Set the start date as the first day of the new placement.</w:t>
      </w:r>
    </w:p>
    <w:p w14:paraId="257E31C0" w14:textId="77777777" w:rsidR="00B02672" w:rsidRPr="006A63A4" w:rsidRDefault="00B02672">
      <w:pPr>
        <w:pStyle w:val="ListParagraph"/>
        <w:numPr>
          <w:ilvl w:val="0"/>
          <w:numId w:val="104"/>
        </w:numPr>
        <w:shd w:val="clear" w:color="auto" w:fill="auto"/>
        <w:spacing w:after="160" w:line="259" w:lineRule="auto"/>
        <w:rPr>
          <w:rFonts w:cstheme="minorHAnsi"/>
        </w:rPr>
      </w:pPr>
      <w:r w:rsidRPr="006A63A4">
        <w:t>Click Save or Save &amp; Close.</w:t>
      </w:r>
    </w:p>
    <w:p w14:paraId="75474B78" w14:textId="342F7E59" w:rsidR="00B02672" w:rsidRPr="006A63A4" w:rsidRDefault="00B02672" w:rsidP="00B02672">
      <w:r w:rsidRPr="006A63A4">
        <w:t>Once the match process is completed successfully a placement tracking for ‘Sponsor/host’ will be created and will create the link between the host and household.  The new host details</w:t>
      </w:r>
      <w:r w:rsidR="00170A2C" w:rsidRPr="006A63A4">
        <w:t xml:space="preserve"> will</w:t>
      </w:r>
      <w:r w:rsidRPr="006A63A4">
        <w:t xml:space="preserve"> replace any existing host details on the household and applicant records and the creation of the new placement tracking will close any previous placement tracking’s associated with these records. </w:t>
      </w:r>
    </w:p>
    <w:p w14:paraId="4B2727B0" w14:textId="77777777" w:rsidR="00B02672" w:rsidRPr="006A63A4" w:rsidRDefault="00B02672" w:rsidP="00B02672">
      <w:pPr>
        <w:rPr>
          <w:rFonts w:cstheme="minorHAnsi"/>
          <w:b/>
          <w:bCs/>
          <w:sz w:val="20"/>
          <w:szCs w:val="20"/>
          <w:highlight w:val="yellow"/>
        </w:rPr>
      </w:pPr>
    </w:p>
    <w:p w14:paraId="382A76C3" w14:textId="77777777" w:rsidR="00B02672" w:rsidRPr="006A63A4" w:rsidRDefault="00B02672" w:rsidP="00B02672">
      <w:pPr>
        <w:spacing w:after="0" w:line="240" w:lineRule="auto"/>
        <w:textAlignment w:val="baseline"/>
        <w:rPr>
          <w:rFonts w:eastAsia="Times New Roman" w:cstheme="minorHAnsi"/>
          <w:sz w:val="16"/>
          <w:szCs w:val="16"/>
        </w:rPr>
      </w:pPr>
      <w:r w:rsidRPr="006A63A4">
        <w:rPr>
          <w:rFonts w:eastAsia="Times New Roman" w:cstheme="minorHAnsi"/>
          <w:color w:val="000000"/>
          <w:shd w:val="clear" w:color="auto" w:fill="FFFFFF"/>
        </w:rPr>
        <w:lastRenderedPageBreak/>
        <w:t>If you are creating a placement tracking for any other option other than ‘sponsor/host’ for example ‘move on accommodation’ this will not pull through the host details into the placement tracking.  It is important that you consider the below placement reasons and when to use them within a placement tracking record:</w:t>
      </w:r>
      <w:r w:rsidRPr="006A63A4">
        <w:rPr>
          <w:rFonts w:eastAsia="Times New Roman" w:cstheme="minorHAnsi"/>
          <w:color w:val="000000"/>
        </w:rPr>
        <w:t> </w:t>
      </w:r>
    </w:p>
    <w:p w14:paraId="501AD8ED" w14:textId="77777777" w:rsidR="00B02672" w:rsidRPr="006A63A4" w:rsidRDefault="00B02672" w:rsidP="00B02672">
      <w:pPr>
        <w:spacing w:after="0" w:line="240" w:lineRule="auto"/>
        <w:textAlignment w:val="baseline"/>
        <w:rPr>
          <w:rFonts w:ascii="Segoe UI" w:eastAsia="Times New Roman" w:hAnsi="Segoe UI" w:cs="Segoe UI"/>
          <w:sz w:val="18"/>
          <w:szCs w:val="18"/>
        </w:rPr>
      </w:pPr>
      <w:r w:rsidRPr="006A63A4">
        <w:rPr>
          <w:rFonts w:eastAsia="Times New Roman"/>
          <w:shd w:val="clear" w:color="auto" w:fill="FFFFFF"/>
        </w:rPr>
        <w:t> </w:t>
      </w:r>
      <w:r w:rsidRPr="006A63A4">
        <w:rPr>
          <w:rFonts w:eastAsia="Times New Roman"/>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45"/>
        <w:gridCol w:w="2243"/>
        <w:gridCol w:w="2243"/>
        <w:gridCol w:w="2238"/>
      </w:tblGrid>
      <w:tr w:rsidR="00B02672" w:rsidRPr="006A63A4" w14:paraId="6CAFB4BF"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100DDE1"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Placement Type</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094CDC28"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Reason for Placement Type</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64A68EB8"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Additional Reasons</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64BE1EC7"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Additional Reasons 2</w:t>
            </w:r>
            <w:r w:rsidRPr="006A63A4">
              <w:rPr>
                <w:rFonts w:eastAsia="Times New Roman" w:cstheme="minorHAnsi"/>
                <w:color w:val="242424"/>
              </w:rPr>
              <w:t> </w:t>
            </w:r>
          </w:p>
        </w:tc>
      </w:tr>
      <w:tr w:rsidR="00B02672" w:rsidRPr="006A63A4" w14:paraId="08E5B500"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2BB5F847"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Hospital</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F027D0D"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When someone has left their accommodation to be hospitalised</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1D8463F2"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 </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AFAF714"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 </w:t>
            </w:r>
            <w:r w:rsidRPr="006A63A4">
              <w:rPr>
                <w:rFonts w:eastAsia="Times New Roman" w:cstheme="minorHAnsi"/>
                <w:color w:val="242424"/>
              </w:rPr>
              <w:t> </w:t>
            </w:r>
          </w:p>
        </w:tc>
      </w:tr>
      <w:tr w:rsidR="00B02672" w:rsidRPr="006A63A4" w14:paraId="49320451"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6F5D88DB"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Move on accommodation</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2581AD0"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When someone has left hosted accommodation to become self-supported</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9099513"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When someone has left one local authority to be hosted at another</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FA8C8F4"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rPr>
              <w:t> </w:t>
            </w:r>
          </w:p>
        </w:tc>
      </w:tr>
      <w:tr w:rsidR="00B02672" w:rsidRPr="006A63A4" w14:paraId="3D63FFB5"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1EDC82CD"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Repatriation</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0C92B11E"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When someone has left the UK entirely to return to Ukraine</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2A179AD"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 </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7C5E160"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 </w:t>
            </w:r>
            <w:r w:rsidRPr="006A63A4">
              <w:rPr>
                <w:rFonts w:eastAsia="Times New Roman" w:cstheme="minorHAnsi"/>
                <w:color w:val="242424"/>
              </w:rPr>
              <w:t> </w:t>
            </w:r>
          </w:p>
        </w:tc>
      </w:tr>
      <w:tr w:rsidR="00B02672" w:rsidRPr="006A63A4" w14:paraId="6FA36FEF"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4055A8CE"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Sponsor/Host</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139CFD0"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When someone is matched with a host - usually for the first time on the individual scheme</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11E62466"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 When someone is new to the local authority having moved from another LA in Wales to live with a chosen host</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450F1B9F"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 </w:t>
            </w:r>
            <w:r w:rsidRPr="006A63A4">
              <w:rPr>
                <w:rFonts w:eastAsia="Times New Roman" w:cstheme="minorHAnsi"/>
                <w:color w:val="242424"/>
              </w:rPr>
              <w:t> </w:t>
            </w:r>
          </w:p>
        </w:tc>
      </w:tr>
      <w:tr w:rsidR="00B02672" w:rsidRPr="006A63A4" w14:paraId="37F3F67B"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6C0A2779"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Temporary Accommodation</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5C992C57"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When someone arrives unexpected and is housed in initial accommodation (welcome centre) until a suitable host can be found</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B46E848"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When someone needs to leave host address due to relationship breakdown and is moved to initial accommodation (welcome centre)</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6A4A1AD3"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When someone needs to leave host address due to relationship breakdown and is moved to another host temporarily</w:t>
            </w:r>
            <w:r w:rsidRPr="006A63A4">
              <w:rPr>
                <w:rFonts w:eastAsia="Times New Roman" w:cstheme="minorHAnsi"/>
                <w:color w:val="242424"/>
              </w:rPr>
              <w:t> </w:t>
            </w:r>
          </w:p>
        </w:tc>
      </w:tr>
      <w:tr w:rsidR="00B02672" w:rsidRPr="006A63A4" w14:paraId="69EE64AE"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2543A0C1"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Welcome Centre</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2E7ADE50"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When a person on the super sponsor scheme is housed in initial accommodation (welcome centre)</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3AAF6081"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 </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5160C9A"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rPr>
              <w:t> </w:t>
            </w:r>
          </w:p>
        </w:tc>
      </w:tr>
      <w:tr w:rsidR="00B02672" w:rsidRPr="0080198A" w14:paraId="52F72A8B" w14:textId="77777777">
        <w:trPr>
          <w:trHeight w:val="300"/>
        </w:trPr>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79996769"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Temporarily Left</w:t>
            </w:r>
            <w:r w:rsidRPr="006A63A4">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0D211F2F" w14:textId="77777777" w:rsidR="00B02672" w:rsidRPr="006A63A4"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When a person has left their hosted accommodation for a short, temporary period for a holiday etc.  </w:t>
            </w:r>
            <w:r w:rsidRPr="006A63A4">
              <w:rPr>
                <w:rFonts w:eastAsia="Times New Roman" w:cstheme="minorHAnsi"/>
                <w:color w:val="242424"/>
              </w:rPr>
              <w:t> </w:t>
            </w:r>
          </w:p>
          <w:p w14:paraId="4AB60140" w14:textId="77777777" w:rsidR="00B02672" w:rsidRPr="0080198A" w:rsidRDefault="00B02672">
            <w:pPr>
              <w:spacing w:after="0" w:line="240" w:lineRule="auto"/>
              <w:textAlignment w:val="baseline"/>
              <w:rPr>
                <w:rFonts w:eastAsia="Times New Roman" w:cstheme="minorHAnsi"/>
              </w:rPr>
            </w:pPr>
            <w:r w:rsidRPr="006A63A4">
              <w:rPr>
                <w:rFonts w:eastAsia="Times New Roman" w:cstheme="minorHAnsi"/>
                <w:color w:val="242424"/>
                <w:shd w:val="clear" w:color="auto" w:fill="FFFFFF"/>
              </w:rPr>
              <w:t xml:space="preserve">There will be a known return </w:t>
            </w:r>
            <w:proofErr w:type="gramStart"/>
            <w:r w:rsidRPr="006A63A4">
              <w:rPr>
                <w:rFonts w:eastAsia="Times New Roman" w:cstheme="minorHAnsi"/>
                <w:color w:val="242424"/>
                <w:shd w:val="clear" w:color="auto" w:fill="FFFFFF"/>
              </w:rPr>
              <w:t>date</w:t>
            </w:r>
            <w:proofErr w:type="gramEnd"/>
            <w:r w:rsidRPr="006A63A4">
              <w:rPr>
                <w:rFonts w:eastAsia="Times New Roman" w:cstheme="minorHAnsi"/>
                <w:color w:val="242424"/>
                <w:shd w:val="clear" w:color="auto" w:fill="FFFFFF"/>
              </w:rPr>
              <w:t xml:space="preserve"> </w:t>
            </w:r>
            <w:r w:rsidRPr="006A63A4">
              <w:rPr>
                <w:rFonts w:eastAsia="Times New Roman" w:cstheme="minorHAnsi"/>
                <w:color w:val="242424"/>
                <w:shd w:val="clear" w:color="auto" w:fill="FFFFFF"/>
              </w:rPr>
              <w:lastRenderedPageBreak/>
              <w:t>and the case should be kept with the LA.</w:t>
            </w:r>
            <w:r w:rsidRPr="0080198A">
              <w:rPr>
                <w:rFonts w:eastAsia="Times New Roman" w:cstheme="minorHAnsi"/>
                <w:color w:val="242424"/>
              </w:rPr>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435AD069" w14:textId="77777777" w:rsidR="00B02672" w:rsidRPr="0080198A" w:rsidRDefault="00B02672">
            <w:pPr>
              <w:spacing w:after="0" w:line="240" w:lineRule="auto"/>
              <w:textAlignment w:val="baseline"/>
              <w:rPr>
                <w:rFonts w:eastAsia="Times New Roman" w:cstheme="minorHAnsi"/>
              </w:rPr>
            </w:pPr>
            <w:r w:rsidRPr="0080198A">
              <w:rPr>
                <w:rFonts w:eastAsia="Times New Roman" w:cstheme="minorHAnsi"/>
                <w:color w:val="242424"/>
              </w:rPr>
              <w:lastRenderedPageBreak/>
              <w:t> </w:t>
            </w:r>
          </w:p>
        </w:tc>
        <w:tc>
          <w:tcPr>
            <w:tcW w:w="2250" w:type="dxa"/>
            <w:tcBorders>
              <w:top w:val="single" w:sz="24" w:space="0" w:color="D1D1D1"/>
              <w:left w:val="single" w:sz="24" w:space="0" w:color="D1D1D1"/>
              <w:bottom w:val="single" w:sz="24" w:space="0" w:color="D1D1D1"/>
              <w:right w:val="single" w:sz="24" w:space="0" w:color="D1D1D1"/>
            </w:tcBorders>
            <w:shd w:val="clear" w:color="auto" w:fill="auto"/>
            <w:vAlign w:val="center"/>
            <w:hideMark/>
          </w:tcPr>
          <w:p w14:paraId="0DFA3606" w14:textId="77777777" w:rsidR="00B02672" w:rsidRPr="0080198A" w:rsidRDefault="00B02672">
            <w:pPr>
              <w:spacing w:after="0" w:line="240" w:lineRule="auto"/>
              <w:textAlignment w:val="baseline"/>
              <w:rPr>
                <w:rFonts w:eastAsia="Times New Roman" w:cstheme="minorHAnsi"/>
              </w:rPr>
            </w:pPr>
            <w:r w:rsidRPr="0080198A">
              <w:rPr>
                <w:rFonts w:eastAsia="Times New Roman" w:cstheme="minorHAnsi"/>
              </w:rPr>
              <w:t> </w:t>
            </w:r>
          </w:p>
        </w:tc>
      </w:tr>
    </w:tbl>
    <w:p w14:paraId="2578504B" w14:textId="77777777" w:rsidR="005735AA" w:rsidRDefault="005735AA" w:rsidP="005735AA"/>
    <w:p w14:paraId="40D3C47E" w14:textId="3844C1BD" w:rsidR="00EB62B8" w:rsidRDefault="78E08A38" w:rsidP="009E740D">
      <w:pPr>
        <w:pStyle w:val="Heading2"/>
      </w:pPr>
      <w:bookmarkStart w:id="156" w:name="_Toc1458783565"/>
      <w:bookmarkStart w:id="157" w:name="_Toc150352536"/>
      <w:r w:rsidRPr="47282634">
        <w:rPr>
          <w:color w:val="000000" w:themeColor="text1"/>
        </w:rPr>
        <w:t xml:space="preserve">Re-assignment </w:t>
      </w:r>
      <w:r w:rsidR="71C5F396">
        <w:t>across local authority boundaries but wholly within Wales</w:t>
      </w:r>
      <w:bookmarkEnd w:id="156"/>
      <w:bookmarkEnd w:id="157"/>
    </w:p>
    <w:p w14:paraId="403C6BAD" w14:textId="79F96407" w:rsidR="006A63A4" w:rsidRPr="006A63A4" w:rsidRDefault="16A1AE7A" w:rsidP="006A63A4">
      <w:pPr>
        <w:rPr>
          <w:color w:val="000000" w:themeColor="text1"/>
        </w:rPr>
      </w:pPr>
      <w:r>
        <w:t xml:space="preserve">The key difference between </w:t>
      </w:r>
      <w:r w:rsidR="137745EC">
        <w:t>matching and</w:t>
      </w:r>
      <w:r>
        <w:t xml:space="preserve"> this process is the need for local authorit</w:t>
      </w:r>
      <w:r w:rsidR="4725DB83">
        <w:t xml:space="preserve">ies </w:t>
      </w:r>
      <w:r>
        <w:t>to get the agreement of the onward destination local authority before processing the transfer on the Ukraine Data Platform.</w:t>
      </w:r>
      <w:r w:rsidR="7C9D7C83">
        <w:t xml:space="preserve"> </w:t>
      </w:r>
      <w:r w:rsidR="5E635FAC" w:rsidRPr="4F494532">
        <w:rPr>
          <w:color w:val="000000" w:themeColor="text1"/>
        </w:rPr>
        <w:t>The Ukraine Data Platform does not permit full access to all records for every local authority. Only the records of those linked to an area can be viewed by the relevant local authority. Therefore, if a visa holder moves to a new local authority a re-assignment process must take place to ensure data transfers appropriately.</w:t>
      </w:r>
      <w:r w:rsidR="00DD3429">
        <w:rPr>
          <w:color w:val="000000" w:themeColor="text1"/>
        </w:rPr>
        <w:t xml:space="preserve">  </w:t>
      </w:r>
      <w:r w:rsidR="00DD3429" w:rsidRPr="006A63A4">
        <w:rPr>
          <w:color w:val="000000" w:themeColor="text1"/>
        </w:rPr>
        <w:t xml:space="preserve">This can be actioned by following the reservation process.  The move on search will allow </w:t>
      </w:r>
      <w:r w:rsidR="003C2AAE" w:rsidRPr="006A63A4">
        <w:rPr>
          <w:color w:val="000000" w:themeColor="text1"/>
        </w:rPr>
        <w:t xml:space="preserve">Local Authorities to see partially anonymised host/host address data to enable them </w:t>
      </w:r>
      <w:r w:rsidR="00CF4E26" w:rsidRPr="006A63A4">
        <w:rPr>
          <w:color w:val="000000" w:themeColor="text1"/>
        </w:rPr>
        <w:t xml:space="preserve">to re match applicants to new hosts by following the </w:t>
      </w:r>
      <w:hyperlink w:anchor="_Reservation_Process" w:history="1">
        <w:r w:rsidR="00CF4E26" w:rsidRPr="006A63A4">
          <w:rPr>
            <w:rStyle w:val="Hyperlink"/>
          </w:rPr>
          <w:t>reservation process.</w:t>
        </w:r>
      </w:hyperlink>
    </w:p>
    <w:p w14:paraId="5FFE01F2" w14:textId="6D49B89E" w:rsidR="00567601" w:rsidRPr="006A63A4" w:rsidRDefault="48BEF1C0" w:rsidP="006A63A4">
      <w:pPr>
        <w:rPr>
          <w:color w:val="000000" w:themeColor="text1"/>
        </w:rPr>
      </w:pPr>
      <w:r w:rsidRPr="006A63A4">
        <w:t>Once the</w:t>
      </w:r>
      <w:r w:rsidR="00CF4E26" w:rsidRPr="006A63A4">
        <w:t xml:space="preserve"> property has been reserved and the </w:t>
      </w:r>
      <w:r w:rsidRPr="006A63A4">
        <w:t xml:space="preserve">re-match has been agreed between both local authorities, </w:t>
      </w:r>
      <w:r w:rsidRPr="006A63A4">
        <w:rPr>
          <w:b/>
          <w:bCs/>
        </w:rPr>
        <w:t xml:space="preserve">the original </w:t>
      </w:r>
      <w:r w:rsidR="17BE47D0" w:rsidRPr="006A63A4">
        <w:rPr>
          <w:b/>
          <w:bCs/>
        </w:rPr>
        <w:t>local authority</w:t>
      </w:r>
      <w:r w:rsidR="17BE47D0" w:rsidRPr="006A63A4">
        <w:t xml:space="preserve"> (where a household is already placed) </w:t>
      </w:r>
      <w:r w:rsidRPr="006A63A4">
        <w:t>will need to:</w:t>
      </w:r>
    </w:p>
    <w:p w14:paraId="1914DDEA" w14:textId="7083BA78" w:rsidR="00567601" w:rsidRPr="006A63A4" w:rsidRDefault="00567601" w:rsidP="00567601">
      <w:pPr>
        <w:pStyle w:val="ListParagraph"/>
        <w:shd w:val="clear" w:color="auto" w:fill="auto"/>
        <w:spacing w:after="160" w:line="259" w:lineRule="auto"/>
        <w:rPr>
          <w:rStyle w:val="eop"/>
        </w:rPr>
      </w:pPr>
      <w:r w:rsidRPr="006A63A4">
        <w:rPr>
          <w:rStyle w:val="eop"/>
        </w:rPr>
        <w:t xml:space="preserve">1. Liaise with the receiving LA to follow and complete the </w:t>
      </w:r>
      <w:hyperlink w:anchor="_Reservation_Process" w:history="1">
        <w:r w:rsidRPr="006A63A4">
          <w:rPr>
            <w:rStyle w:val="Hyperlink"/>
          </w:rPr>
          <w:t>reservation</w:t>
        </w:r>
      </w:hyperlink>
      <w:r w:rsidRPr="006A63A4">
        <w:rPr>
          <w:rStyle w:val="eop"/>
        </w:rPr>
        <w:t xml:space="preserve"> process.</w:t>
      </w:r>
    </w:p>
    <w:p w14:paraId="3A206523" w14:textId="77777777" w:rsidR="00567601" w:rsidRPr="006A63A4" w:rsidRDefault="00567601" w:rsidP="00567601">
      <w:pPr>
        <w:pStyle w:val="ListParagraph"/>
        <w:shd w:val="clear" w:color="auto" w:fill="auto"/>
        <w:spacing w:after="160" w:line="259" w:lineRule="auto"/>
      </w:pPr>
      <w:r w:rsidRPr="006A63A4">
        <w:rPr>
          <w:rStyle w:val="eop"/>
        </w:rPr>
        <w:t xml:space="preserve">2. </w:t>
      </w:r>
      <w:r w:rsidRPr="006A63A4">
        <w:t>Ensure all necessary timeline notes have been created.</w:t>
      </w:r>
    </w:p>
    <w:p w14:paraId="1C5762B6" w14:textId="77777777" w:rsidR="00567601" w:rsidRPr="006A63A4" w:rsidRDefault="00567601" w:rsidP="00567601">
      <w:pPr>
        <w:pStyle w:val="ListParagraph"/>
        <w:shd w:val="clear" w:color="auto" w:fill="auto"/>
        <w:spacing w:after="160" w:line="259" w:lineRule="auto"/>
      </w:pPr>
      <w:r w:rsidRPr="006A63A4">
        <w:t>3.Set the reservation status to RS07- Move on match complete.</w:t>
      </w:r>
    </w:p>
    <w:p w14:paraId="5796C38A" w14:textId="77777777" w:rsidR="006A63A4" w:rsidRPr="006A63A4" w:rsidRDefault="00567601" w:rsidP="006A63A4">
      <w:pPr>
        <w:pStyle w:val="ListParagraph"/>
        <w:shd w:val="clear" w:color="auto" w:fill="auto"/>
        <w:spacing w:after="160" w:line="259" w:lineRule="auto"/>
        <w:rPr>
          <w:rStyle w:val="eop"/>
        </w:rPr>
      </w:pPr>
      <w:r w:rsidRPr="006A63A4">
        <w:t>4.</w:t>
      </w:r>
      <w:r w:rsidRPr="006A63A4">
        <w:rPr>
          <w:rStyle w:val="eop"/>
        </w:rPr>
        <w:t>Set the start date as the first day of the new placement (once confirmed with receiving LA)</w:t>
      </w:r>
    </w:p>
    <w:p w14:paraId="0C50A281" w14:textId="2E99BA8D" w:rsidR="00567601" w:rsidRPr="006A63A4" w:rsidRDefault="00567601" w:rsidP="006A63A4">
      <w:pPr>
        <w:pStyle w:val="ListParagraph"/>
        <w:shd w:val="clear" w:color="auto" w:fill="auto"/>
        <w:spacing w:after="160" w:line="259" w:lineRule="auto"/>
      </w:pPr>
      <w:r w:rsidRPr="006A63A4">
        <w:rPr>
          <w:rStyle w:val="eop"/>
        </w:rPr>
        <w:t>5.</w:t>
      </w:r>
      <w:r w:rsidRPr="006A63A4">
        <w:t>Click Save or Save &amp; Close</w:t>
      </w:r>
    </w:p>
    <w:p w14:paraId="0C76F526" w14:textId="77777777" w:rsidR="00567601" w:rsidRPr="006A63A4" w:rsidRDefault="00567601" w:rsidP="00567601">
      <w:pPr>
        <w:pStyle w:val="paragraph"/>
        <w:shd w:val="clear" w:color="auto" w:fill="FFFFFF"/>
        <w:spacing w:before="0" w:beforeAutospacing="0" w:after="0" w:afterAutospacing="0"/>
        <w:ind w:left="360"/>
        <w:textAlignment w:val="baseline"/>
        <w:rPr>
          <w:rFonts w:ascii="Arial" w:hAnsi="Arial" w:cs="Arial"/>
          <w:b/>
          <w:bCs/>
          <w:shd w:val="clear" w:color="auto" w:fill="FFFFFF"/>
        </w:rPr>
      </w:pPr>
      <w:r w:rsidRPr="006A63A4">
        <w:rPr>
          <w:rStyle w:val="normaltextrun"/>
          <w:rFonts w:ascii="Arial" w:hAnsi="Arial" w:cs="Arial"/>
          <w:b/>
          <w:bCs/>
          <w:shd w:val="clear" w:color="auto" w:fill="FFFFFF"/>
        </w:rPr>
        <w:t>At this point the current LA will lose access to the record(s) as these will be automatically transfer over to new LA.  The host will automatically be replaced with the new host on the household page, the current PT will end.  It is important that you inform the new local authority the records have been transferred across.</w:t>
      </w:r>
      <w:r w:rsidRPr="006A63A4">
        <w:rPr>
          <w:rStyle w:val="eop"/>
          <w:rFonts w:ascii="Arial" w:hAnsi="Arial" w:cs="Arial"/>
          <w:b/>
          <w:bCs/>
        </w:rPr>
        <w:t> </w:t>
      </w:r>
    </w:p>
    <w:p w14:paraId="4AA774D1" w14:textId="77777777" w:rsidR="00567601" w:rsidRPr="006A63A4" w:rsidRDefault="00567601" w:rsidP="00567601">
      <w:pPr>
        <w:pStyle w:val="paragraph"/>
        <w:shd w:val="clear" w:color="auto" w:fill="FFFFFF"/>
        <w:spacing w:before="0" w:beforeAutospacing="0" w:after="0" w:afterAutospacing="0"/>
        <w:ind w:left="360"/>
        <w:textAlignment w:val="baseline"/>
        <w:rPr>
          <w:rStyle w:val="eop"/>
          <w:rFonts w:ascii="Arial" w:hAnsi="Arial" w:cs="Arial"/>
        </w:rPr>
      </w:pPr>
      <w:r w:rsidRPr="006A63A4">
        <w:rPr>
          <w:rStyle w:val="scxw172931660"/>
          <w:rFonts w:ascii="Arial" w:hAnsi="Arial" w:cs="Arial"/>
          <w:b/>
          <w:bCs/>
        </w:rPr>
        <w:t> </w:t>
      </w:r>
      <w:r w:rsidRPr="006A63A4">
        <w:rPr>
          <w:rFonts w:ascii="Arial" w:hAnsi="Arial" w:cs="Arial"/>
          <w:highlight w:val="yellow"/>
        </w:rPr>
        <w:br/>
      </w:r>
      <w:r w:rsidRPr="006A63A4">
        <w:rPr>
          <w:rStyle w:val="normaltextrun"/>
          <w:rFonts w:ascii="Arial" w:hAnsi="Arial" w:cs="Arial"/>
          <w:shd w:val="clear" w:color="auto" w:fill="FFFFFF"/>
        </w:rPr>
        <w:t>The new local authority needs to</w:t>
      </w:r>
      <w:r w:rsidRPr="006A63A4">
        <w:rPr>
          <w:rStyle w:val="normaltextrun"/>
          <w:rFonts w:ascii="Arial" w:hAnsi="Arial" w:cs="Arial"/>
          <w:b/>
          <w:bCs/>
          <w:shd w:val="clear" w:color="auto" w:fill="FFFFFF"/>
        </w:rPr>
        <w:t>:</w:t>
      </w:r>
      <w:r w:rsidRPr="006A63A4">
        <w:rPr>
          <w:rStyle w:val="eop"/>
          <w:rFonts w:ascii="Arial" w:hAnsi="Arial" w:cs="Arial"/>
        </w:rPr>
        <w:t> </w:t>
      </w:r>
    </w:p>
    <w:p w14:paraId="56DBDCC0" w14:textId="77777777" w:rsidR="00567601" w:rsidRPr="006A63A4" w:rsidRDefault="00567601" w:rsidP="00567601">
      <w:pPr>
        <w:pStyle w:val="paragraph"/>
        <w:shd w:val="clear" w:color="auto" w:fill="FFFFFF"/>
        <w:spacing w:before="0" w:beforeAutospacing="0" w:after="0" w:afterAutospacing="0"/>
        <w:ind w:left="1080"/>
        <w:textAlignment w:val="baseline"/>
        <w:rPr>
          <w:rStyle w:val="eop"/>
          <w:rFonts w:ascii="Arial" w:hAnsi="Arial" w:cs="Arial"/>
        </w:rPr>
      </w:pPr>
      <w:r w:rsidRPr="006A63A4">
        <w:rPr>
          <w:rStyle w:val="eop"/>
          <w:rFonts w:ascii="Arial" w:hAnsi="Arial" w:cs="Arial"/>
        </w:rPr>
        <w:t>1. Check the records have been received correctly.</w:t>
      </w:r>
    </w:p>
    <w:p w14:paraId="7AED9B16" w14:textId="77777777" w:rsidR="00567601" w:rsidRPr="006A63A4" w:rsidRDefault="00567601" w:rsidP="00567601">
      <w:pPr>
        <w:pStyle w:val="paragraph"/>
        <w:shd w:val="clear" w:color="auto" w:fill="FFFFFF"/>
        <w:spacing w:before="0" w:beforeAutospacing="0" w:after="0" w:afterAutospacing="0"/>
        <w:ind w:left="1080"/>
        <w:textAlignment w:val="baseline"/>
        <w:rPr>
          <w:rStyle w:val="eop"/>
          <w:rFonts w:ascii="Arial" w:hAnsi="Arial" w:cs="Arial"/>
        </w:rPr>
      </w:pPr>
      <w:r w:rsidRPr="006A63A4">
        <w:rPr>
          <w:rStyle w:val="eop"/>
          <w:rFonts w:ascii="Arial" w:hAnsi="Arial" w:cs="Arial"/>
        </w:rPr>
        <w:t>2. Ensure all relevant information has been recorded.</w:t>
      </w:r>
    </w:p>
    <w:p w14:paraId="40874258" w14:textId="15E9B498" w:rsidR="00567601" w:rsidRPr="006A63A4" w:rsidRDefault="00567601" w:rsidP="006A63A4">
      <w:pPr>
        <w:pStyle w:val="paragraph"/>
        <w:shd w:val="clear" w:color="auto" w:fill="FFFFFF"/>
        <w:spacing w:before="0" w:beforeAutospacing="0" w:after="0" w:afterAutospacing="0"/>
        <w:ind w:left="1080"/>
        <w:textAlignment w:val="baseline"/>
        <w:rPr>
          <w:rStyle w:val="eop"/>
          <w:rFonts w:ascii="Arial" w:hAnsi="Arial" w:cs="Arial"/>
        </w:rPr>
      </w:pPr>
      <w:r w:rsidRPr="006A63A4">
        <w:rPr>
          <w:rStyle w:val="eop"/>
          <w:rFonts w:ascii="Arial" w:hAnsi="Arial" w:cs="Arial"/>
        </w:rPr>
        <w:t xml:space="preserve">3. Complete any future check ins with the host and household. </w:t>
      </w:r>
    </w:p>
    <w:p w14:paraId="2008FD11" w14:textId="77777777" w:rsidR="00567601" w:rsidRPr="006A63A4" w:rsidRDefault="00567601" w:rsidP="00567601">
      <w:pPr>
        <w:pStyle w:val="paragraph"/>
        <w:shd w:val="clear" w:color="auto" w:fill="FFFFFF"/>
        <w:spacing w:before="0" w:beforeAutospacing="0" w:after="0" w:afterAutospacing="0"/>
        <w:ind w:left="360"/>
        <w:textAlignment w:val="baseline"/>
        <w:rPr>
          <w:rFonts w:ascii="Arial" w:hAnsi="Arial" w:cs="Arial"/>
        </w:rPr>
      </w:pPr>
    </w:p>
    <w:p w14:paraId="13E13983" w14:textId="77777777" w:rsidR="00567601" w:rsidRPr="006A63A4" w:rsidRDefault="00567601" w:rsidP="00567601">
      <w:pPr>
        <w:pStyle w:val="paragraph"/>
        <w:shd w:val="clear" w:color="auto" w:fill="FFFFFF"/>
        <w:spacing w:before="0" w:beforeAutospacing="0" w:after="0" w:afterAutospacing="0"/>
        <w:textAlignment w:val="baseline"/>
        <w:rPr>
          <w:rFonts w:ascii="Arial" w:hAnsi="Arial" w:cs="Arial"/>
        </w:rPr>
      </w:pPr>
      <w:r w:rsidRPr="006A63A4">
        <w:rPr>
          <w:rStyle w:val="normaltextrun"/>
          <w:rFonts w:ascii="Arial" w:hAnsi="Arial" w:cs="Arial"/>
          <w:shd w:val="clear" w:color="auto" w:fill="FFFFFF"/>
        </w:rPr>
        <w:t>Once the host has confirmed the move has taken place, complete the finance section of the host record.</w:t>
      </w:r>
      <w:r w:rsidRPr="006A63A4">
        <w:rPr>
          <w:rStyle w:val="eop"/>
          <w:rFonts w:ascii="Arial" w:hAnsi="Arial" w:cs="Arial"/>
        </w:rPr>
        <w:t> </w:t>
      </w:r>
    </w:p>
    <w:p w14:paraId="28B8FEA0" w14:textId="036B5390" w:rsidR="4490395E" w:rsidRDefault="4490395E" w:rsidP="4490395E"/>
    <w:p w14:paraId="4D9FF522" w14:textId="40641E25" w:rsidR="00D5010D" w:rsidRPr="00E64676" w:rsidRDefault="00F7249B" w:rsidP="009E740D">
      <w:pPr>
        <w:pStyle w:val="Heading2"/>
      </w:pPr>
      <w:bookmarkStart w:id="158" w:name="_Cross_Border_Re-assignment"/>
      <w:bookmarkStart w:id="159" w:name="_Toc283487670"/>
      <w:bookmarkEnd w:id="158"/>
      <w:r>
        <w:lastRenderedPageBreak/>
        <w:br/>
      </w:r>
      <w:bookmarkStart w:id="160" w:name="_Toc150352537"/>
      <w:r w:rsidR="31397F9D" w:rsidRPr="47282634">
        <w:rPr>
          <w:color w:val="000000" w:themeColor="text1"/>
        </w:rPr>
        <w:t>Cross Border Re-assignment</w:t>
      </w:r>
      <w:r w:rsidR="266DC96D" w:rsidRPr="47282634">
        <w:rPr>
          <w:sz w:val="40"/>
          <w:szCs w:val="40"/>
        </w:rPr>
        <w:t xml:space="preserve"> </w:t>
      </w:r>
      <w:r w:rsidR="266DC96D">
        <w:t xml:space="preserve">across UK national borders </w:t>
      </w:r>
      <w:r w:rsidR="0A084EA5">
        <w:t>(either Scheme)</w:t>
      </w:r>
      <w:bookmarkEnd w:id="159"/>
      <w:bookmarkEnd w:id="160"/>
    </w:p>
    <w:p w14:paraId="2DFEC36F" w14:textId="574BC9D6" w:rsidR="00D5010D" w:rsidRPr="002F7919" w:rsidRDefault="4568F212" w:rsidP="006A3603">
      <w:r>
        <w:t>Where a Ukrainian wishes to move from or to Wales</w:t>
      </w:r>
      <w:r w:rsidR="51E82133">
        <w:t>,</w:t>
      </w:r>
      <w:r>
        <w:t xml:space="preserve"> to another country within the UK</w:t>
      </w:r>
      <w:r w:rsidR="783F84BD">
        <w:t xml:space="preserve"> and </w:t>
      </w:r>
      <w:r w:rsidR="4C591CB5">
        <w:t>agreement has been reached between both local authorities</w:t>
      </w:r>
      <w:r w:rsidR="5FB264EB">
        <w:t xml:space="preserve">, </w:t>
      </w:r>
      <w:r w:rsidR="19FDE9CB">
        <w:t xml:space="preserve">the way to capture that within the system is </w:t>
      </w:r>
      <w:r w:rsidR="333711B6">
        <w:t>straight forward.</w:t>
      </w:r>
      <w:r w:rsidR="49D0BB3B">
        <w:t xml:space="preserve">  The process of recording this in the data platform is the same, irrelevant of the scheme they are transferring from.</w:t>
      </w:r>
    </w:p>
    <w:p w14:paraId="2E6FDB7F" w14:textId="2114DFD3" w:rsidR="00F82F09" w:rsidRPr="000F5C29" w:rsidRDefault="28CCC42E" w:rsidP="009E740D">
      <w:pPr>
        <w:pStyle w:val="Heading3"/>
      </w:pPr>
      <w:bookmarkStart w:id="161" w:name="_Toc667107311"/>
      <w:bookmarkStart w:id="162" w:name="_Toc150352538"/>
      <w:r>
        <w:t xml:space="preserve">If the person is leaving </w:t>
      </w:r>
      <w:r w:rsidR="52F8FC53">
        <w:t>Wales</w:t>
      </w:r>
      <w:bookmarkEnd w:id="161"/>
      <w:bookmarkEnd w:id="162"/>
    </w:p>
    <w:p w14:paraId="3DF89E42" w14:textId="05140DD4" w:rsidR="628D8B2A" w:rsidRPr="00AB5FFC" w:rsidRDefault="628D8B2A">
      <w:pPr>
        <w:pStyle w:val="ListParagraph"/>
        <w:numPr>
          <w:ilvl w:val="0"/>
          <w:numId w:val="21"/>
        </w:numPr>
        <w:rPr>
          <w:color w:val="000000" w:themeColor="text1"/>
        </w:rPr>
      </w:pPr>
      <w:r w:rsidRPr="4F494532">
        <w:rPr>
          <w:color w:val="000000" w:themeColor="text1"/>
        </w:rPr>
        <w:t xml:space="preserve">Establish the location within the UK where the Ukrainian has identified the </w:t>
      </w:r>
      <w:r w:rsidRPr="00AB5FFC">
        <w:rPr>
          <w:color w:val="000000" w:themeColor="text1"/>
        </w:rPr>
        <w:t xml:space="preserve">new host </w:t>
      </w:r>
    </w:p>
    <w:p w14:paraId="325CDE77" w14:textId="740ED2ED" w:rsidR="628D8B2A" w:rsidRPr="00AB5FFC" w:rsidRDefault="628D8B2A">
      <w:pPr>
        <w:pStyle w:val="ListParagraph"/>
        <w:numPr>
          <w:ilvl w:val="0"/>
          <w:numId w:val="21"/>
        </w:numPr>
        <w:rPr>
          <w:color w:val="000000" w:themeColor="text1"/>
        </w:rPr>
      </w:pPr>
      <w:r w:rsidRPr="00AB5FFC">
        <w:rPr>
          <w:color w:val="000000" w:themeColor="text1"/>
        </w:rPr>
        <w:t xml:space="preserve">Contact the </w:t>
      </w:r>
      <w:r w:rsidR="00994521" w:rsidRPr="00AB5FFC">
        <w:rPr>
          <w:color w:val="000000" w:themeColor="text1"/>
        </w:rPr>
        <w:t>National Advisory Service</w:t>
      </w:r>
      <w:r w:rsidRPr="00AB5FFC">
        <w:rPr>
          <w:color w:val="000000" w:themeColor="text1"/>
        </w:rPr>
        <w:t xml:space="preserve"> </w:t>
      </w:r>
      <w:hyperlink r:id="rId110">
        <w:r w:rsidR="00994521" w:rsidRPr="00AB5FFC">
          <w:rPr>
            <w:rStyle w:val="Hyperlink"/>
          </w:rPr>
          <w:t>support@sanctuary.gov.wales</w:t>
        </w:r>
      </w:hyperlink>
      <w:r w:rsidRPr="00AB5FFC">
        <w:rPr>
          <w:color w:val="000000" w:themeColor="text1"/>
        </w:rPr>
        <w:t xml:space="preserve"> with all relevant details of the transfer request </w:t>
      </w:r>
    </w:p>
    <w:p w14:paraId="1BFC6E62" w14:textId="65A7CA22" w:rsidR="628D8B2A" w:rsidRPr="00AB5FFC" w:rsidRDefault="628D8B2A">
      <w:pPr>
        <w:pStyle w:val="ListParagraph"/>
        <w:numPr>
          <w:ilvl w:val="0"/>
          <w:numId w:val="21"/>
        </w:numPr>
        <w:rPr>
          <w:color w:val="000000" w:themeColor="text1"/>
        </w:rPr>
      </w:pPr>
      <w:r w:rsidRPr="00AB5FFC">
        <w:rPr>
          <w:color w:val="000000" w:themeColor="text1"/>
        </w:rPr>
        <w:t xml:space="preserve">The </w:t>
      </w:r>
      <w:r w:rsidR="00994521" w:rsidRPr="00AB5FFC">
        <w:rPr>
          <w:color w:val="000000" w:themeColor="text1"/>
        </w:rPr>
        <w:t>National Advisory Service</w:t>
      </w:r>
      <w:r w:rsidRPr="00AB5FFC">
        <w:rPr>
          <w:color w:val="000000" w:themeColor="text1"/>
        </w:rPr>
        <w:t xml:space="preserve"> will contact the onward Local Authority and submit the request via Foundry, if accepted they will confirm back to the Welsh Local Authority once Foundry has been updated </w:t>
      </w:r>
    </w:p>
    <w:p w14:paraId="2E0055C1" w14:textId="1802794D" w:rsidR="628D8B2A" w:rsidRPr="00AB5FFC" w:rsidRDefault="628D8B2A">
      <w:pPr>
        <w:pStyle w:val="ListParagraph"/>
        <w:numPr>
          <w:ilvl w:val="0"/>
          <w:numId w:val="21"/>
        </w:numPr>
        <w:rPr>
          <w:color w:val="000000" w:themeColor="text1"/>
        </w:rPr>
      </w:pPr>
      <w:r w:rsidRPr="00AB5FFC">
        <w:rPr>
          <w:color w:val="000000" w:themeColor="text1"/>
        </w:rPr>
        <w:t xml:space="preserve">Ensure the </w:t>
      </w:r>
      <w:hyperlink r:id="rId111" w:anchor="_Using_Case_Notes">
        <w:r w:rsidRPr="00AB5FFC">
          <w:rPr>
            <w:rStyle w:val="Hyperlink"/>
          </w:rPr>
          <w:t>case notes</w:t>
        </w:r>
      </w:hyperlink>
      <w:r w:rsidRPr="00AB5FFC">
        <w:rPr>
          <w:color w:val="000000" w:themeColor="text1"/>
        </w:rPr>
        <w:t xml:space="preserve"> record that the onward destination local authority has agreed to the transfer.</w:t>
      </w:r>
    </w:p>
    <w:p w14:paraId="0371C2C6" w14:textId="66D48E0D" w:rsidR="628D8B2A" w:rsidRPr="00AB5FFC" w:rsidRDefault="5A7AE9EB">
      <w:pPr>
        <w:pStyle w:val="ListParagraph"/>
        <w:numPr>
          <w:ilvl w:val="0"/>
          <w:numId w:val="21"/>
        </w:numPr>
        <w:rPr>
          <w:color w:val="000000" w:themeColor="text1"/>
        </w:rPr>
      </w:pPr>
      <w:r w:rsidRPr="00AB5FFC">
        <w:t>Update the move on reason</w:t>
      </w:r>
      <w:r w:rsidR="2C68AAFB" w:rsidRPr="00AB5FFC">
        <w:rPr>
          <w:color w:val="000000" w:themeColor="text1"/>
        </w:rPr>
        <w:t xml:space="preserve"> of the household’s existing placement.</w:t>
      </w:r>
    </w:p>
    <w:p w14:paraId="45936BE3" w14:textId="5260C084" w:rsidR="628D8B2A" w:rsidRPr="00AB5FFC" w:rsidRDefault="2C68AAFB">
      <w:pPr>
        <w:pStyle w:val="ListParagraph"/>
        <w:numPr>
          <w:ilvl w:val="0"/>
          <w:numId w:val="21"/>
        </w:numPr>
        <w:rPr>
          <w:color w:val="000000" w:themeColor="text1"/>
        </w:rPr>
      </w:pPr>
      <w:hyperlink r:id="rId112" w:anchor="_Creating_a_new">
        <w:r w:rsidRPr="00AB5FFC">
          <w:rPr>
            <w:rStyle w:val="Hyperlink"/>
          </w:rPr>
          <w:t>Create a new placement record</w:t>
        </w:r>
      </w:hyperlink>
      <w:r w:rsidRPr="00AB5FFC">
        <w:rPr>
          <w:color w:val="000000" w:themeColor="text1"/>
        </w:rPr>
        <w:t xml:space="preserve"> </w:t>
      </w:r>
      <w:r w:rsidR="00A10959" w:rsidRPr="00AB5FFC">
        <w:rPr>
          <w:color w:val="000000" w:themeColor="text1"/>
        </w:rPr>
        <w:t xml:space="preserve"> for ‘move on accommodation’ </w:t>
      </w:r>
      <w:r w:rsidRPr="00AB5FFC">
        <w:rPr>
          <w:color w:val="000000" w:themeColor="text1"/>
        </w:rPr>
        <w:t>providing their new cross border address and date of transfer. If this is not possible, add the country to which they are moving to.</w:t>
      </w:r>
    </w:p>
    <w:p w14:paraId="5434C931" w14:textId="36213230" w:rsidR="628D8B2A" w:rsidRPr="00AB5FFC" w:rsidRDefault="2C68AAFB">
      <w:pPr>
        <w:pStyle w:val="ListParagraph"/>
        <w:numPr>
          <w:ilvl w:val="0"/>
          <w:numId w:val="21"/>
        </w:numPr>
        <w:rPr>
          <w:color w:val="000000" w:themeColor="text1"/>
        </w:rPr>
      </w:pPr>
      <w:r w:rsidRPr="00AB5FFC">
        <w:rPr>
          <w:color w:val="000000" w:themeColor="text1"/>
        </w:rPr>
        <w:t xml:space="preserve">Select either (England), (Northern Ireland) or (Outside of UK) within the Local Authority mandatory field. </w:t>
      </w:r>
    </w:p>
    <w:p w14:paraId="5B811E69" w14:textId="11B77590" w:rsidR="628D8B2A" w:rsidRPr="00AB5FFC" w:rsidRDefault="628D8B2A" w:rsidP="4F494532">
      <w:pPr>
        <w:rPr>
          <w:b/>
          <w:bCs/>
          <w:color w:val="000000" w:themeColor="text1"/>
        </w:rPr>
      </w:pPr>
      <w:r w:rsidRPr="00AB5FFC">
        <w:rPr>
          <w:b/>
          <w:bCs/>
          <w:color w:val="000000" w:themeColor="text1"/>
        </w:rPr>
        <w:t>Scotland does not currently use Foundry so this process will not be applicable to those who are requesting to leave the country to live in Scotland.</w:t>
      </w:r>
    </w:p>
    <w:p w14:paraId="654F81EB" w14:textId="02AC5EBC" w:rsidR="628D8B2A" w:rsidRDefault="190B9923" w:rsidP="4F494532">
      <w:pPr>
        <w:rPr>
          <w:color w:val="000000" w:themeColor="text1"/>
        </w:rPr>
      </w:pPr>
      <w:r w:rsidRPr="00AB5FFC">
        <w:rPr>
          <w:color w:val="000000" w:themeColor="text1"/>
        </w:rPr>
        <w:t xml:space="preserve">Selecting (England), (Northern Ireland), or (Outside of UK) ensures you can correctly assign an individual when they have moved outside of Wales and remove the records from your local authority view. However, it will </w:t>
      </w:r>
      <w:r w:rsidRPr="00AB5FFC">
        <w:rPr>
          <w:color w:val="000000" w:themeColor="text1"/>
          <w:u w:val="single"/>
        </w:rPr>
        <w:t>not</w:t>
      </w:r>
      <w:r w:rsidRPr="00AB5FFC">
        <w:rPr>
          <w:color w:val="000000" w:themeColor="text1"/>
        </w:rPr>
        <w:t xml:space="preserve"> transfer records out of the data platform to cross border systems.  Updating cross border systems such as Foundry will be completed separately by the </w:t>
      </w:r>
      <w:r w:rsidR="00994521" w:rsidRPr="00AB5FFC">
        <w:rPr>
          <w:color w:val="000000" w:themeColor="text1"/>
        </w:rPr>
        <w:t>National Advisory Service</w:t>
      </w:r>
      <w:r w:rsidRPr="4F592C20">
        <w:rPr>
          <w:color w:val="000000" w:themeColor="text1"/>
        </w:rPr>
        <w:t>.</w:t>
      </w:r>
    </w:p>
    <w:p w14:paraId="3C967C7E" w14:textId="6C4C6171" w:rsidR="0F17E27E" w:rsidRDefault="0F17E27E" w:rsidP="4F592C20">
      <w:pPr>
        <w:rPr>
          <w:color w:val="000000" w:themeColor="text1"/>
        </w:rPr>
      </w:pPr>
      <w:r w:rsidRPr="4F592C20">
        <w:rPr>
          <w:color w:val="000000" w:themeColor="text1"/>
        </w:rPr>
        <w:t>Once the Data has been passed to the receiving LA, Within the applicant summary page under case notes and activities, once the data has arrived onto the Data Platform, the Reassignment/Cross Border Move on will be toggled to YES.  This is a locked field and is for information purposes only to show those individuals who have been reassigned across UK Nations.</w:t>
      </w:r>
    </w:p>
    <w:p w14:paraId="43DA557C" w14:textId="3A765DB2" w:rsidR="66167F79" w:rsidRDefault="66167F79" w:rsidP="4F592C20">
      <w:r>
        <w:rPr>
          <w:noProof/>
        </w:rPr>
        <w:lastRenderedPageBreak/>
        <w:drawing>
          <wp:inline distT="0" distB="0" distL="0" distR="0" wp14:anchorId="12090B66" wp14:editId="2091164D">
            <wp:extent cx="2971800" cy="731210"/>
            <wp:effectExtent l="0" t="0" r="0" b="0"/>
            <wp:docPr id="1509619004" name="Picture 15096190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2971800" cy="731210"/>
                    </a:xfrm>
                    <a:prstGeom prst="rect">
                      <a:avLst/>
                    </a:prstGeom>
                  </pic:spPr>
                </pic:pic>
              </a:graphicData>
            </a:graphic>
          </wp:inline>
        </w:drawing>
      </w:r>
    </w:p>
    <w:p w14:paraId="3A2FEB17" w14:textId="5B5CB04F" w:rsidR="0009053D" w:rsidRDefault="006F5F01" w:rsidP="38CA43E2">
      <w:pPr>
        <w:pStyle w:val="Heading3"/>
      </w:pPr>
      <w:bookmarkStart w:id="163" w:name="_Toc1086012873"/>
      <w:r>
        <w:br/>
      </w:r>
      <w:bookmarkStart w:id="164" w:name="_Toc150352539"/>
      <w:r w:rsidR="5E59C099">
        <w:t>If the person is moving into Wales</w:t>
      </w:r>
      <w:r w:rsidR="2C7C1692">
        <w:t xml:space="preserve"> with advanced notice</w:t>
      </w:r>
      <w:bookmarkEnd w:id="163"/>
      <w:bookmarkEnd w:id="164"/>
      <w:r w:rsidR="2C7C1692">
        <w:t xml:space="preserve"> </w:t>
      </w:r>
    </w:p>
    <w:p w14:paraId="0A265382" w14:textId="18BEAFB7" w:rsidR="00F5265C" w:rsidRPr="00AE5C1F" w:rsidRDefault="21843AC2" w:rsidP="4F494532">
      <w:pPr>
        <w:rPr>
          <w:color w:val="000000" w:themeColor="text1"/>
        </w:rPr>
      </w:pPr>
      <w:r w:rsidRPr="4F494532">
        <w:rPr>
          <w:color w:val="000000" w:themeColor="text1"/>
        </w:rPr>
        <w:t>These are requests sent for re-assignment to Wales via Foundry with notice prior to any travel arrangements being made.</w:t>
      </w:r>
    </w:p>
    <w:p w14:paraId="18B0AB51" w14:textId="585296AD" w:rsidR="00F5265C" w:rsidRPr="00AE5C1F" w:rsidRDefault="21843AC2" w:rsidP="4F494532">
      <w:pPr>
        <w:rPr>
          <w:color w:val="000000" w:themeColor="text1"/>
        </w:rPr>
      </w:pPr>
      <w:r w:rsidRPr="4F494532">
        <w:rPr>
          <w:color w:val="000000" w:themeColor="text1"/>
        </w:rPr>
        <w:t xml:space="preserve">When a local authority from outside of Wales sends a re-assignment request to Wales via Foundry, the </w:t>
      </w:r>
      <w:r w:rsidR="00994521">
        <w:rPr>
          <w:color w:val="000000" w:themeColor="text1"/>
        </w:rPr>
        <w:t>National Advisory Service</w:t>
      </w:r>
      <w:r w:rsidRPr="4F494532">
        <w:rPr>
          <w:color w:val="000000" w:themeColor="text1"/>
        </w:rPr>
        <w:t xml:space="preserve"> will receive and discuss the request with the relevant Welsh Local Authority. If the Welsh Local Authority accepts the process will be as follows:</w:t>
      </w:r>
    </w:p>
    <w:p w14:paraId="364936DC" w14:textId="07A19412" w:rsidR="00F5265C" w:rsidRPr="00AE5C1F" w:rsidRDefault="21843AC2" w:rsidP="38CA43E2">
      <w:r>
        <w:t xml:space="preserve"> </w:t>
      </w:r>
    </w:p>
    <w:p w14:paraId="44DEFA72" w14:textId="055DDFAE" w:rsidR="00F5265C" w:rsidRPr="00AE5C1F" w:rsidRDefault="21843AC2">
      <w:pPr>
        <w:pStyle w:val="ListParagraph"/>
        <w:numPr>
          <w:ilvl w:val="0"/>
          <w:numId w:val="20"/>
        </w:numPr>
        <w:rPr>
          <w:color w:val="000000" w:themeColor="text1"/>
        </w:rPr>
      </w:pPr>
      <w:r w:rsidRPr="4F494532">
        <w:rPr>
          <w:color w:val="000000" w:themeColor="text1"/>
        </w:rPr>
        <w:t xml:space="preserve">The </w:t>
      </w:r>
      <w:r w:rsidR="00994521">
        <w:rPr>
          <w:color w:val="000000" w:themeColor="text1"/>
        </w:rPr>
        <w:t>National Advisory Service</w:t>
      </w:r>
      <w:r w:rsidRPr="4F494532">
        <w:rPr>
          <w:color w:val="000000" w:themeColor="text1"/>
        </w:rPr>
        <w:t xml:space="preserve"> will accept the request on Foundry and gain access to the data </w:t>
      </w:r>
    </w:p>
    <w:p w14:paraId="746F51E2" w14:textId="5CA2C550" w:rsidR="00F5265C" w:rsidRPr="006A63A4" w:rsidRDefault="21843AC2">
      <w:pPr>
        <w:pStyle w:val="ListParagraph"/>
        <w:numPr>
          <w:ilvl w:val="0"/>
          <w:numId w:val="20"/>
        </w:numPr>
        <w:rPr>
          <w:color w:val="000000" w:themeColor="text1"/>
        </w:rPr>
      </w:pPr>
      <w:r w:rsidRPr="4F494532">
        <w:rPr>
          <w:color w:val="000000" w:themeColor="text1"/>
        </w:rPr>
        <w:t xml:space="preserve">The data will flow into the Ukraine Data Platform – please note there may be a </w:t>
      </w:r>
      <w:r w:rsidRPr="006A63A4">
        <w:rPr>
          <w:color w:val="000000" w:themeColor="text1"/>
        </w:rPr>
        <w:t xml:space="preserve">time lag </w:t>
      </w:r>
    </w:p>
    <w:p w14:paraId="6CCE208C" w14:textId="4FBDCAB7" w:rsidR="00F5265C" w:rsidRPr="006A63A4" w:rsidRDefault="21843AC2">
      <w:pPr>
        <w:pStyle w:val="ListParagraph"/>
        <w:numPr>
          <w:ilvl w:val="0"/>
          <w:numId w:val="20"/>
        </w:numPr>
        <w:rPr>
          <w:color w:val="000000" w:themeColor="text1"/>
        </w:rPr>
      </w:pPr>
      <w:r w:rsidRPr="006A63A4">
        <w:rPr>
          <w:color w:val="000000" w:themeColor="text1"/>
        </w:rPr>
        <w:t>Within the data platform, you will need to:</w:t>
      </w:r>
    </w:p>
    <w:p w14:paraId="09030EB4" w14:textId="0F87684F" w:rsidR="00F5265C" w:rsidRPr="006A63A4" w:rsidRDefault="21843AC2">
      <w:pPr>
        <w:pStyle w:val="ListParagraph"/>
        <w:numPr>
          <w:ilvl w:val="1"/>
          <w:numId w:val="19"/>
        </w:numPr>
        <w:rPr>
          <w:color w:val="000000" w:themeColor="text1"/>
        </w:rPr>
      </w:pPr>
      <w:hyperlink r:id="rId114" w:anchor="_Adding_a_New">
        <w:r w:rsidRPr="006A63A4">
          <w:rPr>
            <w:rStyle w:val="Hyperlink"/>
          </w:rPr>
          <w:t>Add a New Host</w:t>
        </w:r>
      </w:hyperlink>
      <w:r w:rsidRPr="006A63A4">
        <w:rPr>
          <w:color w:val="000000" w:themeColor="text1"/>
        </w:rPr>
        <w:t xml:space="preserve"> within the Sponsor section of the data platform</w:t>
      </w:r>
      <w:r w:rsidR="007A32D2" w:rsidRPr="006A63A4">
        <w:rPr>
          <w:color w:val="000000" w:themeColor="text1"/>
        </w:rPr>
        <w:t xml:space="preserve"> </w:t>
      </w:r>
    </w:p>
    <w:p w14:paraId="5C9659CD" w14:textId="4E04E893" w:rsidR="00F5265C" w:rsidRPr="006A63A4" w:rsidRDefault="21843AC2">
      <w:pPr>
        <w:pStyle w:val="ListParagraph"/>
        <w:numPr>
          <w:ilvl w:val="1"/>
          <w:numId w:val="19"/>
        </w:numPr>
        <w:rPr>
          <w:color w:val="000000" w:themeColor="text1"/>
        </w:rPr>
      </w:pPr>
      <w:hyperlink r:id="rId115" w:anchor="_Adding_Host_Addresses">
        <w:r w:rsidRPr="006A63A4">
          <w:rPr>
            <w:rStyle w:val="Hyperlink"/>
            <w:color w:val="000000" w:themeColor="text1"/>
          </w:rPr>
          <w:t>Add the host property address</w:t>
        </w:r>
      </w:hyperlink>
      <w:r w:rsidR="007A32D2" w:rsidRPr="006A63A4">
        <w:rPr>
          <w:color w:val="000000" w:themeColor="text1"/>
        </w:rPr>
        <w:t xml:space="preserve"> and update the </w:t>
      </w:r>
      <w:hyperlink w:anchor="_Offered_Property_Tab" w:history="1">
        <w:r w:rsidR="007A32D2" w:rsidRPr="006A63A4">
          <w:rPr>
            <w:rStyle w:val="Hyperlink"/>
          </w:rPr>
          <w:t>offered property tab</w:t>
        </w:r>
      </w:hyperlink>
      <w:r w:rsidR="007A32D2" w:rsidRPr="006A63A4">
        <w:rPr>
          <w:color w:val="000000" w:themeColor="text1"/>
        </w:rPr>
        <w:t>.</w:t>
      </w:r>
    </w:p>
    <w:p w14:paraId="211F6269" w14:textId="383EA4FE" w:rsidR="00F5265C" w:rsidRPr="006A63A4" w:rsidRDefault="21843AC2">
      <w:pPr>
        <w:pStyle w:val="ListParagraph"/>
        <w:numPr>
          <w:ilvl w:val="1"/>
          <w:numId w:val="19"/>
        </w:numPr>
        <w:rPr>
          <w:color w:val="000000" w:themeColor="text1"/>
        </w:rPr>
      </w:pPr>
      <w:r w:rsidRPr="006A63A4">
        <w:rPr>
          <w:color w:val="000000" w:themeColor="text1"/>
        </w:rPr>
        <w:t xml:space="preserve">Update the </w:t>
      </w:r>
      <w:hyperlink r:id="rId116" w:anchor="_Using_Case_Notes">
        <w:r w:rsidRPr="006A63A4">
          <w:rPr>
            <w:rStyle w:val="Hyperlink"/>
          </w:rPr>
          <w:t>Case Notes and Check boxes</w:t>
        </w:r>
      </w:hyperlink>
      <w:r w:rsidRPr="006A63A4">
        <w:rPr>
          <w:color w:val="000000" w:themeColor="text1"/>
        </w:rPr>
        <w:t xml:space="preserve"> to record non sensitive info regarding outcomes of checks and any other information necessary.</w:t>
      </w:r>
    </w:p>
    <w:p w14:paraId="112CA690" w14:textId="60307FE0" w:rsidR="005B3968" w:rsidRPr="006A63A4" w:rsidRDefault="00EA492B">
      <w:pPr>
        <w:pStyle w:val="ListParagraph"/>
        <w:numPr>
          <w:ilvl w:val="1"/>
          <w:numId w:val="19"/>
        </w:numPr>
        <w:rPr>
          <w:color w:val="000000" w:themeColor="text1"/>
        </w:rPr>
      </w:pPr>
      <w:r w:rsidRPr="006A63A4">
        <w:rPr>
          <w:color w:val="000000" w:themeColor="text1"/>
        </w:rPr>
        <w:t>Once all checks are complete change the offered property status available.</w:t>
      </w:r>
    </w:p>
    <w:p w14:paraId="45D6E5F6" w14:textId="01C53546" w:rsidR="00252699" w:rsidRPr="006A63A4" w:rsidRDefault="005778DA">
      <w:pPr>
        <w:pStyle w:val="ListParagraph"/>
        <w:numPr>
          <w:ilvl w:val="1"/>
          <w:numId w:val="19"/>
        </w:numPr>
        <w:rPr>
          <w:color w:val="000000" w:themeColor="text1"/>
        </w:rPr>
      </w:pPr>
      <w:r w:rsidRPr="006A63A4">
        <w:rPr>
          <w:color w:val="000000" w:themeColor="text1"/>
        </w:rPr>
        <w:t>Follow</w:t>
      </w:r>
      <w:r w:rsidR="00252699" w:rsidRPr="006A63A4">
        <w:rPr>
          <w:color w:val="000000" w:themeColor="text1"/>
        </w:rPr>
        <w:t xml:space="preserve"> and complete</w:t>
      </w:r>
      <w:r w:rsidRPr="006A63A4">
        <w:rPr>
          <w:color w:val="000000" w:themeColor="text1"/>
        </w:rPr>
        <w:t xml:space="preserve"> the </w:t>
      </w:r>
      <w:hyperlink w:anchor="_Reservation_Process" w:history="1">
        <w:r w:rsidRPr="006A63A4">
          <w:rPr>
            <w:rStyle w:val="Hyperlink"/>
          </w:rPr>
          <w:t>reservation process</w:t>
        </w:r>
      </w:hyperlink>
      <w:r w:rsidR="00252699" w:rsidRPr="006A63A4">
        <w:rPr>
          <w:color w:val="000000" w:themeColor="text1"/>
        </w:rPr>
        <w:t>.</w:t>
      </w:r>
    </w:p>
    <w:p w14:paraId="25FD5BBA" w14:textId="77777777" w:rsidR="00252699" w:rsidRPr="006A63A4" w:rsidRDefault="00252699">
      <w:pPr>
        <w:pStyle w:val="ListParagraph"/>
        <w:numPr>
          <w:ilvl w:val="1"/>
          <w:numId w:val="19"/>
        </w:numPr>
        <w:rPr>
          <w:color w:val="000000" w:themeColor="text1"/>
        </w:rPr>
      </w:pPr>
      <w:r w:rsidRPr="006A63A4">
        <w:t>Set the reservation status to RS07- Move on match complete.</w:t>
      </w:r>
    </w:p>
    <w:p w14:paraId="3348D352" w14:textId="455C3E1F" w:rsidR="00252699" w:rsidRPr="006A63A4" w:rsidRDefault="00252699">
      <w:pPr>
        <w:pStyle w:val="ListParagraph"/>
        <w:numPr>
          <w:ilvl w:val="1"/>
          <w:numId w:val="19"/>
        </w:numPr>
        <w:rPr>
          <w:rStyle w:val="eop"/>
          <w:color w:val="000000" w:themeColor="text1"/>
        </w:rPr>
      </w:pPr>
      <w:r w:rsidRPr="006A63A4">
        <w:rPr>
          <w:rStyle w:val="eop"/>
        </w:rPr>
        <w:t xml:space="preserve">Set the start date as the first day of the new placement (once confirmed with </w:t>
      </w:r>
      <w:r w:rsidR="0089682A" w:rsidRPr="006A63A4">
        <w:rPr>
          <w:rStyle w:val="eop"/>
        </w:rPr>
        <w:t>both parties</w:t>
      </w:r>
      <w:r w:rsidRPr="006A63A4">
        <w:rPr>
          <w:rStyle w:val="eop"/>
        </w:rPr>
        <w:t>)</w:t>
      </w:r>
    </w:p>
    <w:p w14:paraId="011BC2BD" w14:textId="7DB6719F" w:rsidR="00252699" w:rsidRPr="006A63A4" w:rsidRDefault="00252699">
      <w:pPr>
        <w:pStyle w:val="ListParagraph"/>
        <w:numPr>
          <w:ilvl w:val="1"/>
          <w:numId w:val="19"/>
        </w:numPr>
        <w:rPr>
          <w:color w:val="000000" w:themeColor="text1"/>
        </w:rPr>
      </w:pPr>
      <w:r w:rsidRPr="006A63A4">
        <w:t>Click Save or Save &amp; Close</w:t>
      </w:r>
    </w:p>
    <w:p w14:paraId="7B96C4CF" w14:textId="1DA22600" w:rsidR="00F5265C" w:rsidRPr="00AE5C1F" w:rsidRDefault="5D92E296">
      <w:pPr>
        <w:pStyle w:val="ListParagraph"/>
        <w:numPr>
          <w:ilvl w:val="1"/>
          <w:numId w:val="19"/>
        </w:numPr>
        <w:rPr>
          <w:color w:val="000000" w:themeColor="text1"/>
        </w:rPr>
      </w:pPr>
      <w:r w:rsidRPr="1EDDDF1F">
        <w:rPr>
          <w:color w:val="000000" w:themeColor="text1"/>
        </w:rPr>
        <w:t xml:space="preserve">Ensure the </w:t>
      </w:r>
      <w:hyperlink r:id="rId117" w:anchor="_Using_Case_Notes">
        <w:r w:rsidRPr="1EDDDF1F">
          <w:rPr>
            <w:rStyle w:val="Hyperlink"/>
          </w:rPr>
          <w:t>case notes</w:t>
        </w:r>
      </w:hyperlink>
      <w:r w:rsidRPr="1EDDDF1F">
        <w:rPr>
          <w:color w:val="000000" w:themeColor="text1"/>
        </w:rPr>
        <w:t xml:space="preserve"> record the transfer has been agreed and include any information received from </w:t>
      </w:r>
      <w:r w:rsidRPr="00AB5FFC">
        <w:rPr>
          <w:color w:val="000000" w:themeColor="text1"/>
        </w:rPr>
        <w:t xml:space="preserve">the </w:t>
      </w:r>
      <w:r w:rsidR="00994521" w:rsidRPr="00AB5FFC">
        <w:rPr>
          <w:color w:val="000000" w:themeColor="text1"/>
        </w:rPr>
        <w:t>National Advisory Service</w:t>
      </w:r>
    </w:p>
    <w:p w14:paraId="7F4E83F3" w14:textId="683B62DF" w:rsidR="00F5265C" w:rsidRPr="00AE5C1F" w:rsidRDefault="3EB75F2D" w:rsidP="4F592C20">
      <w:pPr>
        <w:rPr>
          <w:color w:val="000000" w:themeColor="text1"/>
        </w:rPr>
      </w:pPr>
      <w:r w:rsidRPr="4F592C20">
        <w:rPr>
          <w:color w:val="000000" w:themeColor="text1"/>
        </w:rPr>
        <w:t xml:space="preserve">Within the applicant summary page under case notes and activities, once the data has arrived onto the Data Platform, the Reassignment/Cross Border Move on will be toggled to YES.  This is a locked field and is for information purposes only to show those individuals who have been reassigned across UK Nations. </w:t>
      </w:r>
    </w:p>
    <w:p w14:paraId="1B7EA7E8" w14:textId="7D40590C" w:rsidR="00F5265C" w:rsidRPr="00AE5C1F" w:rsidRDefault="00F5265C" w:rsidP="4F592C20">
      <w:r>
        <w:lastRenderedPageBreak/>
        <w:br/>
      </w:r>
      <w:r w:rsidR="3EB75F2D">
        <w:rPr>
          <w:noProof/>
        </w:rPr>
        <w:drawing>
          <wp:inline distT="0" distB="0" distL="0" distR="0" wp14:anchorId="22B6A8AB" wp14:editId="202E01D0">
            <wp:extent cx="4572000" cy="2066925"/>
            <wp:effectExtent l="0" t="0" r="0" b="0"/>
            <wp:docPr id="1713725012" name="Picture 171372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5E22DD03" w14:textId="1C312287" w:rsidR="00F5265C" w:rsidRPr="00AE5C1F" w:rsidRDefault="3EB75F2D" w:rsidP="4F592C20">
      <w:r>
        <w:rPr>
          <w:noProof/>
        </w:rPr>
        <w:drawing>
          <wp:inline distT="0" distB="0" distL="0" distR="0" wp14:anchorId="5C8F703F" wp14:editId="14E47620">
            <wp:extent cx="4572000" cy="1009650"/>
            <wp:effectExtent l="0" t="0" r="0" b="0"/>
            <wp:docPr id="1529116951" name="Picture 152911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4572000" cy="1009650"/>
                    </a:xfrm>
                    <a:prstGeom prst="rect">
                      <a:avLst/>
                    </a:prstGeom>
                  </pic:spPr>
                </pic:pic>
              </a:graphicData>
            </a:graphic>
          </wp:inline>
        </w:drawing>
      </w:r>
    </w:p>
    <w:p w14:paraId="45E899CA" w14:textId="6AF3F963" w:rsidR="00F5265C" w:rsidRPr="00AE5C1F" w:rsidRDefault="2C7C1692" w:rsidP="4F494532">
      <w:pPr>
        <w:pStyle w:val="Heading3"/>
        <w:rPr>
          <w:color w:val="000000" w:themeColor="text1"/>
        </w:rPr>
      </w:pPr>
      <w:bookmarkStart w:id="165" w:name="_Toc243597292"/>
      <w:bookmarkStart w:id="166" w:name="_Toc150352540"/>
      <w:r w:rsidRPr="47282634">
        <w:rPr>
          <w:color w:val="000000" w:themeColor="text1"/>
        </w:rPr>
        <w:t>If the person has moved into Wales and we find out retrospectively</w:t>
      </w:r>
      <w:bookmarkEnd w:id="165"/>
      <w:bookmarkEnd w:id="166"/>
      <w:r w:rsidRPr="47282634">
        <w:rPr>
          <w:color w:val="000000" w:themeColor="text1"/>
        </w:rPr>
        <w:t xml:space="preserve">  </w:t>
      </w:r>
    </w:p>
    <w:p w14:paraId="35221BAB" w14:textId="7C34B61D" w:rsidR="00F5265C" w:rsidRPr="00AE5C1F" w:rsidRDefault="21843AC2" w:rsidP="4F494532">
      <w:pPr>
        <w:rPr>
          <w:color w:val="000000" w:themeColor="text1"/>
        </w:rPr>
      </w:pPr>
      <w:r w:rsidRPr="4F494532">
        <w:rPr>
          <w:color w:val="000000" w:themeColor="text1"/>
        </w:rPr>
        <w:t>These are instances where a Local Authority has identified that a Ukrainian has already arrived in Wales with no advance notice of travel.  The receiving Welsh Local Authority will need to follow the below process:</w:t>
      </w:r>
    </w:p>
    <w:p w14:paraId="64CC1B32" w14:textId="78A5E6FB" w:rsidR="00F5265C" w:rsidRPr="00AE5C1F" w:rsidRDefault="21843AC2" w:rsidP="38CA43E2">
      <w:r>
        <w:t xml:space="preserve"> </w:t>
      </w:r>
    </w:p>
    <w:p w14:paraId="6D42B00A" w14:textId="4909E759" w:rsidR="00F5265C" w:rsidRPr="00AE5C1F" w:rsidRDefault="21843AC2" w:rsidP="38CA43E2">
      <w:r>
        <w:t xml:space="preserve"> </w:t>
      </w:r>
    </w:p>
    <w:p w14:paraId="299F5BFD" w14:textId="7B68DEDB" w:rsidR="00F5265C" w:rsidRPr="00AB5FFC" w:rsidRDefault="21843AC2">
      <w:pPr>
        <w:pStyle w:val="ListParagraph"/>
        <w:numPr>
          <w:ilvl w:val="0"/>
          <w:numId w:val="18"/>
        </w:numPr>
        <w:rPr>
          <w:color w:val="000000" w:themeColor="text1"/>
        </w:rPr>
      </w:pPr>
      <w:r w:rsidRPr="00AB5FFC">
        <w:rPr>
          <w:color w:val="000000" w:themeColor="text1"/>
        </w:rPr>
        <w:t xml:space="preserve">Contact the </w:t>
      </w:r>
      <w:r w:rsidR="00994521" w:rsidRPr="00AB5FFC">
        <w:rPr>
          <w:color w:val="000000" w:themeColor="text1"/>
        </w:rPr>
        <w:t>National Advisory Service</w:t>
      </w:r>
      <w:r w:rsidRPr="00AB5FFC">
        <w:rPr>
          <w:color w:val="000000" w:themeColor="text1"/>
        </w:rPr>
        <w:t xml:space="preserve"> </w:t>
      </w:r>
      <w:hyperlink r:id="rId120">
        <w:r w:rsidR="00994521" w:rsidRPr="00AB5FFC">
          <w:rPr>
            <w:rStyle w:val="Hyperlink"/>
          </w:rPr>
          <w:t>support@sanctuary.gov.wales</w:t>
        </w:r>
      </w:hyperlink>
      <w:r w:rsidRPr="00AB5FFC">
        <w:rPr>
          <w:color w:val="000000" w:themeColor="text1"/>
        </w:rPr>
        <w:t xml:space="preserve"> and ask them to raise a re-assignment request on Foundry </w:t>
      </w:r>
    </w:p>
    <w:p w14:paraId="5D9B3094" w14:textId="37EEE305" w:rsidR="00F5265C" w:rsidRPr="00AE5C1F" w:rsidRDefault="21843AC2">
      <w:pPr>
        <w:pStyle w:val="ListParagraph"/>
        <w:numPr>
          <w:ilvl w:val="0"/>
          <w:numId w:val="18"/>
        </w:numPr>
        <w:rPr>
          <w:color w:val="000000" w:themeColor="text1"/>
        </w:rPr>
      </w:pPr>
      <w:r w:rsidRPr="00AB5FFC">
        <w:rPr>
          <w:color w:val="000000" w:themeColor="text1"/>
        </w:rPr>
        <w:t xml:space="preserve">The </w:t>
      </w:r>
      <w:r w:rsidR="00994521" w:rsidRPr="00AB5FFC">
        <w:rPr>
          <w:color w:val="000000" w:themeColor="text1"/>
        </w:rPr>
        <w:t>National Advisory Service</w:t>
      </w:r>
      <w:r w:rsidRPr="00AB5FFC">
        <w:rPr>
          <w:color w:val="000000" w:themeColor="text1"/>
        </w:rPr>
        <w:t xml:space="preserve"> will</w:t>
      </w:r>
      <w:r w:rsidRPr="4F494532">
        <w:rPr>
          <w:color w:val="000000" w:themeColor="text1"/>
        </w:rPr>
        <w:t xml:space="preserve"> contact the original Local Authority and if the request is accepted will arrange for the information to be sent over</w:t>
      </w:r>
    </w:p>
    <w:p w14:paraId="7F7962BD" w14:textId="6C7B47A0" w:rsidR="00F5265C" w:rsidRPr="006A63A4" w:rsidRDefault="21843AC2">
      <w:pPr>
        <w:pStyle w:val="ListParagraph"/>
        <w:numPr>
          <w:ilvl w:val="0"/>
          <w:numId w:val="18"/>
        </w:numPr>
        <w:rPr>
          <w:color w:val="000000" w:themeColor="text1"/>
        </w:rPr>
      </w:pPr>
      <w:r w:rsidRPr="4F494532">
        <w:rPr>
          <w:color w:val="000000" w:themeColor="text1"/>
        </w:rPr>
        <w:t xml:space="preserve">The data will flow into the Ukraine Data Platform – please note there may be a </w:t>
      </w:r>
      <w:r w:rsidRPr="006A63A4">
        <w:rPr>
          <w:color w:val="000000" w:themeColor="text1"/>
        </w:rPr>
        <w:t xml:space="preserve">time lag </w:t>
      </w:r>
    </w:p>
    <w:p w14:paraId="70C95B2D" w14:textId="5A0226F2" w:rsidR="00F5265C" w:rsidRPr="006A63A4" w:rsidRDefault="21843AC2">
      <w:pPr>
        <w:pStyle w:val="ListParagraph"/>
        <w:numPr>
          <w:ilvl w:val="0"/>
          <w:numId w:val="18"/>
        </w:numPr>
        <w:rPr>
          <w:color w:val="000000" w:themeColor="text1"/>
        </w:rPr>
      </w:pPr>
      <w:r w:rsidRPr="006A63A4">
        <w:rPr>
          <w:color w:val="000000" w:themeColor="text1"/>
        </w:rPr>
        <w:t>Within the data platform, you will need to:</w:t>
      </w:r>
    </w:p>
    <w:p w14:paraId="510E2D96" w14:textId="0713A29A" w:rsidR="00F5265C" w:rsidRPr="006A63A4" w:rsidRDefault="21843AC2">
      <w:pPr>
        <w:pStyle w:val="ListParagraph"/>
        <w:numPr>
          <w:ilvl w:val="0"/>
          <w:numId w:val="17"/>
        </w:numPr>
        <w:rPr>
          <w:color w:val="000000" w:themeColor="text1"/>
        </w:rPr>
      </w:pPr>
      <w:hyperlink r:id="rId121" w:anchor="_Adding_a_New">
        <w:r w:rsidRPr="006A63A4">
          <w:rPr>
            <w:rStyle w:val="Hyperlink"/>
          </w:rPr>
          <w:t>Add a New Host</w:t>
        </w:r>
      </w:hyperlink>
      <w:r w:rsidRPr="006A63A4">
        <w:rPr>
          <w:color w:val="000000" w:themeColor="text1"/>
        </w:rPr>
        <w:t xml:space="preserve"> within the Sponsor section of the data platform</w:t>
      </w:r>
    </w:p>
    <w:p w14:paraId="4B88F1F5" w14:textId="2DA075E2" w:rsidR="00F5265C" w:rsidRPr="006A63A4" w:rsidRDefault="29119B19">
      <w:pPr>
        <w:pStyle w:val="ListParagraph"/>
        <w:numPr>
          <w:ilvl w:val="0"/>
          <w:numId w:val="17"/>
        </w:numPr>
        <w:rPr>
          <w:color w:val="0563C1"/>
          <w:u w:val="single"/>
        </w:rPr>
      </w:pPr>
      <w:hyperlink r:id="rId122" w:anchor="_Adding_Host_Addresses">
        <w:r w:rsidRPr="006A63A4">
          <w:rPr>
            <w:rStyle w:val="Hyperlink"/>
          </w:rPr>
          <w:t>Add the host property address</w:t>
        </w:r>
      </w:hyperlink>
      <w:r w:rsidR="00C407D8" w:rsidRPr="006A63A4">
        <w:rPr>
          <w:color w:val="000000" w:themeColor="text1"/>
        </w:rPr>
        <w:t xml:space="preserve"> and update the </w:t>
      </w:r>
      <w:hyperlink w:anchor="_Offered_Property_Tab" w:history="1">
        <w:r w:rsidR="00C407D8" w:rsidRPr="006A63A4">
          <w:rPr>
            <w:rStyle w:val="Hyperlink"/>
          </w:rPr>
          <w:t>offered property tab.</w:t>
        </w:r>
      </w:hyperlink>
    </w:p>
    <w:p w14:paraId="7BAF3C46" w14:textId="72B2F362" w:rsidR="00F5265C" w:rsidRPr="006A63A4" w:rsidRDefault="21843AC2">
      <w:pPr>
        <w:pStyle w:val="ListParagraph"/>
        <w:numPr>
          <w:ilvl w:val="0"/>
          <w:numId w:val="17"/>
        </w:numPr>
        <w:rPr>
          <w:color w:val="000000" w:themeColor="text1"/>
        </w:rPr>
      </w:pPr>
      <w:r w:rsidRPr="006A63A4">
        <w:rPr>
          <w:color w:val="000000" w:themeColor="text1"/>
        </w:rPr>
        <w:t xml:space="preserve">Update the </w:t>
      </w:r>
      <w:hyperlink r:id="rId123" w:anchor="_Using_Case_Notes">
        <w:r w:rsidRPr="006A63A4">
          <w:rPr>
            <w:rStyle w:val="Hyperlink"/>
          </w:rPr>
          <w:t>Case Notes and Check boxes</w:t>
        </w:r>
      </w:hyperlink>
      <w:r w:rsidRPr="006A63A4">
        <w:rPr>
          <w:color w:val="000000" w:themeColor="text1"/>
        </w:rPr>
        <w:t xml:space="preserve"> to record non sensitive info regarding outcomes of checks and any other information necessary.</w:t>
      </w:r>
    </w:p>
    <w:p w14:paraId="1EB7B135" w14:textId="77777777" w:rsidR="004802BB" w:rsidRPr="006A63A4" w:rsidRDefault="0089682A">
      <w:pPr>
        <w:pStyle w:val="ListParagraph"/>
        <w:numPr>
          <w:ilvl w:val="0"/>
          <w:numId w:val="17"/>
        </w:numPr>
        <w:rPr>
          <w:color w:val="000000" w:themeColor="text1"/>
        </w:rPr>
      </w:pPr>
      <w:r w:rsidRPr="006A63A4">
        <w:rPr>
          <w:color w:val="000000" w:themeColor="text1"/>
        </w:rPr>
        <w:t>Once all checks are complete change the offered property status available.</w:t>
      </w:r>
    </w:p>
    <w:p w14:paraId="4C681085" w14:textId="75D9020C" w:rsidR="006B66DE" w:rsidRPr="006A63A4" w:rsidRDefault="0089682A">
      <w:pPr>
        <w:pStyle w:val="ListParagraph"/>
        <w:numPr>
          <w:ilvl w:val="0"/>
          <w:numId w:val="17"/>
        </w:numPr>
        <w:rPr>
          <w:color w:val="000000" w:themeColor="text1"/>
        </w:rPr>
      </w:pPr>
      <w:r w:rsidRPr="006A63A4">
        <w:rPr>
          <w:color w:val="000000" w:themeColor="text1"/>
        </w:rPr>
        <w:t xml:space="preserve">Follow and complete the </w:t>
      </w:r>
      <w:hyperlink w:anchor="_Reservation_Process" w:history="1">
        <w:r w:rsidRPr="006A63A4">
          <w:rPr>
            <w:rStyle w:val="Hyperlink"/>
          </w:rPr>
          <w:t>reservation process</w:t>
        </w:r>
      </w:hyperlink>
      <w:r w:rsidRPr="006A63A4">
        <w:rPr>
          <w:color w:val="000000" w:themeColor="text1"/>
        </w:rPr>
        <w:t>.</w:t>
      </w:r>
    </w:p>
    <w:p w14:paraId="5DEA72C2" w14:textId="77777777" w:rsidR="006B66DE" w:rsidRPr="006A63A4" w:rsidRDefault="0089682A">
      <w:pPr>
        <w:pStyle w:val="ListParagraph"/>
        <w:numPr>
          <w:ilvl w:val="0"/>
          <w:numId w:val="17"/>
        </w:numPr>
        <w:rPr>
          <w:color w:val="000000" w:themeColor="text1"/>
        </w:rPr>
      </w:pPr>
      <w:r w:rsidRPr="006A63A4">
        <w:t>Set the reservation status to RS07- Move on match complete.</w:t>
      </w:r>
    </w:p>
    <w:p w14:paraId="5080E8A0" w14:textId="77777777" w:rsidR="006B66DE" w:rsidRPr="006A63A4" w:rsidRDefault="0089682A">
      <w:pPr>
        <w:pStyle w:val="ListParagraph"/>
        <w:numPr>
          <w:ilvl w:val="0"/>
          <w:numId w:val="17"/>
        </w:numPr>
        <w:rPr>
          <w:rStyle w:val="eop"/>
          <w:color w:val="000000" w:themeColor="text1"/>
        </w:rPr>
      </w:pPr>
      <w:r w:rsidRPr="006A63A4">
        <w:rPr>
          <w:rStyle w:val="eop"/>
        </w:rPr>
        <w:t>Set the start date as the first day of the new placement (once confirmed with receiving LA)</w:t>
      </w:r>
    </w:p>
    <w:p w14:paraId="0C423E7B" w14:textId="4574BA01" w:rsidR="006B66DE" w:rsidRPr="006A63A4" w:rsidRDefault="0089682A">
      <w:pPr>
        <w:pStyle w:val="ListParagraph"/>
        <w:numPr>
          <w:ilvl w:val="0"/>
          <w:numId w:val="17"/>
        </w:numPr>
        <w:rPr>
          <w:color w:val="000000" w:themeColor="text1"/>
        </w:rPr>
      </w:pPr>
      <w:r w:rsidRPr="006A63A4">
        <w:t>Click Save or Save &amp; Clos</w:t>
      </w:r>
      <w:r w:rsidR="006B66DE" w:rsidRPr="006A63A4">
        <w:t>e)</w:t>
      </w:r>
    </w:p>
    <w:p w14:paraId="179C8D4A" w14:textId="19558A4F" w:rsidR="00F5265C" w:rsidRPr="006A63A4" w:rsidRDefault="5D92E296">
      <w:pPr>
        <w:pStyle w:val="ListParagraph"/>
        <w:numPr>
          <w:ilvl w:val="0"/>
          <w:numId w:val="17"/>
        </w:numPr>
        <w:rPr>
          <w:color w:val="000000" w:themeColor="text1"/>
        </w:rPr>
      </w:pPr>
      <w:r w:rsidRPr="006A63A4">
        <w:rPr>
          <w:color w:val="000000" w:themeColor="text1"/>
        </w:rPr>
        <w:lastRenderedPageBreak/>
        <w:t xml:space="preserve">Ensure the </w:t>
      </w:r>
      <w:hyperlink r:id="rId124" w:anchor="_Using_Case_Notes">
        <w:r w:rsidRPr="006A63A4">
          <w:rPr>
            <w:rStyle w:val="Hyperlink"/>
          </w:rPr>
          <w:t>case notes</w:t>
        </w:r>
      </w:hyperlink>
      <w:r w:rsidRPr="006A63A4">
        <w:rPr>
          <w:color w:val="000000" w:themeColor="text1"/>
        </w:rPr>
        <w:t xml:space="preserve"> record the transfer has been agreed and include any information received</w:t>
      </w:r>
      <w:r w:rsidRPr="006B66DE">
        <w:rPr>
          <w:color w:val="000000" w:themeColor="text1"/>
        </w:rPr>
        <w:t xml:space="preserve"> from </w:t>
      </w:r>
      <w:r w:rsidRPr="00AB5FFC">
        <w:rPr>
          <w:color w:val="000000" w:themeColor="text1"/>
        </w:rPr>
        <w:t xml:space="preserve">the </w:t>
      </w:r>
      <w:r w:rsidR="00994521" w:rsidRPr="00AB5FFC">
        <w:rPr>
          <w:color w:val="000000" w:themeColor="text1"/>
        </w:rPr>
        <w:t>National Advisory Service</w:t>
      </w:r>
    </w:p>
    <w:p w14:paraId="4DC350FF" w14:textId="055EB29E" w:rsidR="00F5265C" w:rsidRPr="00AE5C1F" w:rsidRDefault="759946ED" w:rsidP="4F592C20">
      <w:pPr>
        <w:rPr>
          <w:color w:val="000000" w:themeColor="text1"/>
        </w:rPr>
      </w:pPr>
      <w:r w:rsidRPr="4F592C20">
        <w:rPr>
          <w:color w:val="000000" w:themeColor="text1"/>
        </w:rPr>
        <w:t xml:space="preserve">Within the applicant summary page under case notes and activities, once the data has arrived onto the Data Platform, the Reassignment/Cross Border Move on will be toggled to YES.  This is a locked field and is for information purposes only to show those individuals who have been reassigned across UK Nations. </w:t>
      </w:r>
    </w:p>
    <w:p w14:paraId="79486DD5" w14:textId="616E55D9" w:rsidR="00F5265C" w:rsidRPr="00AE5C1F" w:rsidRDefault="00F5265C" w:rsidP="4F592C20">
      <w:r>
        <w:br/>
      </w:r>
      <w:r w:rsidR="759946ED">
        <w:rPr>
          <w:noProof/>
        </w:rPr>
        <w:drawing>
          <wp:inline distT="0" distB="0" distL="0" distR="0" wp14:anchorId="1782DC24" wp14:editId="3BC3DC22">
            <wp:extent cx="4572000" cy="2066925"/>
            <wp:effectExtent l="0" t="0" r="0" b="0"/>
            <wp:docPr id="938174572" name="Picture 93817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3B778F3E" w14:textId="68FDA650" w:rsidR="00F5265C" w:rsidRPr="00AE5C1F" w:rsidRDefault="759946ED" w:rsidP="4F592C20">
      <w:r>
        <w:rPr>
          <w:noProof/>
        </w:rPr>
        <w:drawing>
          <wp:inline distT="0" distB="0" distL="0" distR="0" wp14:anchorId="3FC45ECE" wp14:editId="41941A33">
            <wp:extent cx="4572000" cy="1009650"/>
            <wp:effectExtent l="0" t="0" r="0" b="0"/>
            <wp:docPr id="1271815134" name="Picture 127181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4572000" cy="1009650"/>
                    </a:xfrm>
                    <a:prstGeom prst="rect">
                      <a:avLst/>
                    </a:prstGeom>
                  </pic:spPr>
                </pic:pic>
              </a:graphicData>
            </a:graphic>
          </wp:inline>
        </w:drawing>
      </w:r>
    </w:p>
    <w:p w14:paraId="2B8F9A6A" w14:textId="5CCC06A7" w:rsidR="00F5265C" w:rsidRPr="00AE5C1F" w:rsidRDefault="00675CCD" w:rsidP="2A5EC7DA">
      <w:pPr>
        <w:pStyle w:val="Heading1"/>
        <w:spacing w:after="200"/>
      </w:pPr>
      <w:bookmarkStart w:id="167" w:name="_Toc1643956361"/>
      <w:r>
        <w:br/>
      </w:r>
      <w:bookmarkStart w:id="168" w:name="_Toc150352541"/>
      <w:r w:rsidR="616969A5">
        <w:t>Repatriation</w:t>
      </w:r>
      <w:bookmarkEnd w:id="167"/>
      <w:bookmarkEnd w:id="168"/>
    </w:p>
    <w:p w14:paraId="077A8177" w14:textId="5F491276" w:rsidR="006B60D8" w:rsidRPr="00AE5C1F" w:rsidRDefault="618046DE" w:rsidP="5DD2F5E6">
      <w:r>
        <w:t>There will be times whe</w:t>
      </w:r>
      <w:r w:rsidR="663A88E1">
        <w:t>n</w:t>
      </w:r>
      <w:r>
        <w:t xml:space="preserve"> a Ukrainian </w:t>
      </w:r>
      <w:r w:rsidR="1C3FA3D6">
        <w:t xml:space="preserve">household </w:t>
      </w:r>
      <w:r w:rsidR="71FF5165">
        <w:t xml:space="preserve">chooses to </w:t>
      </w:r>
      <w:r>
        <w:t>return to</w:t>
      </w:r>
      <w:r w:rsidR="34FFF106">
        <w:t xml:space="preserve"> the </w:t>
      </w:r>
      <w:r>
        <w:t>Ukraine</w:t>
      </w:r>
      <w:r w:rsidR="33619C92">
        <w:t xml:space="preserve"> to live or visit for an extended period</w:t>
      </w:r>
      <w:r>
        <w:t>.</w:t>
      </w:r>
      <w:r w:rsidR="538AF7D7">
        <w:t xml:space="preserve"> Whe</w:t>
      </w:r>
      <w:r w:rsidR="0F79A76C">
        <w:t>n</w:t>
      </w:r>
      <w:r w:rsidR="538AF7D7">
        <w:t xml:space="preserve"> a household leave</w:t>
      </w:r>
      <w:r w:rsidR="6E4C4CAB">
        <w:t>s</w:t>
      </w:r>
      <w:r w:rsidR="538AF7D7">
        <w:t xml:space="preserve"> their </w:t>
      </w:r>
      <w:r w:rsidR="521E2BA3">
        <w:t>accommodation</w:t>
      </w:r>
      <w:r w:rsidR="538AF7D7">
        <w:t xml:space="preserve"> for more than 2 weeks, local authorities </w:t>
      </w:r>
      <w:r w:rsidR="0EB3422F">
        <w:t>can</w:t>
      </w:r>
      <w:r w:rsidR="538AF7D7">
        <w:t xml:space="preserve"> reallocate their </w:t>
      </w:r>
      <w:r w:rsidR="270884B5">
        <w:t>accommodation to another family in need</w:t>
      </w:r>
      <w:r w:rsidR="538AF7D7">
        <w:t>.</w:t>
      </w:r>
      <w:r w:rsidR="5400F0DF">
        <w:t xml:space="preserve">  </w:t>
      </w:r>
      <w:r w:rsidR="63845344">
        <w:t xml:space="preserve">Due to the volatile nature within Ukraine, families that had repatriated </w:t>
      </w:r>
      <w:r w:rsidR="716134B7">
        <w:t xml:space="preserve">without plans to come back </w:t>
      </w:r>
      <w:r w:rsidR="63845344">
        <w:t>may choose to return</w:t>
      </w:r>
      <w:r w:rsidR="0D057414">
        <w:t xml:space="preserve"> to Wales</w:t>
      </w:r>
      <w:r w:rsidR="63845344">
        <w:t xml:space="preserve">.  </w:t>
      </w:r>
    </w:p>
    <w:p w14:paraId="1EF6C22B" w14:textId="4D567151" w:rsidR="006B60D8" w:rsidRPr="00AE5C1F" w:rsidRDefault="1DEBC955" w:rsidP="5DD2F5E6">
      <w:r>
        <w:t xml:space="preserve">Ideally a family will inform you of their decision in advance, </w:t>
      </w:r>
      <w:r w:rsidR="2C584A8E">
        <w:t xml:space="preserve">but </w:t>
      </w:r>
      <w:r w:rsidR="441556F3">
        <w:t xml:space="preserve">you may not know this has happened </w:t>
      </w:r>
      <w:r w:rsidR="22200A12">
        <w:t xml:space="preserve">until </w:t>
      </w:r>
      <w:r w:rsidR="441556F3">
        <w:t xml:space="preserve">they </w:t>
      </w:r>
      <w:r w:rsidR="6CE608B4">
        <w:t xml:space="preserve">return, seeking </w:t>
      </w:r>
      <w:r w:rsidR="7532B068">
        <w:t>accommodation</w:t>
      </w:r>
      <w:r w:rsidR="6CE608B4">
        <w:t xml:space="preserve">.  </w:t>
      </w:r>
    </w:p>
    <w:p w14:paraId="18AED8E6" w14:textId="0D211113" w:rsidR="006B60D8" w:rsidRPr="00AE5C1F" w:rsidRDefault="006B60D8" w:rsidP="2A5EC7DA">
      <w:r>
        <w:t>It is important that placement tracking records show the individual has left the UK and returned for funding purposes</w:t>
      </w:r>
      <w:r w:rsidR="5BCB0A9F">
        <w:t xml:space="preserve"> and you may therefore need to complete these retrospectively.</w:t>
      </w:r>
    </w:p>
    <w:p w14:paraId="11349B73" w14:textId="77777777" w:rsidR="0062241B" w:rsidRPr="0062241B" w:rsidRDefault="6EE812A4" w:rsidP="0062241B">
      <w:pPr>
        <w:pStyle w:val="Heading2"/>
      </w:pPr>
      <w:bookmarkStart w:id="169" w:name="_Toc451423809"/>
      <w:bookmarkStart w:id="170" w:name="_Toc150352542"/>
      <w:r>
        <w:t>When a person is leaving</w:t>
      </w:r>
      <w:r w:rsidR="40F086BD">
        <w:t xml:space="preserve"> for repatriation</w:t>
      </w:r>
      <w:bookmarkEnd w:id="169"/>
      <w:bookmarkEnd w:id="170"/>
    </w:p>
    <w:p w14:paraId="0B3DEE00" w14:textId="6C86FA13" w:rsidR="006B60D8" w:rsidRPr="00AE5C1F" w:rsidRDefault="0030193C" w:rsidP="2A5EC7DA">
      <w:r>
        <w:t xml:space="preserve">When </w:t>
      </w:r>
      <w:r w:rsidR="12A5D611">
        <w:t>a</w:t>
      </w:r>
      <w:r>
        <w:t xml:space="preserve"> household</w:t>
      </w:r>
      <w:r w:rsidR="00B34C08">
        <w:t xml:space="preserve"> (either individual or group) </w:t>
      </w:r>
      <w:r w:rsidR="2F7B86D2">
        <w:t>repat</w:t>
      </w:r>
      <w:r w:rsidR="22F18B44">
        <w:t>riate</w:t>
      </w:r>
      <w:r w:rsidR="00843307">
        <w:t xml:space="preserve"> </w:t>
      </w:r>
      <w:r w:rsidR="008003CA">
        <w:t>you will need to</w:t>
      </w:r>
      <w:r w:rsidR="00633CBC">
        <w:t>:</w:t>
      </w:r>
    </w:p>
    <w:p w14:paraId="32D10D54" w14:textId="6EF58019" w:rsidR="00CD1745" w:rsidRPr="00AE5C1F" w:rsidRDefault="487CDFD6">
      <w:pPr>
        <w:pStyle w:val="ListParagraph"/>
        <w:numPr>
          <w:ilvl w:val="0"/>
          <w:numId w:val="79"/>
        </w:numPr>
      </w:pPr>
      <w:r>
        <w:lastRenderedPageBreak/>
        <w:t>Confirm with the household group that they are retur</w:t>
      </w:r>
      <w:r w:rsidR="2D42EE07">
        <w:t>ning to the Ukraine.</w:t>
      </w:r>
      <w:r w:rsidR="0069692B">
        <w:br/>
      </w:r>
    </w:p>
    <w:p w14:paraId="68194B53" w14:textId="347116FC" w:rsidR="00CD1745" w:rsidRPr="00AE5C1F" w:rsidRDefault="71460558">
      <w:pPr>
        <w:pStyle w:val="ListParagraph"/>
        <w:numPr>
          <w:ilvl w:val="0"/>
          <w:numId w:val="79"/>
        </w:numPr>
      </w:pPr>
      <w:r>
        <w:t>Once they have left, u</w:t>
      </w:r>
      <w:r w:rsidR="0DA3EC91">
        <w:t>pdate their status to</w:t>
      </w:r>
    </w:p>
    <w:p w14:paraId="2FB7B1BE" w14:textId="33B3CAA0" w:rsidR="00CD1745" w:rsidRPr="00AE5C1F" w:rsidRDefault="00445EF9">
      <w:pPr>
        <w:pStyle w:val="ListParagraph"/>
        <w:numPr>
          <w:ilvl w:val="1"/>
          <w:numId w:val="79"/>
        </w:numPr>
      </w:pPr>
      <w:r>
        <w:t xml:space="preserve">SS10 Move </w:t>
      </w:r>
      <w:proofErr w:type="gramStart"/>
      <w:r>
        <w:t>On</w:t>
      </w:r>
      <w:proofErr w:type="gramEnd"/>
      <w:r>
        <w:t xml:space="preserve"> </w:t>
      </w:r>
      <w:r w:rsidR="002401FC">
        <w:t xml:space="preserve">for Super Sponsor </w:t>
      </w:r>
      <w:r w:rsidR="32A12027">
        <w:t>Scheme</w:t>
      </w:r>
      <w:r w:rsidR="1B3A992A">
        <w:t xml:space="preserve"> </w:t>
      </w:r>
    </w:p>
    <w:p w14:paraId="79BA1684" w14:textId="30A89DB2" w:rsidR="00875C95" w:rsidRPr="00AE5C1F" w:rsidRDefault="4EE11BBC">
      <w:pPr>
        <w:pStyle w:val="ListParagraph"/>
        <w:numPr>
          <w:ilvl w:val="1"/>
          <w:numId w:val="79"/>
        </w:numPr>
      </w:pPr>
      <w:r>
        <w:t xml:space="preserve">IS05 Move </w:t>
      </w:r>
      <w:proofErr w:type="gramStart"/>
      <w:r>
        <w:t>On</w:t>
      </w:r>
      <w:proofErr w:type="gramEnd"/>
      <w:r w:rsidR="002401FC">
        <w:t xml:space="preserve"> for Individual Sponsor </w:t>
      </w:r>
      <w:r w:rsidR="362A59F7">
        <w:t>Scheme</w:t>
      </w:r>
      <w:r w:rsidR="1B3A992A">
        <w:t xml:space="preserve">.  </w:t>
      </w:r>
    </w:p>
    <w:p w14:paraId="3F9461F6" w14:textId="72FEBD03" w:rsidR="002401FC" w:rsidRPr="00AE5C1F" w:rsidRDefault="00CD1745">
      <w:pPr>
        <w:pStyle w:val="ListParagraph"/>
        <w:numPr>
          <w:ilvl w:val="1"/>
          <w:numId w:val="79"/>
        </w:numPr>
      </w:pPr>
      <w:r>
        <w:t>Status reason for either scheme can be set to ‘Repatriation’.</w:t>
      </w:r>
      <w:r w:rsidR="00875C95">
        <w:br/>
      </w:r>
    </w:p>
    <w:p w14:paraId="704FDDCE" w14:textId="25520A79" w:rsidR="0069692B" w:rsidRPr="00AE5C1F" w:rsidRDefault="4C0BD2D9">
      <w:pPr>
        <w:pStyle w:val="ListParagraph"/>
        <w:numPr>
          <w:ilvl w:val="0"/>
          <w:numId w:val="79"/>
        </w:numPr>
      </w:pPr>
      <w:r>
        <w:t xml:space="preserve"> </w:t>
      </w:r>
      <w:r w:rsidR="6F22B799" w:rsidRPr="561FF435">
        <w:t>Update the move on reason on their</w:t>
      </w:r>
      <w:r w:rsidR="6BB1F74E" w:rsidRPr="561FF435">
        <w:t xml:space="preserve"> </w:t>
      </w:r>
      <w:r>
        <w:t xml:space="preserve">current </w:t>
      </w:r>
      <w:r w:rsidR="3D92D5FD">
        <w:t>placement record</w:t>
      </w:r>
      <w:r>
        <w:t xml:space="preserve">. Depending on the scheme they arrived under, this could be a placement record for a host or welcome centre. </w:t>
      </w:r>
      <w:r w:rsidR="002E4F96">
        <w:br/>
      </w:r>
    </w:p>
    <w:p w14:paraId="0031EA58" w14:textId="77777777" w:rsidR="002A3112" w:rsidRPr="00AE5C1F" w:rsidRDefault="4518044E">
      <w:pPr>
        <w:pStyle w:val="ListParagraph"/>
        <w:numPr>
          <w:ilvl w:val="0"/>
          <w:numId w:val="79"/>
        </w:numPr>
      </w:pPr>
      <w:r>
        <w:t xml:space="preserve">Create a new placement </w:t>
      </w:r>
      <w:r w:rsidR="63C10892">
        <w:t>tracking record</w:t>
      </w:r>
      <w:r w:rsidR="7E0E1AE1">
        <w:t xml:space="preserve"> </w:t>
      </w:r>
      <w:r w:rsidR="7A934CE4">
        <w:t>including:</w:t>
      </w:r>
    </w:p>
    <w:p w14:paraId="0586AFF1" w14:textId="12E1A549" w:rsidR="00252E6E" w:rsidRPr="00AE5C1F" w:rsidRDefault="6469ACB6">
      <w:pPr>
        <w:pStyle w:val="ListParagraph"/>
        <w:numPr>
          <w:ilvl w:val="1"/>
          <w:numId w:val="79"/>
        </w:numPr>
      </w:pPr>
      <w:r>
        <w:t>Placement Type – Repatriation</w:t>
      </w:r>
    </w:p>
    <w:p w14:paraId="42B2B6E5" w14:textId="1D4ACA95" w:rsidR="00CB4640" w:rsidRPr="00AE5C1F" w:rsidRDefault="6658DE67">
      <w:pPr>
        <w:pStyle w:val="ListParagraph"/>
        <w:numPr>
          <w:ilvl w:val="1"/>
          <w:numId w:val="79"/>
        </w:numPr>
      </w:pPr>
      <w:r>
        <w:t>Address – if you know the country they have returned to, you can add it here</w:t>
      </w:r>
    </w:p>
    <w:p w14:paraId="36FEFE4C" w14:textId="16383731" w:rsidR="002E4F96" w:rsidRPr="00AE5C1F" w:rsidRDefault="5B2EECEB">
      <w:pPr>
        <w:pStyle w:val="ListParagraph"/>
        <w:numPr>
          <w:ilvl w:val="1"/>
          <w:numId w:val="79"/>
        </w:numPr>
      </w:pPr>
      <w:r>
        <w:t xml:space="preserve">Local </w:t>
      </w:r>
      <w:r w:rsidR="75589B25">
        <w:t>Authority</w:t>
      </w:r>
      <w:r w:rsidR="2240DFA6">
        <w:t xml:space="preserve"> - </w:t>
      </w:r>
      <w:r w:rsidR="75589B25">
        <w:t>‘</w:t>
      </w:r>
      <w:r w:rsidR="3D23D4DB">
        <w:t>Outside of the UK’</w:t>
      </w:r>
    </w:p>
    <w:p w14:paraId="679459E5" w14:textId="6989764D" w:rsidR="00A85C35" w:rsidRPr="00AE5C1F" w:rsidRDefault="5EDA6174">
      <w:pPr>
        <w:pStyle w:val="ListParagraph"/>
        <w:numPr>
          <w:ilvl w:val="1"/>
          <w:numId w:val="79"/>
        </w:numPr>
      </w:pPr>
      <w:r>
        <w:t>Move on Reason – no need to add anything here.</w:t>
      </w:r>
      <w:r w:rsidR="00A85C35">
        <w:br/>
      </w:r>
    </w:p>
    <w:p w14:paraId="6326B42C" w14:textId="27C17BF4" w:rsidR="00D8495C" w:rsidRPr="00AE5C1F" w:rsidRDefault="5B8E9EF9">
      <w:pPr>
        <w:pStyle w:val="ListParagraph"/>
        <w:numPr>
          <w:ilvl w:val="0"/>
          <w:numId w:val="79"/>
        </w:numPr>
      </w:pPr>
      <w:r>
        <w:t>If the person is at a Welcome Centre, e</w:t>
      </w:r>
      <w:r w:rsidR="40AC5B99">
        <w:t xml:space="preserve">mail the Contact Centre </w:t>
      </w:r>
      <w:r w:rsidR="3915B0E4">
        <w:t>(</w:t>
      </w:r>
      <w:hyperlink r:id="rId125">
        <w:r w:rsidR="260F80BD" w:rsidRPr="47282634">
          <w:rPr>
            <w:rStyle w:val="Hyperlink"/>
            <w:rFonts w:eastAsia="Times New Roman"/>
          </w:rPr>
          <w:t>wnsadmin@cardiff.gov.uk</w:t>
        </w:r>
      </w:hyperlink>
      <w:r w:rsidR="3915B0E4" w:rsidRPr="47282634">
        <w:rPr>
          <w:rFonts w:eastAsia="Times New Roman"/>
        </w:rPr>
        <w:t>)</w:t>
      </w:r>
      <w:r w:rsidR="7D7F29CE" w:rsidRPr="47282634">
        <w:rPr>
          <w:rFonts w:eastAsia="Times New Roman"/>
        </w:rPr>
        <w:t xml:space="preserve"> </w:t>
      </w:r>
      <w:r w:rsidR="40AC5B99">
        <w:t>with</w:t>
      </w:r>
      <w:r w:rsidR="0C3550EC">
        <w:t xml:space="preserve"> the</w:t>
      </w:r>
      <w:r w:rsidR="40AC5B99">
        <w:t xml:space="preserve"> FAM/WG reference number </w:t>
      </w:r>
      <w:r>
        <w:t xml:space="preserve">to note that they have left the UK for repatriation </w:t>
      </w:r>
      <w:r w:rsidR="6CA74CB2">
        <w:t xml:space="preserve">reasons </w:t>
      </w:r>
      <w:r>
        <w:t>and th</w:t>
      </w:r>
      <w:r w:rsidR="3915B0E4">
        <w:t>e number of rooms that can be released.</w:t>
      </w:r>
      <w:r w:rsidR="00F54501">
        <w:br/>
      </w:r>
    </w:p>
    <w:p w14:paraId="46C5448C" w14:textId="2BC1DB3A" w:rsidR="6FB69E67" w:rsidRDefault="25FAA976">
      <w:pPr>
        <w:pStyle w:val="ListParagraph"/>
        <w:numPr>
          <w:ilvl w:val="0"/>
          <w:numId w:val="79"/>
        </w:numPr>
      </w:pPr>
      <w:r>
        <w:t>Access the household record via the FAM ID and r</w:t>
      </w:r>
      <w:r w:rsidR="34D70F91">
        <w:t>emove the Welcome Centre from the Household ID Page.</w:t>
      </w:r>
      <w:r w:rsidR="6FB69E67">
        <w:br/>
      </w:r>
      <w:r w:rsidR="6FB69E67">
        <w:br/>
      </w:r>
      <w:r w:rsidR="1ABA3AF0">
        <w:rPr>
          <w:noProof/>
        </w:rPr>
        <w:drawing>
          <wp:inline distT="0" distB="0" distL="0" distR="0" wp14:anchorId="3C7B7231" wp14:editId="6765AE7F">
            <wp:extent cx="4838698" cy="1068546"/>
            <wp:effectExtent l="0" t="0" r="0" b="0"/>
            <wp:docPr id="1465424041" name="Picture 1465424041" descr="Red frame shows location of the Welcome Centre field on the household screen." title="Household Screen with welcome centre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424041"/>
                    <pic:cNvPicPr/>
                  </pic:nvPicPr>
                  <pic:blipFill>
                    <a:blip r:embed="rId126">
                      <a:extLst>
                        <a:ext uri="{28A0092B-C50C-407E-A947-70E740481C1C}">
                          <a14:useLocalDpi xmlns:a14="http://schemas.microsoft.com/office/drawing/2010/main" val="0"/>
                        </a:ext>
                      </a:extLst>
                    </a:blip>
                    <a:stretch>
                      <a:fillRect/>
                    </a:stretch>
                  </pic:blipFill>
                  <pic:spPr>
                    <a:xfrm>
                      <a:off x="0" y="0"/>
                      <a:ext cx="4838698" cy="1068546"/>
                    </a:xfrm>
                    <a:prstGeom prst="rect">
                      <a:avLst/>
                    </a:prstGeom>
                  </pic:spPr>
                </pic:pic>
              </a:graphicData>
            </a:graphic>
          </wp:inline>
        </w:drawing>
      </w:r>
      <w:r w:rsidR="6FB69E67">
        <w:br/>
      </w:r>
    </w:p>
    <w:p w14:paraId="523FAD36" w14:textId="11162F0E" w:rsidR="00FC4127" w:rsidRPr="00AE5C1F" w:rsidRDefault="0118469A">
      <w:pPr>
        <w:pStyle w:val="ListParagraph"/>
        <w:numPr>
          <w:ilvl w:val="0"/>
          <w:numId w:val="79"/>
        </w:numPr>
      </w:pPr>
      <w:r>
        <w:t>If the person is with a host, you can remove the links to the host address</w:t>
      </w:r>
      <w:r w:rsidR="35C44E5B">
        <w:t xml:space="preserve"> and make necessary changes to host record.</w:t>
      </w:r>
    </w:p>
    <w:p w14:paraId="78D250EA" w14:textId="08634E2D" w:rsidR="2A5EC7DA" w:rsidRDefault="2A5EC7DA" w:rsidP="2A5EC7DA"/>
    <w:p w14:paraId="4E6E6F1D" w14:textId="145466D1" w:rsidR="00AE5C1F" w:rsidRPr="00E14827" w:rsidRDefault="153D4B8B" w:rsidP="0062241B">
      <w:pPr>
        <w:pStyle w:val="Heading2"/>
      </w:pPr>
      <w:bookmarkStart w:id="171" w:name="_Toc1018568274"/>
      <w:bookmarkStart w:id="172" w:name="_Toc150352543"/>
      <w:r>
        <w:t>If a person returns from repatriation</w:t>
      </w:r>
      <w:bookmarkEnd w:id="171"/>
      <w:bookmarkEnd w:id="172"/>
    </w:p>
    <w:p w14:paraId="45CFCCDB" w14:textId="1F5F0FED" w:rsidR="0028689C" w:rsidRDefault="0028689C" w:rsidP="2A5EC7DA">
      <w:r>
        <w:t xml:space="preserve">If a household returns from </w:t>
      </w:r>
      <w:r w:rsidR="0018372C">
        <w:t>repatriation,</w:t>
      </w:r>
      <w:r>
        <w:t xml:space="preserve"> </w:t>
      </w:r>
      <w:r w:rsidR="00FC2F56">
        <w:t xml:space="preserve">they will need to contact the local authority to say they have returned.  </w:t>
      </w:r>
      <w:r w:rsidR="00FA74D6">
        <w:t xml:space="preserve">They may or may not have returned to their original </w:t>
      </w:r>
      <w:r w:rsidR="20D55806">
        <w:t>l</w:t>
      </w:r>
      <w:r w:rsidR="40709564">
        <w:t xml:space="preserve">ocal </w:t>
      </w:r>
      <w:r w:rsidR="13E1BD2A">
        <w:t>a</w:t>
      </w:r>
      <w:r w:rsidR="40709564">
        <w:t>uthority</w:t>
      </w:r>
      <w:r w:rsidR="27BE7040">
        <w:t xml:space="preserve"> area</w:t>
      </w:r>
      <w:r w:rsidR="00FA74D6">
        <w:t>.</w:t>
      </w:r>
    </w:p>
    <w:p w14:paraId="354B4EB7" w14:textId="4DDF801C" w:rsidR="009310D3" w:rsidRPr="009310D3" w:rsidRDefault="009310D3">
      <w:pPr>
        <w:pStyle w:val="ListParagraph"/>
        <w:numPr>
          <w:ilvl w:val="0"/>
          <w:numId w:val="80"/>
        </w:numPr>
      </w:pPr>
      <w:r>
        <w:lastRenderedPageBreak/>
        <w:t xml:space="preserve">Check your records to see whether the household record is </w:t>
      </w:r>
      <w:r w:rsidR="009332E5">
        <w:t xml:space="preserve">assigned to your local authority.  If </w:t>
      </w:r>
      <w:r w:rsidR="003B28A4">
        <w:t xml:space="preserve">the record isn’t assigned to your local </w:t>
      </w:r>
      <w:r w:rsidR="002474B8">
        <w:t>authority, use</w:t>
      </w:r>
      <w:r w:rsidR="00350076">
        <w:t xml:space="preserve"> the ‘</w:t>
      </w:r>
      <w:hyperlink w:anchor="_Searching_for_a">
        <w:r w:rsidR="7E59C09D" w:rsidRPr="7B64999A">
          <w:rPr>
            <w:rStyle w:val="Hyperlink"/>
          </w:rPr>
          <w:t>search</w:t>
        </w:r>
        <w:r w:rsidR="52653F0E" w:rsidRPr="7B64999A">
          <w:rPr>
            <w:rStyle w:val="Hyperlink"/>
          </w:rPr>
          <w:t>ing</w:t>
        </w:r>
        <w:r w:rsidR="7E59C09D" w:rsidRPr="7B64999A">
          <w:rPr>
            <w:rStyle w:val="Hyperlink"/>
          </w:rPr>
          <w:t xml:space="preserve"> outside of your local authority’</w:t>
        </w:r>
      </w:hyperlink>
      <w:r w:rsidR="00350076">
        <w:t xml:space="preserve"> </w:t>
      </w:r>
      <w:r w:rsidR="003B28A4">
        <w:t xml:space="preserve">steps to </w:t>
      </w:r>
      <w:r w:rsidR="00D404EA">
        <w:t>identify the record owner.</w:t>
      </w:r>
    </w:p>
    <w:p w14:paraId="06ACFFBC" w14:textId="5B92BE01" w:rsidR="002A7F7B" w:rsidRDefault="4E4AF285" w:rsidP="0062241B">
      <w:pPr>
        <w:pStyle w:val="Heading3"/>
      </w:pPr>
      <w:bookmarkStart w:id="173" w:name="_Toc1461554736"/>
      <w:bookmarkStart w:id="174" w:name="_Toc150352544"/>
      <w:r>
        <w:t>If the household record is assigned to your local authority</w:t>
      </w:r>
      <w:bookmarkEnd w:id="173"/>
      <w:bookmarkEnd w:id="174"/>
      <w:r w:rsidR="6E312157">
        <w:t xml:space="preserve"> </w:t>
      </w:r>
    </w:p>
    <w:p w14:paraId="54EBD468" w14:textId="2E49249F" w:rsidR="00C07688" w:rsidRDefault="797321F4">
      <w:pPr>
        <w:pStyle w:val="ListParagraph"/>
        <w:numPr>
          <w:ilvl w:val="0"/>
          <w:numId w:val="81"/>
        </w:numPr>
      </w:pPr>
      <w:r>
        <w:t xml:space="preserve">Check whether a placement at the welcome centre </w:t>
      </w:r>
      <w:r w:rsidR="6338FA74">
        <w:t>or original host is still available.</w:t>
      </w:r>
      <w:r>
        <w:br/>
      </w:r>
    </w:p>
    <w:p w14:paraId="682763DE" w14:textId="3CB622AB" w:rsidR="00C07688" w:rsidRDefault="00C07688">
      <w:pPr>
        <w:pStyle w:val="ListParagraph"/>
        <w:numPr>
          <w:ilvl w:val="1"/>
          <w:numId w:val="81"/>
        </w:numPr>
      </w:pPr>
      <w:r w:rsidRPr="7B64999A">
        <w:rPr>
          <w:b/>
        </w:rPr>
        <w:t xml:space="preserve">If yes, </w:t>
      </w:r>
      <w:r w:rsidR="5854D8D1">
        <w:t>refer</w:t>
      </w:r>
      <w:r w:rsidR="6C8C30D9">
        <w:t xml:space="preserve"> to point C below.</w:t>
      </w:r>
      <w:r w:rsidR="5E99E29C">
        <w:br/>
      </w:r>
    </w:p>
    <w:p w14:paraId="71C7B7CD" w14:textId="011C3265" w:rsidR="00C07688" w:rsidRDefault="6C8C30D9">
      <w:pPr>
        <w:pStyle w:val="ListParagraph"/>
        <w:numPr>
          <w:ilvl w:val="1"/>
          <w:numId w:val="81"/>
        </w:numPr>
      </w:pPr>
      <w:r w:rsidRPr="71D018AC">
        <w:rPr>
          <w:b/>
          <w:bCs/>
        </w:rPr>
        <w:t>If no</w:t>
      </w:r>
      <w:r>
        <w:t xml:space="preserve">, new accommodation will need to be found. </w:t>
      </w:r>
    </w:p>
    <w:p w14:paraId="139C4E1C" w14:textId="70B8D9CD" w:rsidR="00C07688" w:rsidRDefault="6C8C30D9">
      <w:pPr>
        <w:pStyle w:val="ListParagraph"/>
        <w:numPr>
          <w:ilvl w:val="2"/>
          <w:numId w:val="81"/>
        </w:numPr>
      </w:pPr>
      <w:r>
        <w:t xml:space="preserve">You can follow the </w:t>
      </w:r>
      <w:hyperlink w:anchor="_The_Move_on" w:history="1">
        <w:r w:rsidRPr="006A63A4">
          <w:rPr>
            <w:rStyle w:val="Hyperlink"/>
          </w:rPr>
          <w:t>re-matching</w:t>
        </w:r>
        <w:r w:rsidR="00D8625E" w:rsidRPr="006A63A4">
          <w:rPr>
            <w:rStyle w:val="Hyperlink"/>
          </w:rPr>
          <w:t xml:space="preserve"> / move on</w:t>
        </w:r>
      </w:hyperlink>
      <w:r w:rsidRPr="006A63A4">
        <w:t xml:space="preserve"> process</w:t>
      </w:r>
      <w:r w:rsidR="00A6082A">
        <w:rPr>
          <w:rStyle w:val="Hyperlink"/>
        </w:rPr>
        <w:t xml:space="preserve"> </w:t>
      </w:r>
      <w:hyperlink w:anchor="_Reservation_Process" w:history="1">
        <w:r w:rsidR="00A6082A" w:rsidRPr="006A63A4">
          <w:rPr>
            <w:rStyle w:val="Hyperlink"/>
          </w:rPr>
          <w:t>and reservation process</w:t>
        </w:r>
      </w:hyperlink>
      <w:r w:rsidRPr="006A63A4">
        <w:t xml:space="preserve"> to</w:t>
      </w:r>
      <w:r>
        <w:t xml:space="preserve"> find them suitable accommodation. In the short term, this may include emergency accommodation.  </w:t>
      </w:r>
      <w:r w:rsidR="5E99E29C">
        <w:br/>
      </w:r>
    </w:p>
    <w:p w14:paraId="031E1086" w14:textId="111B7365" w:rsidR="00C07688" w:rsidRPr="006A63A4" w:rsidRDefault="00D97086">
      <w:pPr>
        <w:pStyle w:val="ListParagraph"/>
        <w:numPr>
          <w:ilvl w:val="1"/>
          <w:numId w:val="81"/>
        </w:numPr>
      </w:pPr>
      <w:r>
        <w:t xml:space="preserve">update the placement </w:t>
      </w:r>
      <w:r w:rsidR="002474B8">
        <w:t xml:space="preserve">tracking records.  If you were unaware the </w:t>
      </w:r>
      <w:r w:rsidR="002474B8" w:rsidRPr="006A63A4">
        <w:t>household had left</w:t>
      </w:r>
      <w:r w:rsidR="00C47B5C" w:rsidRPr="006A63A4">
        <w:t xml:space="preserve">, you will need to </w:t>
      </w:r>
    </w:p>
    <w:p w14:paraId="1B1307BC" w14:textId="0C3A50C4" w:rsidR="00C07688" w:rsidRPr="006A63A4" w:rsidRDefault="6DB58CAF">
      <w:pPr>
        <w:pStyle w:val="ListParagraph"/>
        <w:numPr>
          <w:ilvl w:val="2"/>
          <w:numId w:val="81"/>
        </w:numPr>
      </w:pPr>
      <w:r w:rsidRPr="006A63A4">
        <w:t>update the original placement record if relevant</w:t>
      </w:r>
      <w:r w:rsidR="00836925" w:rsidRPr="006A63A4">
        <w:t xml:space="preserve"> with a move on reason.</w:t>
      </w:r>
    </w:p>
    <w:p w14:paraId="7756A87D" w14:textId="0729DD13" w:rsidR="00C07688" w:rsidRDefault="29B2755E">
      <w:pPr>
        <w:pStyle w:val="ListParagraph"/>
        <w:numPr>
          <w:ilvl w:val="2"/>
          <w:numId w:val="81"/>
        </w:numPr>
      </w:pPr>
      <w:hyperlink w:anchor="_Creating_a_new">
        <w:r w:rsidRPr="47282634">
          <w:rPr>
            <w:rStyle w:val="Hyperlink"/>
          </w:rPr>
          <w:t xml:space="preserve">create a </w:t>
        </w:r>
        <w:r w:rsidR="64866DC9" w:rsidRPr="47282634">
          <w:rPr>
            <w:rStyle w:val="Hyperlink"/>
          </w:rPr>
          <w:t>new placement record</w:t>
        </w:r>
      </w:hyperlink>
      <w:r w:rsidR="18498380">
        <w:t xml:space="preserve"> for repatriation.</w:t>
      </w:r>
      <w:r w:rsidR="30C561C2">
        <w:t xml:space="preserve"> This is important for funding purposes.</w:t>
      </w:r>
    </w:p>
    <w:p w14:paraId="47E39A12" w14:textId="4CA6DE88" w:rsidR="43BC029B" w:rsidRDefault="0FBC1B56">
      <w:pPr>
        <w:pStyle w:val="ListParagraph"/>
        <w:numPr>
          <w:ilvl w:val="1"/>
          <w:numId w:val="81"/>
        </w:numPr>
      </w:pPr>
      <w:r>
        <w:t>Once the household is assigned to ‘</w:t>
      </w:r>
      <w:r w:rsidR="7D3C4EC7">
        <w:t>(</w:t>
      </w:r>
      <w:r>
        <w:t>out</w:t>
      </w:r>
      <w:r w:rsidR="54E7FAF9">
        <w:t>side</w:t>
      </w:r>
      <w:r>
        <w:t xml:space="preserve"> of UK</w:t>
      </w:r>
      <w:r w:rsidR="0ED61BE2">
        <w:t>)</w:t>
      </w:r>
      <w:r>
        <w:t xml:space="preserve">’ in the repatriation placement tracking record, it will </w:t>
      </w:r>
      <w:r w:rsidR="5F1D2406">
        <w:t>disappear</w:t>
      </w:r>
      <w:r>
        <w:t xml:space="preserve"> from your view. Email the Contact Centre (</w:t>
      </w:r>
      <w:hyperlink r:id="rId127">
        <w:r>
          <w:t>wnsadmin@cardiff.gov.uk</w:t>
        </w:r>
      </w:hyperlink>
      <w:r>
        <w:t xml:space="preserve">) with the FAM/WG household reference and ask them to </w:t>
      </w:r>
      <w:r w:rsidR="00B15FF0">
        <w:t>re-assign</w:t>
      </w:r>
      <w:r>
        <w:t xml:space="preserve"> the household record.</w:t>
      </w:r>
    </w:p>
    <w:p w14:paraId="1E128616" w14:textId="14163572" w:rsidR="43BC029B" w:rsidRDefault="43BC029B">
      <w:pPr>
        <w:pStyle w:val="ListParagraph"/>
        <w:numPr>
          <w:ilvl w:val="1"/>
          <w:numId w:val="81"/>
        </w:numPr>
      </w:pPr>
      <w:r>
        <w:t>The Contact Centre will close the repatriation placement record</w:t>
      </w:r>
      <w:r w:rsidR="70AC635F">
        <w:t xml:space="preserve"> and start a new placement tracking record to assign it back to the local authority.</w:t>
      </w:r>
    </w:p>
    <w:p w14:paraId="6512DF98" w14:textId="7AF1F3BB" w:rsidR="00EA3CA4" w:rsidRPr="006A63A4" w:rsidRDefault="613D615D">
      <w:pPr>
        <w:pStyle w:val="ListParagraph"/>
        <w:numPr>
          <w:ilvl w:val="1"/>
          <w:numId w:val="81"/>
        </w:numPr>
      </w:pPr>
      <w:r w:rsidRPr="006A63A4">
        <w:t xml:space="preserve">Once the household record is returned, </w:t>
      </w:r>
      <w:r w:rsidR="00216F08" w:rsidRPr="006A63A4">
        <w:t xml:space="preserve">you will need to </w:t>
      </w:r>
      <w:r w:rsidR="00EA3CA4" w:rsidRPr="006A63A4">
        <w:rPr>
          <w:color w:val="000000" w:themeColor="text1"/>
        </w:rPr>
        <w:t>change the offered property status available</w:t>
      </w:r>
      <w:r w:rsidR="0049603B" w:rsidRPr="006A63A4">
        <w:rPr>
          <w:color w:val="000000" w:themeColor="text1"/>
        </w:rPr>
        <w:t>.</w:t>
      </w:r>
    </w:p>
    <w:p w14:paraId="743FA556" w14:textId="309071B1" w:rsidR="001112FD" w:rsidRPr="006A63A4" w:rsidRDefault="00EA3CA4">
      <w:pPr>
        <w:pStyle w:val="ListParagraph"/>
        <w:numPr>
          <w:ilvl w:val="1"/>
          <w:numId w:val="81"/>
        </w:numPr>
      </w:pPr>
      <w:r w:rsidRPr="006A63A4">
        <w:t>F</w:t>
      </w:r>
      <w:r w:rsidR="00216F08" w:rsidRPr="006A63A4">
        <w:t xml:space="preserve">ollow the reservation process to </w:t>
      </w:r>
      <w:r w:rsidR="00093178" w:rsidRPr="006A63A4">
        <w:t xml:space="preserve">link the household to the host. </w:t>
      </w:r>
    </w:p>
    <w:p w14:paraId="78586DFC" w14:textId="219C0D38" w:rsidR="006A63A4" w:rsidRDefault="5AF23584">
      <w:pPr>
        <w:pStyle w:val="ListParagraph"/>
        <w:numPr>
          <w:ilvl w:val="0"/>
          <w:numId w:val="81"/>
        </w:numPr>
      </w:pPr>
      <w:hyperlink w:anchor="_Using_Case_Notes">
        <w:r w:rsidRPr="7B64999A">
          <w:rPr>
            <w:rStyle w:val="Hyperlink"/>
          </w:rPr>
          <w:t>Update case note</w:t>
        </w:r>
        <w:r w:rsidR="18D0E2FF" w:rsidRPr="7B64999A">
          <w:rPr>
            <w:rStyle w:val="Hyperlink"/>
          </w:rPr>
          <w:t>s</w:t>
        </w:r>
      </w:hyperlink>
      <w:r w:rsidR="00992E7D">
        <w:t xml:space="preserve"> </w:t>
      </w:r>
      <w:r w:rsidR="041CF240">
        <w:t>as needed.</w:t>
      </w:r>
    </w:p>
    <w:p w14:paraId="60D2FA20" w14:textId="02C90C38" w:rsidR="009D1199" w:rsidRPr="006A63A4" w:rsidRDefault="39E57227">
      <w:pPr>
        <w:pStyle w:val="ListParagraph"/>
        <w:numPr>
          <w:ilvl w:val="0"/>
          <w:numId w:val="81"/>
        </w:numPr>
      </w:pPr>
      <w:r>
        <w:t>U</w:t>
      </w:r>
      <w:r w:rsidR="70255D97">
        <w:t xml:space="preserve">pdate </w:t>
      </w:r>
      <w:hyperlink w:anchor="_Changing_Journey_Status ">
        <w:r w:rsidR="6A227C57" w:rsidRPr="7B64999A">
          <w:rPr>
            <w:rStyle w:val="Hyperlink"/>
          </w:rPr>
          <w:t>Journey Status</w:t>
        </w:r>
      </w:hyperlink>
      <w:r w:rsidR="596110B0">
        <w:t xml:space="preserve"> to ‘</w:t>
      </w:r>
      <w:r w:rsidR="45910CAA">
        <w:t xml:space="preserve">IS03 - </w:t>
      </w:r>
      <w:r w:rsidR="596110B0">
        <w:t>Moved to</w:t>
      </w:r>
      <w:r w:rsidR="46B879ED">
        <w:t xml:space="preserve"> </w:t>
      </w:r>
      <w:r w:rsidR="45910CAA">
        <w:t>Accommodation or SS10 – Moved on</w:t>
      </w:r>
      <w:r w:rsidR="585099F0">
        <w:t xml:space="preserve"> </w:t>
      </w:r>
      <w:r w:rsidR="585099F0" w:rsidRPr="006A63A4">
        <w:rPr>
          <w:color w:val="000000" w:themeColor="text1"/>
        </w:rPr>
        <w:t xml:space="preserve">or SS07 if returned to Welcome Centre accommodation.   </w:t>
      </w:r>
    </w:p>
    <w:p w14:paraId="1D4B169B" w14:textId="77777777" w:rsidR="006764A6" w:rsidRPr="006A63A4" w:rsidRDefault="006764A6" w:rsidP="006A63A4">
      <w:pPr>
        <w:pStyle w:val="ListParagraph"/>
        <w:rPr>
          <w:color w:val="000000" w:themeColor="text1"/>
        </w:rPr>
      </w:pPr>
    </w:p>
    <w:p w14:paraId="674F3126" w14:textId="77777777" w:rsidR="006764A6" w:rsidRPr="006A63A4" w:rsidRDefault="006764A6" w:rsidP="006764A6">
      <w:r w:rsidRPr="006A63A4">
        <w:t xml:space="preserve">Please note: If the host is still active you will need to ensure the offered property status is set back to available to aid the reservation process and ensure the property shows within the move on search table. </w:t>
      </w:r>
    </w:p>
    <w:p w14:paraId="641D7ABC" w14:textId="77777777" w:rsidR="006764A6" w:rsidRPr="006A63A4" w:rsidRDefault="006764A6" w:rsidP="006764A6">
      <w:r w:rsidRPr="006A63A4">
        <w:t xml:space="preserve">If the host has been set to withdrawn, as local authorities don’t have access to reactivate records, data champions will need to contact the UDP team via the </w:t>
      </w:r>
      <w:hyperlink r:id="rId128" w:history="1">
        <w:r w:rsidRPr="006A63A4">
          <w:rPr>
            <w:rStyle w:val="Hyperlink"/>
          </w:rPr>
          <w:t>nationofsanctuarysurvey@gov.wales</w:t>
        </w:r>
      </w:hyperlink>
      <w:r w:rsidRPr="006A63A4">
        <w:t xml:space="preserve"> mailbox to request that the sponsor record be reinstated to an active status.  Please include in your request:</w:t>
      </w:r>
    </w:p>
    <w:p w14:paraId="59FA68C5" w14:textId="77777777" w:rsidR="006764A6" w:rsidRPr="006A63A4" w:rsidRDefault="006764A6">
      <w:pPr>
        <w:pStyle w:val="ListParagraph"/>
        <w:numPr>
          <w:ilvl w:val="0"/>
          <w:numId w:val="105"/>
        </w:numPr>
        <w:shd w:val="clear" w:color="auto" w:fill="auto"/>
        <w:spacing w:after="160" w:line="259" w:lineRule="auto"/>
      </w:pPr>
      <w:r w:rsidRPr="006A63A4">
        <w:t>The name of the sponsor</w:t>
      </w:r>
    </w:p>
    <w:p w14:paraId="76922BAC" w14:textId="77777777" w:rsidR="006764A6" w:rsidRPr="006A63A4" w:rsidRDefault="006764A6">
      <w:pPr>
        <w:pStyle w:val="ListParagraph"/>
        <w:numPr>
          <w:ilvl w:val="0"/>
          <w:numId w:val="105"/>
        </w:numPr>
        <w:shd w:val="clear" w:color="auto" w:fill="auto"/>
        <w:spacing w:after="160" w:line="259" w:lineRule="auto"/>
      </w:pPr>
      <w:r w:rsidRPr="006A63A4">
        <w:t>The action to be taken – status changed from HST004-withdrawn to HST003-Active</w:t>
      </w:r>
    </w:p>
    <w:p w14:paraId="60A26B14" w14:textId="77777777" w:rsidR="006764A6" w:rsidRPr="006A63A4" w:rsidRDefault="006764A6">
      <w:pPr>
        <w:pStyle w:val="ListParagraph"/>
        <w:numPr>
          <w:ilvl w:val="0"/>
          <w:numId w:val="105"/>
        </w:numPr>
        <w:shd w:val="clear" w:color="auto" w:fill="auto"/>
        <w:spacing w:after="160" w:line="259" w:lineRule="auto"/>
      </w:pPr>
      <w:r w:rsidRPr="006A63A4">
        <w:t xml:space="preserve">A brief description that the sponsor has wished to resume their status as a host </w:t>
      </w:r>
    </w:p>
    <w:p w14:paraId="05A4C5F6" w14:textId="399EC18E" w:rsidR="006764A6" w:rsidRPr="006764A6" w:rsidRDefault="006764A6" w:rsidP="006A63A4">
      <w:r w:rsidRPr="006A63A4">
        <w:t>The UDP team with then reactivate the sponsor/ host record and the offered property record.  The offered property status will be changed to pending checks and it will be your responsibility to ensure that all sponsor/host checks are still relevant before making the property available within the move on search.</w:t>
      </w:r>
      <w:r>
        <w:t xml:space="preserve"> </w:t>
      </w:r>
    </w:p>
    <w:p w14:paraId="673D789E" w14:textId="52B79D4A" w:rsidR="009D1199" w:rsidRDefault="009D1199" w:rsidP="0062241B">
      <w:pPr>
        <w:pStyle w:val="Heading3"/>
      </w:pPr>
      <w:bookmarkStart w:id="175" w:name="_Toc1457963019"/>
      <w:r>
        <w:br/>
      </w:r>
      <w:bookmarkStart w:id="176" w:name="_Toc150352545"/>
      <w:r w:rsidR="74312E1C">
        <w:t>If the household record is not assigned to your local authority</w:t>
      </w:r>
      <w:bookmarkEnd w:id="175"/>
      <w:bookmarkEnd w:id="176"/>
    </w:p>
    <w:p w14:paraId="65B82FDF" w14:textId="08C8B63F" w:rsidR="77CBCA71" w:rsidRDefault="77CBCA71" w:rsidP="71D018AC">
      <w:r>
        <w:t xml:space="preserve">If the household records </w:t>
      </w:r>
      <w:r w:rsidR="772A136E">
        <w:t>are</w:t>
      </w:r>
      <w:r w:rsidR="591300AF">
        <w:t xml:space="preserve"> not</w:t>
      </w:r>
      <w:r>
        <w:t xml:space="preserve"> assigned to </w:t>
      </w:r>
      <w:r w:rsidR="5802E393">
        <w:t>your</w:t>
      </w:r>
      <w:r>
        <w:t xml:space="preserve"> local </w:t>
      </w:r>
      <w:proofErr w:type="gramStart"/>
      <w:r>
        <w:t>authority</w:t>
      </w:r>
      <w:proofErr w:type="gramEnd"/>
      <w:r w:rsidR="448CEA36">
        <w:t xml:space="preserve"> it means that either a repatriation tracking record has been completed and </w:t>
      </w:r>
      <w:r w:rsidR="7453523B">
        <w:t xml:space="preserve">is </w:t>
      </w:r>
      <w:r w:rsidR="448CEA36">
        <w:t xml:space="preserve">assigned to </w:t>
      </w:r>
      <w:r w:rsidR="6E8F44C5">
        <w:t>‘</w:t>
      </w:r>
      <w:r w:rsidR="6087582C">
        <w:t>(</w:t>
      </w:r>
      <w:r w:rsidR="448CEA36">
        <w:t>outside of UK</w:t>
      </w:r>
      <w:r w:rsidR="1569D8C9">
        <w:t>)</w:t>
      </w:r>
      <w:r w:rsidR="0F7AA0B2">
        <w:t>’</w:t>
      </w:r>
      <w:r w:rsidR="448CEA36">
        <w:t xml:space="preserve"> or the original local authority did not update their </w:t>
      </w:r>
      <w:r w:rsidR="17D7A0D6">
        <w:t xml:space="preserve">placement tracking </w:t>
      </w:r>
      <w:r w:rsidR="448CEA36">
        <w:t>records.</w:t>
      </w:r>
      <w:r>
        <w:br/>
      </w:r>
    </w:p>
    <w:p w14:paraId="4A37B173" w14:textId="18CB0F1E" w:rsidR="448CEA36" w:rsidRDefault="448CEA36">
      <w:pPr>
        <w:pStyle w:val="ListParagraph"/>
        <w:numPr>
          <w:ilvl w:val="0"/>
          <w:numId w:val="82"/>
        </w:numPr>
      </w:pPr>
      <w:r>
        <w:t xml:space="preserve">If the household record is assigned to another local </w:t>
      </w:r>
      <w:r w:rsidR="3DE3605D">
        <w:t>authority, please</w:t>
      </w:r>
      <w:r w:rsidR="6D0D41E3">
        <w:t xml:space="preserve"> make direct contact with their Data Champion and request th</w:t>
      </w:r>
      <w:r w:rsidR="76A5E14C">
        <w:t xml:space="preserve">at the </w:t>
      </w:r>
      <w:r w:rsidR="2732BF26">
        <w:t>placement tracking record</w:t>
      </w:r>
      <w:r w:rsidR="294592AE">
        <w:t>s reflect that they have repatriated</w:t>
      </w:r>
      <w:r w:rsidR="2732BF26">
        <w:t xml:space="preserve">. </w:t>
      </w:r>
      <w:r w:rsidR="02801349">
        <w:t xml:space="preserve">This will ensure the records are transferred to </w:t>
      </w:r>
      <w:r w:rsidR="7867C0B8">
        <w:t>‘</w:t>
      </w:r>
      <w:r w:rsidR="230BB4C8">
        <w:t>(</w:t>
      </w:r>
      <w:r w:rsidR="02801349">
        <w:t>outside of UK</w:t>
      </w:r>
      <w:r w:rsidR="1A180BEA">
        <w:t>)</w:t>
      </w:r>
      <w:r w:rsidR="461EBCDD">
        <w:t>’</w:t>
      </w:r>
      <w:r w:rsidR="02801349">
        <w:t>.</w:t>
      </w:r>
      <w:r>
        <w:br/>
      </w:r>
    </w:p>
    <w:p w14:paraId="1819E52A" w14:textId="61219ECE" w:rsidR="00362440" w:rsidRPr="000E2AF4" w:rsidRDefault="132C5190">
      <w:pPr>
        <w:pStyle w:val="ListParagraph"/>
        <w:numPr>
          <w:ilvl w:val="0"/>
          <w:numId w:val="82"/>
        </w:numPr>
      </w:pPr>
      <w:r>
        <w:t xml:space="preserve">If </w:t>
      </w:r>
      <w:r w:rsidR="28270B7F">
        <w:t xml:space="preserve">/ once </w:t>
      </w:r>
      <w:r w:rsidR="10C3FD5F">
        <w:t xml:space="preserve">the household is </w:t>
      </w:r>
      <w:r w:rsidR="4B3ABE8D">
        <w:t>assigned to ‘</w:t>
      </w:r>
      <w:r w:rsidR="2FB12556">
        <w:t>(</w:t>
      </w:r>
      <w:r w:rsidR="4B3ABE8D">
        <w:t>out</w:t>
      </w:r>
      <w:r w:rsidR="5B378A5D">
        <w:t>side</w:t>
      </w:r>
      <w:r w:rsidR="4B3ABE8D">
        <w:t xml:space="preserve"> of UK</w:t>
      </w:r>
      <w:r w:rsidR="1E67E8F7">
        <w:t>)</w:t>
      </w:r>
      <w:r w:rsidR="20D0A5CF">
        <w:t>’,</w:t>
      </w:r>
      <w:r w:rsidR="18D795FC">
        <w:t xml:space="preserve"> email the Contact Centre (</w:t>
      </w:r>
      <w:hyperlink r:id="rId129">
        <w:r w:rsidR="1CAB6821" w:rsidRPr="1E71015A">
          <w:rPr>
            <w:rStyle w:val="Hyperlink"/>
          </w:rPr>
          <w:t>wnsadmin@cardiff.gov.uk</w:t>
        </w:r>
      </w:hyperlink>
      <w:r w:rsidR="7DC1E7FD">
        <w:t xml:space="preserve">) with the FAM/WG household reference and </w:t>
      </w:r>
      <w:r w:rsidR="4337A844">
        <w:t xml:space="preserve">ask them to locate the </w:t>
      </w:r>
      <w:r w:rsidR="03EAB198">
        <w:t>household record</w:t>
      </w:r>
      <w:r w:rsidR="1B689933">
        <w:t>.</w:t>
      </w:r>
      <w:r w:rsidR="18D795FC">
        <w:t xml:space="preserve"> T</w:t>
      </w:r>
      <w:r w:rsidR="4B3ABE8D">
        <w:t>he</w:t>
      </w:r>
      <w:r w:rsidR="32986BED">
        <w:t xml:space="preserve"> </w:t>
      </w:r>
      <w:r w:rsidR="08FB348C">
        <w:t>Contact</w:t>
      </w:r>
      <w:r w:rsidR="32986BED">
        <w:t xml:space="preserve"> Centre </w:t>
      </w:r>
      <w:r w:rsidR="31BFE5A9">
        <w:t>will create</w:t>
      </w:r>
      <w:r w:rsidR="32986BED">
        <w:t xml:space="preserve"> a new placement tracking record to assign it to your local authority</w:t>
      </w:r>
      <w:r w:rsidR="166CC3F1" w:rsidRPr="1E71015A">
        <w:t>, this will close the original repatriation placement record.</w:t>
      </w:r>
    </w:p>
    <w:p w14:paraId="5B143086" w14:textId="1EC84C4F" w:rsidR="2B2E03FB" w:rsidRDefault="2B2E03FB">
      <w:pPr>
        <w:pStyle w:val="ListParagraph"/>
        <w:numPr>
          <w:ilvl w:val="1"/>
          <w:numId w:val="81"/>
        </w:numPr>
      </w:pPr>
      <w:r>
        <w:t>You will need to consider the available</w:t>
      </w:r>
      <w:r w:rsidR="6D8EAADD">
        <w:t xml:space="preserve"> accommodation and whether the household has resided in the county previously and whether that placement </w:t>
      </w:r>
      <w:r w:rsidR="70C9129C">
        <w:t xml:space="preserve">(Welcome Centre or Host/Sponsor) </w:t>
      </w:r>
      <w:r w:rsidR="6D8EAADD">
        <w:t xml:space="preserve">is still available. </w:t>
      </w:r>
    </w:p>
    <w:p w14:paraId="1DF12569" w14:textId="38D4377E" w:rsidR="57A78A44" w:rsidRPr="006A63A4" w:rsidRDefault="57A78A44">
      <w:pPr>
        <w:pStyle w:val="ListParagraph"/>
        <w:numPr>
          <w:ilvl w:val="1"/>
          <w:numId w:val="81"/>
        </w:numPr>
      </w:pPr>
      <w:r w:rsidRPr="006A63A4">
        <w:rPr>
          <w:b/>
        </w:rPr>
        <w:t xml:space="preserve">If </w:t>
      </w:r>
      <w:r w:rsidR="4ED98B79" w:rsidRPr="006A63A4">
        <w:rPr>
          <w:b/>
        </w:rPr>
        <w:t>the</w:t>
      </w:r>
      <w:r w:rsidR="5E198192" w:rsidRPr="006A63A4">
        <w:rPr>
          <w:b/>
        </w:rPr>
        <w:t xml:space="preserve"> previous placement is available</w:t>
      </w:r>
      <w:r w:rsidRPr="006A63A4">
        <w:rPr>
          <w:b/>
        </w:rPr>
        <w:t xml:space="preserve">, </w:t>
      </w:r>
      <w:r w:rsidR="1B407805" w:rsidRPr="006A63A4">
        <w:rPr>
          <w:b/>
        </w:rPr>
        <w:t xml:space="preserve">you </w:t>
      </w:r>
      <w:r w:rsidR="00472206" w:rsidRPr="006A63A4">
        <w:rPr>
          <w:b/>
        </w:rPr>
        <w:t>will need to</w:t>
      </w:r>
      <w:r w:rsidR="0049603B" w:rsidRPr="006A63A4">
        <w:rPr>
          <w:b/>
          <w:bCs/>
          <w:color w:val="000000" w:themeColor="text1"/>
        </w:rPr>
        <w:t xml:space="preserve"> change the offered property status available</w:t>
      </w:r>
      <w:r w:rsidR="00A95E98" w:rsidRPr="006A63A4">
        <w:rPr>
          <w:b/>
          <w:bCs/>
          <w:color w:val="000000" w:themeColor="text1"/>
        </w:rPr>
        <w:t>.</w:t>
      </w:r>
    </w:p>
    <w:p w14:paraId="476F806A" w14:textId="658FFDEF" w:rsidR="1ACB620F" w:rsidRDefault="57A78A44">
      <w:pPr>
        <w:pStyle w:val="ListParagraph"/>
        <w:numPr>
          <w:ilvl w:val="1"/>
          <w:numId w:val="81"/>
        </w:numPr>
      </w:pPr>
      <w:r w:rsidRPr="1EDDDF1F">
        <w:rPr>
          <w:b/>
          <w:bCs/>
        </w:rPr>
        <w:t xml:space="preserve">If </w:t>
      </w:r>
      <w:r w:rsidR="3E6D2811" w:rsidRPr="1EDDDF1F">
        <w:rPr>
          <w:b/>
          <w:bCs/>
        </w:rPr>
        <w:t xml:space="preserve">the </w:t>
      </w:r>
      <w:r w:rsidR="2F68623C" w:rsidRPr="1EDDDF1F">
        <w:rPr>
          <w:b/>
          <w:bCs/>
        </w:rPr>
        <w:t>household</w:t>
      </w:r>
      <w:r w:rsidR="3E6D2811" w:rsidRPr="1EDDDF1F">
        <w:rPr>
          <w:b/>
          <w:bCs/>
        </w:rPr>
        <w:t xml:space="preserve"> is a new arrival to your local authority or the placement is no longer available</w:t>
      </w:r>
      <w:r>
        <w:t xml:space="preserve">, new accommodation will need to be found. You can follow </w:t>
      </w:r>
      <w:r w:rsidRPr="006A63A4">
        <w:t xml:space="preserve">the </w:t>
      </w:r>
      <w:r w:rsidR="008C079F" w:rsidRPr="006A63A4">
        <w:t xml:space="preserve"> </w:t>
      </w:r>
      <w:hyperlink w:anchor="_The_Move_on" w:history="1">
        <w:r w:rsidR="008C079F" w:rsidRPr="006A63A4">
          <w:rPr>
            <w:rStyle w:val="Hyperlink"/>
          </w:rPr>
          <w:t>move on process</w:t>
        </w:r>
      </w:hyperlink>
      <w:r w:rsidR="008C079F" w:rsidRPr="006A63A4">
        <w:t xml:space="preserve"> </w:t>
      </w:r>
      <w:r w:rsidRPr="006A63A4">
        <w:t>to</w:t>
      </w:r>
      <w:r>
        <w:t xml:space="preserve"> find them suitable accommodation. In the short term, this may include emergency accommodation.  </w:t>
      </w:r>
      <w:r w:rsidR="03B199E9">
        <w:t xml:space="preserve"> </w:t>
      </w:r>
      <w:r w:rsidR="6D7A4329">
        <w:t xml:space="preserve">Once accommodation has been identified you can complete the </w:t>
      </w:r>
      <w:r w:rsidR="2FA4C08A">
        <w:t>new placement tracking record</w:t>
      </w:r>
      <w:r w:rsidR="00AD6A9E">
        <w:t xml:space="preserve"> </w:t>
      </w:r>
      <w:r w:rsidR="00AD6A9E" w:rsidRPr="006A63A4">
        <w:t>(if temporary/ emergency</w:t>
      </w:r>
      <w:r w:rsidR="008B34BF" w:rsidRPr="006A63A4">
        <w:t xml:space="preserve"> accommodation) or complete t</w:t>
      </w:r>
      <w:r w:rsidR="00314219" w:rsidRPr="006A63A4">
        <w:t>h</w:t>
      </w:r>
      <w:r w:rsidR="0015261E" w:rsidRPr="006A63A4">
        <w:t>is</w:t>
      </w:r>
      <w:r w:rsidR="005F7618" w:rsidRPr="006A63A4">
        <w:t xml:space="preserve"> by completing </w:t>
      </w:r>
      <w:r w:rsidR="0015261E" w:rsidRPr="006A63A4">
        <w:t>the reservation</w:t>
      </w:r>
      <w:r w:rsidR="005F7618" w:rsidRPr="006A63A4">
        <w:t xml:space="preserve"> process</w:t>
      </w:r>
      <w:r w:rsidR="2FA4C08A" w:rsidRPr="006A63A4">
        <w:t>.</w:t>
      </w:r>
    </w:p>
    <w:p w14:paraId="042D4F13" w14:textId="77777777" w:rsidR="00A10959" w:rsidRPr="006A63A4" w:rsidRDefault="00A10959" w:rsidP="00A10959">
      <w:r w:rsidRPr="0045669C">
        <w:lastRenderedPageBreak/>
        <w:t xml:space="preserve">Please note that repatriation only applies to those individuals who have returned to their home country (Ukraine).  If the individuals have moved to another country other than the UK you will need to complete the steps details in the </w:t>
      </w:r>
      <w:hyperlink w:anchor="_If_the_person" w:history="1">
        <w:r w:rsidRPr="0045669C">
          <w:rPr>
            <w:rStyle w:val="Hyperlink"/>
          </w:rPr>
          <w:t xml:space="preserve">‘if the person is leaving </w:t>
        </w:r>
        <w:proofErr w:type="spellStart"/>
        <w:r w:rsidRPr="0045669C">
          <w:rPr>
            <w:rStyle w:val="Hyperlink"/>
          </w:rPr>
          <w:t>Wales’</w:t>
        </w:r>
        <w:proofErr w:type="spellEnd"/>
        <w:r w:rsidRPr="0045669C">
          <w:rPr>
            <w:rStyle w:val="Hyperlink"/>
          </w:rPr>
          <w:t xml:space="preserve"> section</w:t>
        </w:r>
      </w:hyperlink>
      <w:r w:rsidRPr="0045669C">
        <w:t xml:space="preserve"> and ensure you select the Local Authority as (outside of Wales).</w:t>
      </w:r>
    </w:p>
    <w:p w14:paraId="2860DB6B" w14:textId="77777777" w:rsidR="00A10959" w:rsidRPr="006A63A4" w:rsidRDefault="00A10959" w:rsidP="00A10959"/>
    <w:p w14:paraId="0444DC8E" w14:textId="055AFF68" w:rsidR="002F27AA" w:rsidRDefault="0B8310F1" w:rsidP="009E740D">
      <w:pPr>
        <w:pStyle w:val="Heading1"/>
        <w:pageBreakBefore/>
        <w:spacing w:after="200"/>
      </w:pPr>
      <w:bookmarkStart w:id="177" w:name="_Toc405149204"/>
      <w:bookmarkStart w:id="178" w:name="_Toc150352546"/>
      <w:r>
        <w:lastRenderedPageBreak/>
        <w:t xml:space="preserve">Using the Sponsor </w:t>
      </w:r>
      <w:r w:rsidR="391B7369">
        <w:t>Section</w:t>
      </w:r>
      <w:bookmarkEnd w:id="177"/>
      <w:bookmarkEnd w:id="178"/>
    </w:p>
    <w:p w14:paraId="43F6D9CD" w14:textId="63776D01" w:rsidR="266873DF" w:rsidRDefault="266873DF" w:rsidP="72E95857">
      <w:pPr>
        <w:rPr>
          <w:b/>
          <w:bCs/>
        </w:rPr>
      </w:pPr>
      <w:r w:rsidRPr="72E95857">
        <w:rPr>
          <w:b/>
          <w:bCs/>
        </w:rPr>
        <w:t>Definitions</w:t>
      </w:r>
      <w:r w:rsidR="00452C06" w:rsidRPr="72E95857">
        <w:rPr>
          <w:b/>
          <w:bCs/>
        </w:rPr>
        <w:t>:</w:t>
      </w:r>
    </w:p>
    <w:p w14:paraId="69B19A2D" w14:textId="62E6A252" w:rsidR="10582D76" w:rsidRDefault="206C8CAF" w:rsidP="72E95857">
      <w:r>
        <w:t xml:space="preserve">A </w:t>
      </w:r>
      <w:r w:rsidR="55BAAA9D">
        <w:t>S</w:t>
      </w:r>
      <w:r>
        <w:t xml:space="preserve">ponsor is the person who sponsor’s the visa for the </w:t>
      </w:r>
      <w:r w:rsidR="2D0B7734">
        <w:t>individual.</w:t>
      </w:r>
      <w:r w:rsidR="693D87FD">
        <w:t xml:space="preserve">  For Super Sponsor that is the Welsh Government but for Individual Sponsor </w:t>
      </w:r>
      <w:r w:rsidR="55EA8083">
        <w:t>Scheme</w:t>
      </w:r>
      <w:r w:rsidR="693D87FD">
        <w:t xml:space="preserve">, that would be the host providing them with </w:t>
      </w:r>
      <w:r w:rsidR="7655CD31">
        <w:t>accommodation</w:t>
      </w:r>
      <w:r w:rsidR="693D87FD">
        <w:t>.</w:t>
      </w:r>
    </w:p>
    <w:p w14:paraId="140ABCF7" w14:textId="7D07FE32" w:rsidR="3C2B45B8" w:rsidRDefault="3C2B45B8" w:rsidP="72E95857">
      <w:r>
        <w:t>A Host is the person providing accommodation for the household(s)</w:t>
      </w:r>
      <w:r w:rsidR="457DF09F">
        <w:t>.</w:t>
      </w:r>
    </w:p>
    <w:p w14:paraId="4BBB13D3" w14:textId="23E7C23F" w:rsidR="125560AC" w:rsidRDefault="125560AC" w:rsidP="72E95857">
      <w:r>
        <w:t>A</w:t>
      </w:r>
      <w:r w:rsidR="217DA9EC">
        <w:t xml:space="preserve">n individual </w:t>
      </w:r>
      <w:r w:rsidR="4E9DA83B">
        <w:t>can be</w:t>
      </w:r>
      <w:r w:rsidR="217DA9EC">
        <w:t xml:space="preserve"> both sponsor and host. </w:t>
      </w:r>
    </w:p>
    <w:p w14:paraId="28CD3EA4" w14:textId="414F9E32" w:rsidR="00CF5F1B" w:rsidRDefault="002F27AA" w:rsidP="002F27AA">
      <w:pPr>
        <w:pStyle w:val="Heading2"/>
      </w:pPr>
      <w:bookmarkStart w:id="179" w:name="_Adding_a_New"/>
      <w:bookmarkStart w:id="180" w:name="_Toc955693009"/>
      <w:bookmarkEnd w:id="179"/>
      <w:r>
        <w:br/>
      </w:r>
      <w:bookmarkStart w:id="181" w:name="_Toc150352547"/>
      <w:r w:rsidR="391B7369">
        <w:t>A</w:t>
      </w:r>
      <w:r w:rsidR="3F50EC57">
        <w:t>dding a New Sponsor/Host</w:t>
      </w:r>
      <w:bookmarkEnd w:id="180"/>
      <w:bookmarkEnd w:id="181"/>
    </w:p>
    <w:p w14:paraId="1597EDC0" w14:textId="2AFAFEFD" w:rsidR="00FB4774" w:rsidRDefault="000C2652">
      <w:pPr>
        <w:numPr>
          <w:ilvl w:val="0"/>
          <w:numId w:val="69"/>
        </w:numPr>
        <w:pBdr>
          <w:left w:val="none" w:sz="0" w:space="11" w:color="auto"/>
        </w:pBdr>
      </w:pPr>
      <w:r>
        <w:t xml:space="preserve">Click on the </w:t>
      </w:r>
      <w:bookmarkStart w:id="182" w:name="_Menus"/>
      <w:r w:rsidRPr="18099C84">
        <w:rPr>
          <w:color w:val="2B579A"/>
        </w:rPr>
        <w:fldChar w:fldCharType="begin"/>
      </w:r>
      <w:r>
        <w:instrText xml:space="preserve"> HYPERLINK  \l "_Sponsor" </w:instrText>
      </w:r>
      <w:r w:rsidRPr="18099C84">
        <w:rPr>
          <w:color w:val="2B579A"/>
        </w:rPr>
      </w:r>
      <w:r w:rsidRPr="18099C84">
        <w:rPr>
          <w:color w:val="2B579A"/>
        </w:rPr>
        <w:fldChar w:fldCharType="separate"/>
      </w:r>
      <w:r w:rsidRPr="18099C84">
        <w:rPr>
          <w:rStyle w:val="Hyperlink"/>
        </w:rPr>
        <w:t xml:space="preserve">Sponsor </w:t>
      </w:r>
      <w:r w:rsidR="00EB3BFF" w:rsidRPr="18099C84">
        <w:rPr>
          <w:rStyle w:val="Hyperlink"/>
        </w:rPr>
        <w:t>section</w:t>
      </w:r>
      <w:r w:rsidRPr="18099C84">
        <w:rPr>
          <w:color w:val="2B579A"/>
        </w:rPr>
        <w:fldChar w:fldCharType="end"/>
      </w:r>
      <w:r w:rsidR="00EB3BFF">
        <w:t xml:space="preserve"> </w:t>
      </w:r>
      <w:bookmarkEnd w:id="182"/>
      <w:r w:rsidR="00EB3BFF">
        <w:t>in left hand navigation</w:t>
      </w:r>
      <w:r w:rsidR="00F35BEE">
        <w:t>.</w:t>
      </w:r>
    </w:p>
    <w:p w14:paraId="3C7C570F" w14:textId="5B7AEB0B" w:rsidR="002D32DD" w:rsidRDefault="00FB4774" w:rsidP="00FB4774">
      <w:pPr>
        <w:pBdr>
          <w:left w:val="none" w:sz="0" w:space="11" w:color="auto"/>
        </w:pBdr>
        <w:ind w:left="855"/>
      </w:pPr>
      <w:r>
        <w:rPr>
          <w:noProof/>
          <w:color w:val="2B579A"/>
          <w:shd w:val="clear" w:color="auto" w:fill="E6E6E6"/>
        </w:rPr>
        <w:drawing>
          <wp:inline distT="0" distB="0" distL="0" distR="0" wp14:anchorId="1819A473" wp14:editId="7274B7B5">
            <wp:extent cx="1409700" cy="1394623"/>
            <wp:effectExtent l="0" t="0" r="0" b="0"/>
            <wp:docPr id="41" name="Picture 41"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with medium confidenc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13422" cy="1398305"/>
                    </a:xfrm>
                    <a:prstGeom prst="rect">
                      <a:avLst/>
                    </a:prstGeom>
                    <a:noFill/>
                    <a:ln>
                      <a:noFill/>
                    </a:ln>
                  </pic:spPr>
                </pic:pic>
              </a:graphicData>
            </a:graphic>
          </wp:inline>
        </w:drawing>
      </w:r>
    </w:p>
    <w:p w14:paraId="623C4A7E" w14:textId="799B10EA" w:rsidR="00FB4774" w:rsidRDefault="0100F2A8">
      <w:pPr>
        <w:numPr>
          <w:ilvl w:val="0"/>
          <w:numId w:val="69"/>
        </w:numPr>
        <w:pBdr>
          <w:left w:val="none" w:sz="0" w:space="11" w:color="000000"/>
        </w:pBdr>
      </w:pPr>
      <w:r>
        <w:t xml:space="preserve">Click </w:t>
      </w:r>
      <w:r w:rsidR="27F7B90E">
        <w:t>New</w:t>
      </w:r>
      <w:r>
        <w:t xml:space="preserve"> at the top of the screen to </w:t>
      </w:r>
      <w:r w:rsidR="198E539E">
        <w:t xml:space="preserve">open </w:t>
      </w:r>
      <w:r w:rsidR="66955C8B">
        <w:t>a</w:t>
      </w:r>
      <w:r>
        <w:t xml:space="preserve"> blank </w:t>
      </w:r>
      <w:r w:rsidR="198E539E">
        <w:t xml:space="preserve">sponsor </w:t>
      </w:r>
      <w:r>
        <w:t>record</w:t>
      </w:r>
      <w:r w:rsidR="0F776BD0">
        <w:t>.</w:t>
      </w:r>
    </w:p>
    <w:p w14:paraId="1B446B14" w14:textId="78F4B773" w:rsidR="007C17B9" w:rsidRDefault="007C17B9" w:rsidP="6ECE0455">
      <w:pPr>
        <w:pBdr>
          <w:left w:val="none" w:sz="0" w:space="11" w:color="000000"/>
        </w:pBdr>
        <w:ind w:left="855"/>
      </w:pPr>
    </w:p>
    <w:p w14:paraId="150D6C4F" w14:textId="7640C31F" w:rsidR="3DBB3219" w:rsidRDefault="3DBB3219" w:rsidP="6ECE0455">
      <w:pPr>
        <w:pBdr>
          <w:left w:val="none" w:sz="0" w:space="11" w:color="000000"/>
        </w:pBdr>
        <w:ind w:left="855"/>
      </w:pPr>
      <w:r>
        <w:rPr>
          <w:noProof/>
        </w:rPr>
        <w:drawing>
          <wp:inline distT="0" distB="0" distL="0" distR="0" wp14:anchorId="41A6C1A0" wp14:editId="27E4E158">
            <wp:extent cx="4572000" cy="676275"/>
            <wp:effectExtent l="0" t="0" r="0" b="0"/>
            <wp:docPr id="412652039" name="Picture 41265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4572000" cy="676275"/>
                    </a:xfrm>
                    <a:prstGeom prst="rect">
                      <a:avLst/>
                    </a:prstGeom>
                  </pic:spPr>
                </pic:pic>
              </a:graphicData>
            </a:graphic>
          </wp:inline>
        </w:drawing>
      </w:r>
    </w:p>
    <w:p w14:paraId="2B496CEA" w14:textId="38CED9C1" w:rsidR="00640C61" w:rsidRDefault="002D3968">
      <w:pPr>
        <w:numPr>
          <w:ilvl w:val="0"/>
          <w:numId w:val="69"/>
        </w:numPr>
        <w:pBdr>
          <w:left w:val="none" w:sz="0" w:space="11" w:color="auto"/>
        </w:pBdr>
      </w:pPr>
      <w:r>
        <w:t xml:space="preserve">Complete the fields within the </w:t>
      </w:r>
      <w:r w:rsidR="00515815">
        <w:t>Summary Tab</w:t>
      </w:r>
      <w:r w:rsidR="00E96C34">
        <w:t xml:space="preserve"> </w:t>
      </w:r>
      <w:r w:rsidR="00640C61">
        <w:t>noting the following:</w:t>
      </w:r>
    </w:p>
    <w:p w14:paraId="2C39AEF1" w14:textId="77777777" w:rsidR="00A10959" w:rsidRPr="00B743E2" w:rsidRDefault="00A10959">
      <w:pPr>
        <w:numPr>
          <w:ilvl w:val="1"/>
          <w:numId w:val="69"/>
        </w:numPr>
        <w:pBdr>
          <w:left w:val="none" w:sz="0" w:space="11" w:color="auto"/>
        </w:pBdr>
      </w:pPr>
      <w:r w:rsidRPr="00B743E2">
        <w:t>Within the ‘Type’ field, select host to reflect that it is someone who has offered accommodation either through Expression of Interest (EoI) or directly with the applicant. In the unlikely event you need to create a new record for someone offering accommodation through the Homes for Ukraine Scheme, you would select Sponsor.</w:t>
      </w:r>
    </w:p>
    <w:p w14:paraId="0CD98438" w14:textId="49320E45" w:rsidR="00640C61" w:rsidRDefault="6C9AE38E">
      <w:pPr>
        <w:numPr>
          <w:ilvl w:val="1"/>
          <w:numId w:val="69"/>
        </w:numPr>
        <w:pBdr>
          <w:left w:val="none" w:sz="0" w:space="11" w:color="auto"/>
        </w:pBdr>
      </w:pPr>
      <w:r>
        <w:t xml:space="preserve">Address </w:t>
      </w:r>
      <w:r w:rsidR="39608270">
        <w:t>refers</w:t>
      </w:r>
      <w:r w:rsidR="3F7D8122">
        <w:t xml:space="preserve"> to the </w:t>
      </w:r>
      <w:r w:rsidR="0EAA08A0">
        <w:t xml:space="preserve">home </w:t>
      </w:r>
      <w:r w:rsidR="5DDAD10F">
        <w:t xml:space="preserve">that the host lives in, rather than the address of the accommodation </w:t>
      </w:r>
      <w:r w:rsidR="507B883E">
        <w:t>being</w:t>
      </w:r>
      <w:r w:rsidR="5DDAD10F">
        <w:t xml:space="preserve"> offer</w:t>
      </w:r>
      <w:r w:rsidR="507B883E">
        <w:t>ed</w:t>
      </w:r>
      <w:r w:rsidR="5DDAD10F">
        <w:t>.</w:t>
      </w:r>
    </w:p>
    <w:p w14:paraId="20D47AC9" w14:textId="55085D83" w:rsidR="19E803EB" w:rsidRDefault="19E803EB">
      <w:pPr>
        <w:numPr>
          <w:ilvl w:val="1"/>
          <w:numId w:val="69"/>
        </w:numPr>
        <w:rPr>
          <w:color w:val="000000" w:themeColor="text1"/>
        </w:rPr>
      </w:pPr>
      <w:r w:rsidRPr="4490395E">
        <w:rPr>
          <w:color w:val="000000" w:themeColor="text1"/>
        </w:rPr>
        <w:t>It is really important that you include contact details for the host including both telephone number and email address.</w:t>
      </w:r>
    </w:p>
    <w:p w14:paraId="6BEB7B3F" w14:textId="5514BBE6" w:rsidR="00515815" w:rsidRDefault="3A8E337C">
      <w:pPr>
        <w:numPr>
          <w:ilvl w:val="1"/>
          <w:numId w:val="69"/>
        </w:numPr>
        <w:pBdr>
          <w:left w:val="none" w:sz="0" w:space="11" w:color="auto"/>
        </w:pBdr>
      </w:pPr>
      <w:r>
        <w:lastRenderedPageBreak/>
        <w:t>Once checks are completed</w:t>
      </w:r>
      <w:r w:rsidR="4FC2122E">
        <w:t xml:space="preserve"> and the host is active and receiving their monthly contribution, you will be able to add their finance system </w:t>
      </w:r>
      <w:r w:rsidR="39608270">
        <w:t>reference and other details within this section for reference. It will not link directly to your local finance systems.</w:t>
      </w:r>
    </w:p>
    <w:p w14:paraId="6BF4F8F2" w14:textId="750D7537" w:rsidR="006C5291" w:rsidRDefault="006C5291">
      <w:pPr>
        <w:numPr>
          <w:ilvl w:val="0"/>
          <w:numId w:val="69"/>
        </w:numPr>
        <w:pBdr>
          <w:left w:val="none" w:sz="0" w:space="11" w:color="auto"/>
        </w:pBdr>
      </w:pPr>
      <w:r>
        <w:t xml:space="preserve">Update </w:t>
      </w:r>
      <w:hyperlink w:anchor="_Using_Case_Notes" w:history="1">
        <w:r w:rsidRPr="00785D2B">
          <w:rPr>
            <w:rStyle w:val="Hyperlink"/>
          </w:rPr>
          <w:t>Case Notes and Activities</w:t>
        </w:r>
      </w:hyperlink>
      <w:r>
        <w:t xml:space="preserve"> as appropriate.</w:t>
      </w:r>
    </w:p>
    <w:p w14:paraId="65F33F8E" w14:textId="1C05F454" w:rsidR="00E26EF4" w:rsidRDefault="00E26EF4">
      <w:pPr>
        <w:numPr>
          <w:ilvl w:val="0"/>
          <w:numId w:val="69"/>
        </w:numPr>
        <w:pBdr>
          <w:left w:val="none" w:sz="0" w:space="11" w:color="auto"/>
        </w:pBdr>
      </w:pPr>
      <w:r>
        <w:t>Click Save</w:t>
      </w:r>
      <w:r w:rsidR="008F0E48">
        <w:t>.</w:t>
      </w:r>
    </w:p>
    <w:p w14:paraId="5539DB8E" w14:textId="77777777" w:rsidR="00A10959" w:rsidRPr="001203DC" w:rsidRDefault="00A10959">
      <w:pPr>
        <w:numPr>
          <w:ilvl w:val="0"/>
          <w:numId w:val="69"/>
        </w:numPr>
        <w:pBdr>
          <w:left w:val="none" w:sz="0" w:space="11" w:color="auto"/>
        </w:pBdr>
      </w:pPr>
      <w:r w:rsidRPr="001203DC">
        <w:t>Once saved you now need to assign the sponsor record to ensure everyone in your local authority group can access the records</w:t>
      </w:r>
    </w:p>
    <w:p w14:paraId="27A8A8A2" w14:textId="77777777" w:rsidR="00A10959" w:rsidRPr="001203DC" w:rsidRDefault="00A10959">
      <w:pPr>
        <w:numPr>
          <w:ilvl w:val="1"/>
          <w:numId w:val="69"/>
        </w:numPr>
        <w:pBdr>
          <w:left w:val="none" w:sz="0" w:space="11" w:color="auto"/>
        </w:pBdr>
      </w:pPr>
      <w:r w:rsidRPr="001203DC">
        <w:t xml:space="preserve">To do this click the assign button in the top navigation bar. </w:t>
      </w:r>
    </w:p>
    <w:p w14:paraId="015B6596" w14:textId="77777777" w:rsidR="00A10959" w:rsidRDefault="00A10959">
      <w:pPr>
        <w:numPr>
          <w:ilvl w:val="1"/>
          <w:numId w:val="69"/>
        </w:numPr>
        <w:pBdr>
          <w:left w:val="none" w:sz="0" w:space="11" w:color="auto"/>
        </w:pBdr>
      </w:pPr>
      <w:r w:rsidRPr="001203DC">
        <w:t>In the pop up change the ‘Assign to’ box to user or team.</w:t>
      </w:r>
    </w:p>
    <w:p w14:paraId="793F86D3" w14:textId="30748692" w:rsidR="00A10959" w:rsidRPr="001203DC" w:rsidRDefault="00A10959">
      <w:pPr>
        <w:numPr>
          <w:ilvl w:val="1"/>
          <w:numId w:val="69"/>
        </w:numPr>
        <w:pBdr>
          <w:left w:val="none" w:sz="0" w:space="11" w:color="auto"/>
        </w:pBdr>
      </w:pPr>
      <w:r w:rsidRPr="001203DC">
        <w:t>Select your local authority and click assign.</w:t>
      </w:r>
    </w:p>
    <w:p w14:paraId="6B0C62DE" w14:textId="77777777" w:rsidR="00A10959" w:rsidRDefault="00A10959" w:rsidP="00A10959">
      <w:pPr>
        <w:pBdr>
          <w:left w:val="none" w:sz="0" w:space="11" w:color="auto"/>
        </w:pBdr>
      </w:pPr>
    </w:p>
    <w:p w14:paraId="64BD2852" w14:textId="1598991A" w:rsidR="00CF5F1B" w:rsidRDefault="00CF5F1B" w:rsidP="00FB4774">
      <w:pPr>
        <w:ind w:left="567"/>
      </w:pPr>
    </w:p>
    <w:p w14:paraId="4A44FA74" w14:textId="4344CD6C" w:rsidR="00CF5F1B" w:rsidRDefault="3F50EC57" w:rsidP="002F27AA">
      <w:pPr>
        <w:pStyle w:val="Heading2"/>
      </w:pPr>
      <w:bookmarkStart w:id="183" w:name="_Adding_Host_Addresses"/>
      <w:bookmarkStart w:id="184" w:name="_Toc2116832796"/>
      <w:bookmarkStart w:id="185" w:name="_Toc150352548"/>
      <w:bookmarkEnd w:id="183"/>
      <w:r>
        <w:t xml:space="preserve">Adding </w:t>
      </w:r>
      <w:r w:rsidR="0E87594B">
        <w:t>Host</w:t>
      </w:r>
      <w:r>
        <w:t xml:space="preserve"> </w:t>
      </w:r>
      <w:r w:rsidR="0E87594B">
        <w:t>A</w:t>
      </w:r>
      <w:r>
        <w:t>ddresses</w:t>
      </w:r>
      <w:bookmarkEnd w:id="184"/>
      <w:bookmarkEnd w:id="185"/>
    </w:p>
    <w:p w14:paraId="47258575" w14:textId="4FA9D4E0" w:rsidR="00685BF2" w:rsidRDefault="005F0D2A" w:rsidP="00C80BB8">
      <w:r>
        <w:t xml:space="preserve">A host address </w:t>
      </w:r>
      <w:r w:rsidR="00115BEC">
        <w:t xml:space="preserve">is the address of accommodation </w:t>
      </w:r>
      <w:r w:rsidR="001F74EE">
        <w:t xml:space="preserve">being offered to house </w:t>
      </w:r>
      <w:r w:rsidR="00047327">
        <w:t>Ukrainians</w:t>
      </w:r>
      <w:r w:rsidR="001F74EE">
        <w:t xml:space="preserve"> travelling to Wales.  A host can </w:t>
      </w:r>
      <w:r w:rsidR="00047327">
        <w:t>have multiple addresses depending on when the</w:t>
      </w:r>
      <w:r w:rsidR="00685BF2">
        <w:t xml:space="preserve"> number of properties being offered.</w:t>
      </w:r>
      <w:r w:rsidR="00D663E0">
        <w:t xml:space="preserve"> The host may or may not live at the address.</w:t>
      </w:r>
    </w:p>
    <w:p w14:paraId="2F9BF105" w14:textId="77777777" w:rsidR="00685BF2" w:rsidRDefault="00685BF2" w:rsidP="00C80BB8">
      <w:r>
        <w:t>To add a host address you need to:</w:t>
      </w:r>
    </w:p>
    <w:p w14:paraId="70A607DC" w14:textId="1EB74972" w:rsidR="004B07CC" w:rsidRDefault="005F692B">
      <w:pPr>
        <w:numPr>
          <w:ilvl w:val="0"/>
          <w:numId w:val="70"/>
        </w:numPr>
        <w:pBdr>
          <w:left w:val="none" w:sz="0" w:space="11" w:color="auto"/>
        </w:pBdr>
      </w:pPr>
      <w:r>
        <w:t xml:space="preserve">Click on the </w:t>
      </w:r>
      <w:hyperlink w:anchor="_Sponsor" w:history="1">
        <w:r w:rsidRPr="00E70E72">
          <w:rPr>
            <w:rStyle w:val="Hyperlink"/>
          </w:rPr>
          <w:t>Sponsor section</w:t>
        </w:r>
      </w:hyperlink>
      <w:r>
        <w:t xml:space="preserve"> in left hand navigation</w:t>
      </w:r>
      <w:r w:rsidR="00B43514">
        <w:t xml:space="preserve"> and find the sponsor record required.</w:t>
      </w:r>
    </w:p>
    <w:p w14:paraId="1AC560DC" w14:textId="7F5390D4" w:rsidR="005F692B" w:rsidRDefault="00B43514">
      <w:pPr>
        <w:numPr>
          <w:ilvl w:val="0"/>
          <w:numId w:val="70"/>
        </w:numPr>
        <w:pBdr>
          <w:left w:val="none" w:sz="0" w:space="11" w:color="auto"/>
        </w:pBdr>
      </w:pPr>
      <w:r>
        <w:t xml:space="preserve">Open the </w:t>
      </w:r>
      <w:r w:rsidR="006301BA">
        <w:t>S</w:t>
      </w:r>
      <w:r w:rsidR="005F692B">
        <w:t>ponsor record</w:t>
      </w:r>
      <w:r w:rsidR="00F133E6">
        <w:t>.</w:t>
      </w:r>
    </w:p>
    <w:p w14:paraId="3E7F7DAD" w14:textId="56E168C4" w:rsidR="00B43514" w:rsidRDefault="00B43514">
      <w:pPr>
        <w:numPr>
          <w:ilvl w:val="0"/>
          <w:numId w:val="70"/>
        </w:numPr>
        <w:pBdr>
          <w:left w:val="none" w:sz="0" w:space="11" w:color="auto"/>
        </w:pBdr>
      </w:pPr>
      <w:r>
        <w:t xml:space="preserve">Click on the Host </w:t>
      </w:r>
      <w:r w:rsidR="00C142A2">
        <w:t xml:space="preserve">Addresses </w:t>
      </w:r>
      <w:r>
        <w:t>Tab</w:t>
      </w:r>
      <w:r w:rsidR="00C142A2">
        <w:t xml:space="preserve"> and click on New Host Address</w:t>
      </w:r>
    </w:p>
    <w:p w14:paraId="38B06B31" w14:textId="76DD5EAD" w:rsidR="00B43514" w:rsidRDefault="00103B4A" w:rsidP="00103B4A">
      <w:pPr>
        <w:pBdr>
          <w:left w:val="none" w:sz="0" w:space="11" w:color="auto"/>
        </w:pBdr>
        <w:ind w:left="855"/>
      </w:pPr>
      <w:r>
        <w:rPr>
          <w:noProof/>
          <w:color w:val="2B579A"/>
          <w:shd w:val="clear" w:color="auto" w:fill="E6E6E6"/>
        </w:rPr>
        <w:drawing>
          <wp:inline distT="0" distB="0" distL="0" distR="0" wp14:anchorId="3E4A2834" wp14:editId="60FE49FD">
            <wp:extent cx="5724525" cy="10287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24525" cy="1028700"/>
                    </a:xfrm>
                    <a:prstGeom prst="rect">
                      <a:avLst/>
                    </a:prstGeom>
                    <a:noFill/>
                    <a:ln>
                      <a:noFill/>
                    </a:ln>
                  </pic:spPr>
                </pic:pic>
              </a:graphicData>
            </a:graphic>
          </wp:inline>
        </w:drawing>
      </w:r>
    </w:p>
    <w:p w14:paraId="75EF280C" w14:textId="50441C2E" w:rsidR="005F692B" w:rsidRDefault="00781970">
      <w:pPr>
        <w:numPr>
          <w:ilvl w:val="0"/>
          <w:numId w:val="70"/>
        </w:numPr>
        <w:pBdr>
          <w:left w:val="none" w:sz="0" w:space="11" w:color="auto"/>
        </w:pBdr>
      </w:pPr>
      <w:r>
        <w:t>Complete the form</w:t>
      </w:r>
      <w:r w:rsidR="00FD4167">
        <w:t>, considering the f</w:t>
      </w:r>
      <w:r w:rsidR="00D20982">
        <w:t>ollowing:</w:t>
      </w:r>
    </w:p>
    <w:p w14:paraId="12E4C6CC" w14:textId="6FA89F9D" w:rsidR="00D20982" w:rsidRDefault="00D20982">
      <w:pPr>
        <w:numPr>
          <w:ilvl w:val="1"/>
          <w:numId w:val="70"/>
        </w:numPr>
        <w:pBdr>
          <w:left w:val="none" w:sz="0" w:space="11" w:color="auto"/>
        </w:pBdr>
      </w:pPr>
      <w:r>
        <w:t>Address fields are for the accommodation that is being offered</w:t>
      </w:r>
      <w:r w:rsidR="004D276C">
        <w:t xml:space="preserve"> which may not necessarily be the address at which the host live.</w:t>
      </w:r>
    </w:p>
    <w:p w14:paraId="2D12F926" w14:textId="0D667FE9" w:rsidR="004D276C" w:rsidRDefault="004D276C">
      <w:pPr>
        <w:numPr>
          <w:ilvl w:val="1"/>
          <w:numId w:val="70"/>
        </w:numPr>
        <w:pBdr>
          <w:left w:val="none" w:sz="0" w:space="11" w:color="auto"/>
        </w:pBdr>
      </w:pPr>
      <w:r>
        <w:lastRenderedPageBreak/>
        <w:t>Staying with Sponsor</w:t>
      </w:r>
      <w:r w:rsidR="00C63FE2">
        <w:t xml:space="preserve"> field</w:t>
      </w:r>
      <w:r w:rsidR="007E3A04">
        <w:t xml:space="preserve"> indicates whether</w:t>
      </w:r>
      <w:r w:rsidR="00E37C6C">
        <w:t xml:space="preserve"> </w:t>
      </w:r>
      <w:r w:rsidR="00B4315F">
        <w:t xml:space="preserve">the property is the main residence of the sponsor and </w:t>
      </w:r>
      <w:r w:rsidR="00C63FE2">
        <w:t xml:space="preserve">their family </w:t>
      </w:r>
      <w:r w:rsidR="006301BA">
        <w:t>e.g.</w:t>
      </w:r>
      <w:r w:rsidR="00C63FE2">
        <w:t xml:space="preserve"> someone would be allocated a room in the sponsors</w:t>
      </w:r>
      <w:r w:rsidR="006301BA">
        <w:t>/host</w:t>
      </w:r>
      <w:r w:rsidR="00C63FE2">
        <w:t xml:space="preserve"> house rather than accommodation separately owned by the </w:t>
      </w:r>
      <w:r w:rsidR="006301BA">
        <w:t>sponsor/</w:t>
      </w:r>
      <w:r w:rsidR="00C63FE2">
        <w:t>host.</w:t>
      </w:r>
    </w:p>
    <w:p w14:paraId="0FDFE61C" w14:textId="77777777" w:rsidR="001A683D" w:rsidRDefault="000651A9">
      <w:pPr>
        <w:numPr>
          <w:ilvl w:val="0"/>
          <w:numId w:val="70"/>
        </w:numPr>
        <w:pBdr>
          <w:left w:val="none" w:sz="0" w:space="11" w:color="auto"/>
        </w:pBdr>
      </w:pPr>
      <w:r>
        <w:t>Save the record.</w:t>
      </w:r>
    </w:p>
    <w:p w14:paraId="5D6F71E7" w14:textId="3C899C2A" w:rsidR="00D1586F" w:rsidRDefault="00E00B45">
      <w:pPr>
        <w:numPr>
          <w:ilvl w:val="0"/>
          <w:numId w:val="70"/>
        </w:numPr>
        <w:pBdr>
          <w:left w:val="none" w:sz="0" w:space="11" w:color="auto"/>
        </w:pBdr>
      </w:pPr>
      <w:r>
        <w:t xml:space="preserve">You now need to assign the </w:t>
      </w:r>
      <w:r w:rsidR="004A5294">
        <w:t xml:space="preserve">host address </w:t>
      </w:r>
      <w:r>
        <w:t xml:space="preserve">records to </w:t>
      </w:r>
      <w:r w:rsidR="004A5294">
        <w:t xml:space="preserve">ensure everyone in </w:t>
      </w:r>
      <w:r>
        <w:t>your local authority</w:t>
      </w:r>
      <w:r w:rsidR="004A5294">
        <w:t xml:space="preserve"> group can access the </w:t>
      </w:r>
      <w:r w:rsidR="004A5294" w:rsidRPr="006A63A4">
        <w:t xml:space="preserve">records </w:t>
      </w:r>
      <w:r w:rsidR="00494B00" w:rsidRPr="006A63A4">
        <w:rPr>
          <w:rFonts w:eastAsia="Times New Roman" w:cstheme="minorHAnsi"/>
        </w:rPr>
        <w:t>- Select the address and click Assign Host Address.</w:t>
      </w:r>
    </w:p>
    <w:p w14:paraId="07E643F7" w14:textId="5A9C5453" w:rsidR="00871039" w:rsidRDefault="00871039" w:rsidP="00871039">
      <w:pPr>
        <w:pBdr>
          <w:left w:val="none" w:sz="0" w:space="11" w:color="auto"/>
        </w:pBdr>
        <w:ind w:left="855"/>
      </w:pPr>
    </w:p>
    <w:p w14:paraId="58C0DDCF" w14:textId="0D164B55" w:rsidR="00C6116C" w:rsidRDefault="00C6116C">
      <w:pPr>
        <w:numPr>
          <w:ilvl w:val="0"/>
          <w:numId w:val="70"/>
        </w:numPr>
        <w:pBdr>
          <w:left w:val="none" w:sz="0" w:space="11" w:color="auto"/>
        </w:pBdr>
      </w:pPr>
      <w:r>
        <w:t xml:space="preserve">Assign to User or Team and then </w:t>
      </w:r>
      <w:r w:rsidR="00F27710">
        <w:t>hit enter to browse your local authority</w:t>
      </w:r>
      <w:r w:rsidR="00A8740E">
        <w:t>.</w:t>
      </w:r>
    </w:p>
    <w:p w14:paraId="4FD061E9" w14:textId="333FAB97" w:rsidR="00FB6F76" w:rsidRDefault="004B05BA" w:rsidP="00C6116C">
      <w:pPr>
        <w:pBdr>
          <w:left w:val="none" w:sz="0" w:space="11" w:color="auto"/>
        </w:pBdr>
        <w:ind w:left="855"/>
      </w:pPr>
      <w:r w:rsidRPr="00B30B2D">
        <w:rPr>
          <w:rFonts w:eastAsia="Times New Roman"/>
          <w:noProof/>
        </w:rPr>
        <w:drawing>
          <wp:anchor distT="0" distB="0" distL="114300" distR="114300" simplePos="0" relativeHeight="251615744" behindDoc="0" locked="0" layoutInCell="1" allowOverlap="1" wp14:anchorId="2CA691E7" wp14:editId="0D3820CA">
            <wp:simplePos x="0" y="0"/>
            <wp:positionH relativeFrom="column">
              <wp:posOffset>0</wp:posOffset>
            </wp:positionH>
            <wp:positionV relativeFrom="paragraph">
              <wp:posOffset>332740</wp:posOffset>
            </wp:positionV>
            <wp:extent cx="5731510" cy="889635"/>
            <wp:effectExtent l="0" t="0" r="2540" b="5715"/>
            <wp:wrapTopAndBottom/>
            <wp:docPr id="80" name="Picture 8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medium confidence"/>
                    <pic:cNvPicPr/>
                  </pic:nvPicPr>
                  <pic:blipFill>
                    <a:blip r:embed="rId133">
                      <a:extLst>
                        <a:ext uri="{28A0092B-C50C-407E-A947-70E740481C1C}">
                          <a14:useLocalDpi xmlns:a14="http://schemas.microsoft.com/office/drawing/2010/main" val="0"/>
                        </a:ext>
                      </a:extLst>
                    </a:blip>
                    <a:stretch>
                      <a:fillRect/>
                    </a:stretch>
                  </pic:blipFill>
                  <pic:spPr>
                    <a:xfrm>
                      <a:off x="0" y="0"/>
                      <a:ext cx="5731510" cy="889635"/>
                    </a:xfrm>
                    <a:prstGeom prst="rect">
                      <a:avLst/>
                    </a:prstGeom>
                  </pic:spPr>
                </pic:pic>
              </a:graphicData>
            </a:graphic>
          </wp:anchor>
        </w:drawing>
      </w:r>
    </w:p>
    <w:p w14:paraId="4648B46E" w14:textId="77777777" w:rsidR="00EE2EFF" w:rsidRDefault="00EE2EFF" w:rsidP="4F592C20">
      <w:pPr>
        <w:pBdr>
          <w:left w:val="none" w:sz="0" w:space="11" w:color="000000"/>
        </w:pBdr>
      </w:pPr>
    </w:p>
    <w:p w14:paraId="512A7124" w14:textId="6FCA7DCA" w:rsidR="00871039" w:rsidRPr="006A63A4" w:rsidRDefault="1F56022D" w:rsidP="4F592C20">
      <w:pPr>
        <w:pBdr>
          <w:left w:val="none" w:sz="0" w:space="11" w:color="000000"/>
        </w:pBdr>
      </w:pPr>
      <w:r>
        <w:t xml:space="preserve">To check, this has happened correctly, you can check the </w:t>
      </w:r>
      <w:r w:rsidR="780D8EB7">
        <w:t>host address to ensure the host local authority has changed as well as the ‘owner</w:t>
      </w:r>
      <w:r w:rsidR="5E85A331">
        <w:t xml:space="preserve">’ in the top right corner of the </w:t>
      </w:r>
      <w:r w:rsidR="5E85A331" w:rsidRPr="006A63A4">
        <w:t>record.</w:t>
      </w:r>
      <w:r w:rsidR="780D8EB7" w:rsidRPr="006A63A4">
        <w:t xml:space="preserve"> </w:t>
      </w:r>
      <w:r w:rsidRPr="006A63A4">
        <w:t xml:space="preserve"> </w:t>
      </w:r>
      <w:r w:rsidR="5D5D1D34" w:rsidRPr="006A63A4">
        <w:t xml:space="preserve">This may take a </w:t>
      </w:r>
      <w:r w:rsidR="0D68CF88" w:rsidRPr="006A63A4">
        <w:t>little while</w:t>
      </w:r>
      <w:r w:rsidR="5D5D1D34" w:rsidRPr="006A63A4">
        <w:t xml:space="preserve"> to filter through so refresh </w:t>
      </w:r>
      <w:r w:rsidR="0D68CF88" w:rsidRPr="006A63A4">
        <w:t xml:space="preserve">after </w:t>
      </w:r>
      <w:r w:rsidR="392FBE24" w:rsidRPr="006A63A4">
        <w:t>20-30 seconds</w:t>
      </w:r>
      <w:r w:rsidR="0D68CF88" w:rsidRPr="006A63A4">
        <w:t>.</w:t>
      </w:r>
    </w:p>
    <w:p w14:paraId="622D2987" w14:textId="12E1DA10" w:rsidR="00551EAB" w:rsidRDefault="007D3C00" w:rsidP="006A63A4">
      <w:pPr>
        <w:spacing w:before="100" w:beforeAutospacing="1" w:after="100" w:afterAutospacing="1" w:line="240" w:lineRule="auto"/>
      </w:pPr>
      <w:r w:rsidRPr="006A63A4">
        <w:rPr>
          <w:noProof/>
        </w:rPr>
        <w:drawing>
          <wp:anchor distT="0" distB="0" distL="114300" distR="114300" simplePos="0" relativeHeight="251619840" behindDoc="0" locked="0" layoutInCell="1" allowOverlap="1" wp14:anchorId="733A4F37" wp14:editId="1C64ABA3">
            <wp:simplePos x="0" y="0"/>
            <wp:positionH relativeFrom="column">
              <wp:posOffset>409575</wp:posOffset>
            </wp:positionH>
            <wp:positionV relativeFrom="paragraph">
              <wp:posOffset>852170</wp:posOffset>
            </wp:positionV>
            <wp:extent cx="4854575" cy="2943225"/>
            <wp:effectExtent l="0" t="0" r="3175" b="9525"/>
            <wp:wrapTopAndBottom/>
            <wp:docPr id="82" name="Picture 8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34">
                      <a:extLst>
                        <a:ext uri="{28A0092B-C50C-407E-A947-70E740481C1C}">
                          <a14:useLocalDpi xmlns:a14="http://schemas.microsoft.com/office/drawing/2010/main" val="0"/>
                        </a:ext>
                      </a:extLst>
                    </a:blip>
                    <a:stretch>
                      <a:fillRect/>
                    </a:stretch>
                  </pic:blipFill>
                  <pic:spPr>
                    <a:xfrm>
                      <a:off x="0" y="0"/>
                      <a:ext cx="4854575" cy="2943225"/>
                    </a:xfrm>
                    <a:prstGeom prst="rect">
                      <a:avLst/>
                    </a:prstGeom>
                  </pic:spPr>
                </pic:pic>
              </a:graphicData>
            </a:graphic>
            <wp14:sizeRelH relativeFrom="page">
              <wp14:pctWidth>0</wp14:pctWidth>
            </wp14:sizeRelH>
            <wp14:sizeRelV relativeFrom="page">
              <wp14:pctHeight>0</wp14:pctHeight>
            </wp14:sizeRelV>
          </wp:anchor>
        </w:drawing>
      </w:r>
      <w:r w:rsidR="003F0B5B" w:rsidRPr="006A63A4">
        <w:t>Whenever a host address is created, whether it be manually or via a data load, this will generate the creation of an offered property tab</w:t>
      </w:r>
      <w:r w:rsidR="00CE5D3E" w:rsidRPr="006A63A4">
        <w:t xml:space="preserve">. </w:t>
      </w:r>
      <w:r w:rsidR="00551EAB" w:rsidRPr="006A63A4">
        <w:t>These two will be linked via the Host Address reference.</w:t>
      </w:r>
    </w:p>
    <w:p w14:paraId="72CAD740" w14:textId="329617FE" w:rsidR="00551EAB" w:rsidRDefault="00551EAB" w:rsidP="00551EAB">
      <w:pPr>
        <w:spacing w:before="100" w:beforeAutospacing="1" w:after="100" w:afterAutospacing="1" w:line="240" w:lineRule="auto"/>
        <w:ind w:left="360"/>
      </w:pPr>
    </w:p>
    <w:p w14:paraId="3082A0B3" w14:textId="531D0646" w:rsidR="00CE5D3E" w:rsidRDefault="00CE5D3E" w:rsidP="00CE5D3E">
      <w:pPr>
        <w:spacing w:before="100" w:beforeAutospacing="1" w:after="100" w:afterAutospacing="1" w:line="240" w:lineRule="auto"/>
        <w:ind w:left="360"/>
      </w:pPr>
    </w:p>
    <w:p w14:paraId="097DDDA5" w14:textId="1E5BBA49" w:rsidR="00CE5D3E" w:rsidRDefault="00CE5D3E" w:rsidP="00CE5D3E">
      <w:pPr>
        <w:spacing w:before="100" w:beforeAutospacing="1" w:after="100" w:afterAutospacing="1" w:line="240" w:lineRule="auto"/>
        <w:ind w:left="360"/>
      </w:pPr>
    </w:p>
    <w:p w14:paraId="3261FE99" w14:textId="3CACC853" w:rsidR="00CE5D3E" w:rsidRDefault="00CE5D3E" w:rsidP="00CE5D3E">
      <w:pPr>
        <w:spacing w:before="100" w:beforeAutospacing="1" w:after="100" w:afterAutospacing="1" w:line="240" w:lineRule="auto"/>
        <w:ind w:left="360"/>
      </w:pPr>
    </w:p>
    <w:p w14:paraId="3A4768CC" w14:textId="74710A45" w:rsidR="003F0B5B" w:rsidRPr="006A63A4" w:rsidRDefault="00E14AC5" w:rsidP="4F592C20">
      <w:pPr>
        <w:pBdr>
          <w:left w:val="none" w:sz="0" w:space="11" w:color="000000"/>
        </w:pBdr>
        <w:rPr>
          <w:highlight w:val="yellow"/>
        </w:rPr>
      </w:pPr>
      <w:r w:rsidRPr="006A63A4">
        <w:rPr>
          <w:highlight w:val="yellow"/>
        </w:rPr>
        <w:t xml:space="preserve">  </w:t>
      </w:r>
    </w:p>
    <w:p w14:paraId="74894580" w14:textId="77777777" w:rsidR="003F0B5B" w:rsidRPr="006A63A4" w:rsidRDefault="003F0B5B" w:rsidP="003F0B5B">
      <w:pPr>
        <w:pStyle w:val="Heading2"/>
        <w:rPr>
          <w:u w:val="none"/>
        </w:rPr>
      </w:pPr>
      <w:bookmarkStart w:id="186" w:name="_Toc150352549"/>
      <w:r w:rsidRPr="006A63A4">
        <w:rPr>
          <w:u w:val="none"/>
        </w:rPr>
        <w:t>Offered Property Tab</w:t>
      </w:r>
      <w:bookmarkEnd w:id="186"/>
      <w:r w:rsidRPr="006A63A4">
        <w:rPr>
          <w:u w:val="none"/>
        </w:rPr>
        <w:t xml:space="preserve"> </w:t>
      </w:r>
    </w:p>
    <w:p w14:paraId="0CAE7D56" w14:textId="77777777" w:rsidR="003F0B5B" w:rsidRPr="006A63A4" w:rsidRDefault="003F0B5B" w:rsidP="003F0B5B">
      <w:r w:rsidRPr="006A63A4">
        <w:t>The offered property tab sits within the host address section as a separate tab.  This tab contains anonymised data and a partial postcode, to ensure that other LA’s access relevant data only.</w:t>
      </w:r>
    </w:p>
    <w:p w14:paraId="1D0B008B" w14:textId="77777777" w:rsidR="003F0B5B" w:rsidRPr="006A63A4" w:rsidRDefault="003F0B5B" w:rsidP="003F0B5B">
      <w:r w:rsidRPr="006A63A4">
        <w:t>The purpose of the offered property tab is to document the details of the property being offered, so that the Household property search shows viable properties only.</w:t>
      </w:r>
    </w:p>
    <w:p w14:paraId="4A20A618" w14:textId="77777777" w:rsidR="003F0B5B" w:rsidRPr="006A63A4" w:rsidRDefault="003F0B5B" w:rsidP="003F0B5B">
      <w:r w:rsidRPr="006A63A4">
        <w:t xml:space="preserve">It is very important that this information is kept up to date and accurate to ensure that property searches across the board become successful reservations/matches. </w:t>
      </w:r>
    </w:p>
    <w:p w14:paraId="6190B923" w14:textId="16B92A7B" w:rsidR="003F0B5B" w:rsidRPr="006A63A4" w:rsidRDefault="002F451E" w:rsidP="003F0B5B">
      <w:r w:rsidRPr="006A63A4">
        <w:rPr>
          <w:noProof/>
        </w:rPr>
        <w:drawing>
          <wp:anchor distT="0" distB="0" distL="114300" distR="114300" simplePos="0" relativeHeight="251622912" behindDoc="0" locked="0" layoutInCell="1" allowOverlap="1" wp14:anchorId="10139873" wp14:editId="589F6AC0">
            <wp:simplePos x="0" y="0"/>
            <wp:positionH relativeFrom="margin">
              <wp:align>left</wp:align>
            </wp:positionH>
            <wp:positionV relativeFrom="paragraph">
              <wp:posOffset>677545</wp:posOffset>
            </wp:positionV>
            <wp:extent cx="4850130" cy="2840355"/>
            <wp:effectExtent l="0" t="0" r="7620" b="0"/>
            <wp:wrapTopAndBottom/>
            <wp:docPr id="83" name="Picture 8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with medium confidence"/>
                    <pic:cNvPicPr/>
                  </pic:nvPicPr>
                  <pic:blipFill>
                    <a:blip r:embed="rId135">
                      <a:extLst>
                        <a:ext uri="{28A0092B-C50C-407E-A947-70E740481C1C}">
                          <a14:useLocalDpi xmlns:a14="http://schemas.microsoft.com/office/drawing/2010/main" val="0"/>
                        </a:ext>
                      </a:extLst>
                    </a:blip>
                    <a:stretch>
                      <a:fillRect/>
                    </a:stretch>
                  </pic:blipFill>
                  <pic:spPr>
                    <a:xfrm>
                      <a:off x="0" y="0"/>
                      <a:ext cx="4850130" cy="2840355"/>
                    </a:xfrm>
                    <a:prstGeom prst="rect">
                      <a:avLst/>
                    </a:prstGeom>
                  </pic:spPr>
                </pic:pic>
              </a:graphicData>
            </a:graphic>
            <wp14:sizeRelH relativeFrom="margin">
              <wp14:pctWidth>0</wp14:pctWidth>
            </wp14:sizeRelH>
            <wp14:sizeRelV relativeFrom="margin">
              <wp14:pctHeight>0</wp14:pctHeight>
            </wp14:sizeRelV>
          </wp:anchor>
        </w:drawing>
      </w:r>
      <w:r w:rsidR="003F0B5B" w:rsidRPr="006A63A4">
        <w:t xml:space="preserve">The tab will include the following information, please </w:t>
      </w:r>
      <w:r w:rsidR="003F0B5B" w:rsidRPr="006A63A4">
        <w:rPr>
          <w:rStyle w:val="normaltextrun"/>
          <w:rFonts w:eastAsiaTheme="majorEastAsia" w:cstheme="minorHAnsi"/>
          <w:shd w:val="clear" w:color="auto" w:fill="FFFFFF"/>
        </w:rPr>
        <w:t>complete the fields as required. Those marked with a red asterisk (*) are mandatory</w:t>
      </w:r>
      <w:r w:rsidR="003F0B5B" w:rsidRPr="006A63A4">
        <w:t>:</w:t>
      </w:r>
    </w:p>
    <w:p w14:paraId="081B6C6E" w14:textId="0E64BC62" w:rsidR="003F0B5B" w:rsidRPr="006A63A4" w:rsidRDefault="002F451E" w:rsidP="003F0B5B">
      <w:r w:rsidRPr="006A63A4">
        <w:t xml:space="preserve">An offered property tab will appear automatically on any EOI data or when an additional address is added to a record. Existing sponsor records within the system that have an active hosting will still have an offered property </w:t>
      </w:r>
      <w:proofErr w:type="gramStart"/>
      <w:r w:rsidRPr="006A63A4">
        <w:t>tab</w:t>
      </w:r>
      <w:proofErr w:type="gramEnd"/>
      <w:r w:rsidRPr="006A63A4">
        <w:t xml:space="preserve"> but this will be empty and show ‘Source record not selected’:</w:t>
      </w:r>
    </w:p>
    <w:p w14:paraId="20707BC6" w14:textId="7441F3AB" w:rsidR="004A05D9" w:rsidRPr="006A63A4" w:rsidRDefault="00943B33" w:rsidP="4F592C20">
      <w:pPr>
        <w:pBdr>
          <w:left w:val="none" w:sz="0" w:space="11" w:color="000000"/>
        </w:pBdr>
      </w:pPr>
      <w:r w:rsidRPr="006A63A4">
        <w:rPr>
          <w:noProof/>
          <w:sz w:val="40"/>
          <w:szCs w:val="40"/>
        </w:rPr>
        <w:lastRenderedPageBreak/>
        <w:drawing>
          <wp:inline distT="0" distB="0" distL="0" distR="0" wp14:anchorId="212DE9F3" wp14:editId="7974C872">
            <wp:extent cx="5731510" cy="1274445"/>
            <wp:effectExtent l="0" t="0" r="2540" b="1905"/>
            <wp:docPr id="87" name="Picture 8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with low confidence"/>
                    <pic:cNvPicPr/>
                  </pic:nvPicPr>
                  <pic:blipFill>
                    <a:blip r:embed="rId63"/>
                    <a:stretch>
                      <a:fillRect/>
                    </a:stretch>
                  </pic:blipFill>
                  <pic:spPr>
                    <a:xfrm>
                      <a:off x="0" y="0"/>
                      <a:ext cx="5731510" cy="1274445"/>
                    </a:xfrm>
                    <a:prstGeom prst="rect">
                      <a:avLst/>
                    </a:prstGeom>
                  </pic:spPr>
                </pic:pic>
              </a:graphicData>
            </a:graphic>
          </wp:inline>
        </w:drawing>
      </w:r>
    </w:p>
    <w:p w14:paraId="08F71396" w14:textId="77777777" w:rsidR="005303FD" w:rsidRPr="006A63A4" w:rsidRDefault="005303FD" w:rsidP="005303FD">
      <w:bookmarkStart w:id="187" w:name="_Toc1212242257"/>
      <w:r w:rsidRPr="006A63A4">
        <w:t>Once the current placement ends and the host address becomes available, the offered property status will revert to ‘Pending Checks’, and a blank offered property form will generate in the offered property tab.  It will be your responsibility to communicate with the host to enquire if they wish to host another family.  If they do, all previous checks should be confirmed to still be valid before making changing the offered property status to available.</w:t>
      </w:r>
    </w:p>
    <w:p w14:paraId="09B7078F" w14:textId="77777777" w:rsidR="005303FD" w:rsidRDefault="005303FD" w:rsidP="005303FD">
      <w:r w:rsidRPr="006A63A4">
        <w:rPr>
          <w:b/>
          <w:bCs/>
        </w:rPr>
        <w:t>Please note:</w:t>
      </w:r>
      <w:r w:rsidRPr="006A63A4">
        <w:t xml:space="preserve"> If the host no longer wishes to house any new applicants, then their records need to be set to withdrawn and this will automatically set the offered property tab to removed. </w:t>
      </w:r>
    </w:p>
    <w:p w14:paraId="31E448C1" w14:textId="77777777" w:rsidR="00A10959" w:rsidRDefault="00A10959" w:rsidP="005303FD"/>
    <w:p w14:paraId="56427D4C" w14:textId="77777777" w:rsidR="00A10959" w:rsidRPr="00B23EF6" w:rsidRDefault="00A10959" w:rsidP="002957AA">
      <w:pPr>
        <w:pStyle w:val="Heading2"/>
      </w:pPr>
      <w:bookmarkStart w:id="188" w:name="_Toc149036176"/>
      <w:bookmarkStart w:id="189" w:name="_Toc150352550"/>
      <w:r w:rsidRPr="00B23EF6">
        <w:rPr>
          <w:u w:val="none"/>
        </w:rPr>
        <w:t>Workaround for host addresses that haven’t generated an offered property tab</w:t>
      </w:r>
      <w:bookmarkEnd w:id="188"/>
      <w:bookmarkEnd w:id="189"/>
    </w:p>
    <w:p w14:paraId="4FCDB941" w14:textId="77777777" w:rsidR="00A10959" w:rsidRPr="00B23EF6" w:rsidRDefault="00A10959" w:rsidP="00A10959">
      <w:r w:rsidRPr="00B23EF6">
        <w:t xml:space="preserve">From time to time there may be other occasions where previous Sponsor data does not produce an offered property form, the tab shows as ‘source not selected’ and a work around is required to produce a new offered property tab. This will usually only be the case for historic data and on occasions where original applicants are no shows and therefore there has been no move on PTs created which would normally force the creation of an offered property.  </w:t>
      </w:r>
    </w:p>
    <w:p w14:paraId="2248DAFE" w14:textId="77777777" w:rsidR="00A10959" w:rsidRPr="00B23EF6" w:rsidRDefault="00A10959" w:rsidP="00A10959">
      <w:r w:rsidRPr="00B23EF6">
        <w:t>In these instances, to generate an offered property tab you should:</w:t>
      </w:r>
    </w:p>
    <w:p w14:paraId="6005F6B9" w14:textId="165ECE9B" w:rsidR="00A10959" w:rsidRPr="00B23EF6" w:rsidRDefault="00A10959">
      <w:pPr>
        <w:pStyle w:val="ListParagraph"/>
        <w:numPr>
          <w:ilvl w:val="0"/>
          <w:numId w:val="114"/>
        </w:numPr>
      </w:pPr>
      <w:hyperlink w:anchor="_Adding_Host_Addresses" w:history="1">
        <w:r w:rsidRPr="00A10959">
          <w:rPr>
            <w:rStyle w:val="Hyperlink"/>
          </w:rPr>
          <w:t>Create a new host address</w:t>
        </w:r>
      </w:hyperlink>
      <w:r w:rsidRPr="00B23EF6">
        <w:t xml:space="preserve"> on the host address tab, copying all the information from the original host address record.</w:t>
      </w:r>
    </w:p>
    <w:p w14:paraId="5FD6F6BD" w14:textId="77777777" w:rsidR="00A10959" w:rsidRPr="00B23EF6" w:rsidRDefault="00A10959">
      <w:pPr>
        <w:pStyle w:val="ListParagraph"/>
        <w:numPr>
          <w:ilvl w:val="0"/>
          <w:numId w:val="114"/>
        </w:numPr>
      </w:pPr>
      <w:r w:rsidRPr="00B23EF6">
        <w:t>Assign the new host address to your local authority.</w:t>
      </w:r>
    </w:p>
    <w:p w14:paraId="54C4A134" w14:textId="77777777" w:rsidR="00A10959" w:rsidRPr="00B23EF6" w:rsidRDefault="00A10959">
      <w:pPr>
        <w:pStyle w:val="ListParagraph"/>
        <w:numPr>
          <w:ilvl w:val="0"/>
          <w:numId w:val="114"/>
        </w:numPr>
      </w:pPr>
      <w:r w:rsidRPr="00B23EF6">
        <w:t>This will generate an offered property tab with the status ‘new’.</w:t>
      </w:r>
    </w:p>
    <w:p w14:paraId="16691AFD" w14:textId="77777777" w:rsidR="00A10959" w:rsidRPr="00B23EF6" w:rsidRDefault="00A10959">
      <w:pPr>
        <w:pStyle w:val="ListParagraph"/>
        <w:numPr>
          <w:ilvl w:val="0"/>
          <w:numId w:val="114"/>
        </w:numPr>
      </w:pPr>
      <w:r w:rsidRPr="00B23EF6">
        <w:t xml:space="preserve">Contact the </w:t>
      </w:r>
      <w:hyperlink r:id="rId136" w:history="1">
        <w:r w:rsidRPr="00B23EF6">
          <w:rPr>
            <w:rStyle w:val="Hyperlink"/>
          </w:rPr>
          <w:t>nationofsanctuarysurvey@gov.wales</w:t>
        </w:r>
      </w:hyperlink>
      <w:r w:rsidRPr="00B23EF6">
        <w:t xml:space="preserve"> mailbox to explain you have created a new host address as part of the work around and require the old host address to be deleted. </w:t>
      </w:r>
    </w:p>
    <w:p w14:paraId="593D203E" w14:textId="77777777" w:rsidR="00A10959" w:rsidRPr="006A63A4" w:rsidRDefault="00A10959" w:rsidP="00A10959">
      <w:r w:rsidRPr="00B23EF6">
        <w:t>The UDP team will then remove the previous host address from the record so that you can continue to work with the record to ensure its ready to be made available.</w:t>
      </w:r>
    </w:p>
    <w:p w14:paraId="1B08EF6B" w14:textId="77777777" w:rsidR="00A10959" w:rsidRPr="006A63A4" w:rsidRDefault="00A10959" w:rsidP="005303FD"/>
    <w:p w14:paraId="4DA9B6EA" w14:textId="47F778ED" w:rsidR="005303FD" w:rsidRPr="006A63A4" w:rsidRDefault="005303FD" w:rsidP="005303FD">
      <w:r w:rsidRPr="006A63A4">
        <w:lastRenderedPageBreak/>
        <w:t>To view all offered properties in your area you will need to access the Offered Properties tab via the left have navigation:</w:t>
      </w:r>
    </w:p>
    <w:p w14:paraId="02DB112B" w14:textId="77777777" w:rsidR="005303FD" w:rsidRPr="006A63A4" w:rsidRDefault="005303FD" w:rsidP="005303FD">
      <w:r w:rsidRPr="006A63A4">
        <w:rPr>
          <w:noProof/>
        </w:rPr>
        <w:drawing>
          <wp:inline distT="0" distB="0" distL="0" distR="0" wp14:anchorId="5885B143" wp14:editId="1BEE40B1">
            <wp:extent cx="1144988" cy="1617147"/>
            <wp:effectExtent l="0" t="0" r="0" b="2540"/>
            <wp:docPr id="88" name="Picture 8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with low confidence"/>
                    <pic:cNvPicPr/>
                  </pic:nvPicPr>
                  <pic:blipFill>
                    <a:blip r:embed="rId65"/>
                    <a:stretch>
                      <a:fillRect/>
                    </a:stretch>
                  </pic:blipFill>
                  <pic:spPr>
                    <a:xfrm>
                      <a:off x="0" y="0"/>
                      <a:ext cx="1153847" cy="1629659"/>
                    </a:xfrm>
                    <a:prstGeom prst="rect">
                      <a:avLst/>
                    </a:prstGeom>
                  </pic:spPr>
                </pic:pic>
              </a:graphicData>
            </a:graphic>
          </wp:inline>
        </w:drawing>
      </w:r>
    </w:p>
    <w:p w14:paraId="292E5027" w14:textId="7BE6E5F9" w:rsidR="005303FD" w:rsidRPr="006A63A4" w:rsidRDefault="005303FD" w:rsidP="005303FD">
      <w:r w:rsidRPr="006A63A4">
        <w:t xml:space="preserve">You can then access the view ‘My LA New / Pending Properties’ from the dropdown menu which will show all new offered properties and all properties currently pending checks. </w:t>
      </w:r>
    </w:p>
    <w:p w14:paraId="70C59E1E" w14:textId="77777777" w:rsidR="005303FD" w:rsidRPr="006A63A4" w:rsidRDefault="005303FD" w:rsidP="005303FD">
      <w:r w:rsidRPr="006A63A4">
        <w:rPr>
          <w:noProof/>
        </w:rPr>
        <w:drawing>
          <wp:inline distT="0" distB="0" distL="0" distR="0" wp14:anchorId="1E34889D" wp14:editId="6069BF5B">
            <wp:extent cx="5731510" cy="1216025"/>
            <wp:effectExtent l="0" t="0" r="2540" b="3175"/>
            <wp:docPr id="89" name="Picture 8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pic:nvPicPr>
                  <pic:blipFill>
                    <a:blip r:embed="rId66"/>
                    <a:stretch>
                      <a:fillRect/>
                    </a:stretch>
                  </pic:blipFill>
                  <pic:spPr>
                    <a:xfrm>
                      <a:off x="0" y="0"/>
                      <a:ext cx="5731510" cy="1216025"/>
                    </a:xfrm>
                    <a:prstGeom prst="rect">
                      <a:avLst/>
                    </a:prstGeom>
                  </pic:spPr>
                </pic:pic>
              </a:graphicData>
            </a:graphic>
          </wp:inline>
        </w:drawing>
      </w:r>
    </w:p>
    <w:p w14:paraId="16DCE10F" w14:textId="684FCD59" w:rsidR="005303FD" w:rsidRPr="006A63A4" w:rsidRDefault="005303FD" w:rsidP="005303FD">
      <w:r w:rsidRPr="006A63A4">
        <w:t>To access all Available properties in your area you need to select the ‘My LA Available Properties view:</w:t>
      </w:r>
    </w:p>
    <w:p w14:paraId="7A1DA603" w14:textId="18B9DA73" w:rsidR="005303FD" w:rsidRPr="006A63A4" w:rsidRDefault="00CA33C0" w:rsidP="005303FD">
      <w:pPr>
        <w:rPr>
          <w:noProof/>
        </w:rPr>
      </w:pPr>
      <w:r w:rsidRPr="006A63A4">
        <w:rPr>
          <w:noProof/>
        </w:rPr>
        <w:drawing>
          <wp:inline distT="0" distB="0" distL="0" distR="0" wp14:anchorId="2CFE1F75" wp14:editId="2C098F64">
            <wp:extent cx="5731510" cy="1002665"/>
            <wp:effectExtent l="0" t="0" r="2540" b="6985"/>
            <wp:docPr id="93" name="Picture 9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with medium confidence"/>
                    <pic:cNvPicPr/>
                  </pic:nvPicPr>
                  <pic:blipFill>
                    <a:blip r:embed="rId67"/>
                    <a:stretch>
                      <a:fillRect/>
                    </a:stretch>
                  </pic:blipFill>
                  <pic:spPr>
                    <a:xfrm>
                      <a:off x="0" y="0"/>
                      <a:ext cx="5731510" cy="1002665"/>
                    </a:xfrm>
                    <a:prstGeom prst="rect">
                      <a:avLst/>
                    </a:prstGeom>
                  </pic:spPr>
                </pic:pic>
              </a:graphicData>
            </a:graphic>
          </wp:inline>
        </w:drawing>
      </w:r>
    </w:p>
    <w:p w14:paraId="35E6E5A1" w14:textId="77777777" w:rsidR="00242DAD" w:rsidRPr="006A63A4" w:rsidRDefault="00242DAD" w:rsidP="00242DAD">
      <w:pPr>
        <w:pStyle w:val="Heading1"/>
        <w:rPr>
          <w:bCs/>
          <w:sz w:val="40"/>
          <w:szCs w:val="40"/>
        </w:rPr>
      </w:pPr>
      <w:bookmarkStart w:id="190" w:name="_Toc139293480"/>
    </w:p>
    <w:p w14:paraId="279C6341" w14:textId="66DC8BAA" w:rsidR="00242DAD" w:rsidRPr="006A63A4" w:rsidRDefault="00242DAD" w:rsidP="005174FA">
      <w:pPr>
        <w:pStyle w:val="Heading2"/>
        <w:rPr>
          <w:u w:val="none"/>
        </w:rPr>
      </w:pPr>
      <w:bookmarkStart w:id="191" w:name="_Toc150352551"/>
      <w:r w:rsidRPr="006A63A4">
        <w:rPr>
          <w:u w:val="none"/>
        </w:rPr>
        <w:t>Searching for an Offered Property</w:t>
      </w:r>
      <w:bookmarkEnd w:id="190"/>
      <w:bookmarkEnd w:id="191"/>
      <w:r w:rsidRPr="006A63A4">
        <w:rPr>
          <w:u w:val="none"/>
        </w:rPr>
        <w:t xml:space="preserve"> </w:t>
      </w:r>
    </w:p>
    <w:p w14:paraId="359877E6" w14:textId="77777777" w:rsidR="00242DAD" w:rsidRPr="006A63A4" w:rsidRDefault="00242DAD" w:rsidP="00242DAD"/>
    <w:p w14:paraId="353C90BE" w14:textId="769EF654" w:rsidR="00242DAD" w:rsidRPr="006A63A4" w:rsidRDefault="00242DAD" w:rsidP="00242DAD">
      <w:r w:rsidRPr="006A63A4">
        <w:t>Once all checks are complete on an EOI record, the offer becomes viable</w:t>
      </w:r>
      <w:r w:rsidR="002957AA">
        <w:t>,</w:t>
      </w:r>
      <w:r w:rsidRPr="006A63A4">
        <w:t xml:space="preserve"> and the status will need to be changed from ‘pending checks’ to ‘available’ on the offered property tab.</w:t>
      </w:r>
    </w:p>
    <w:p w14:paraId="6F8988DC" w14:textId="77777777" w:rsidR="00242DAD" w:rsidRPr="006A63A4" w:rsidRDefault="00242DAD" w:rsidP="00242DAD">
      <w:r w:rsidRPr="006A63A4">
        <w:rPr>
          <w:noProof/>
        </w:rPr>
        <w:drawing>
          <wp:inline distT="0" distB="0" distL="0" distR="0" wp14:anchorId="6347A745" wp14:editId="4EE8E199">
            <wp:extent cx="3067478" cy="657317"/>
            <wp:effectExtent l="0" t="0" r="0" b="9525"/>
            <wp:docPr id="94" name="Picture 94"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ont, screenshot, line&#10;&#10;Description automatically generated"/>
                    <pic:cNvPicPr/>
                  </pic:nvPicPr>
                  <pic:blipFill>
                    <a:blip r:embed="rId74"/>
                    <a:stretch>
                      <a:fillRect/>
                    </a:stretch>
                  </pic:blipFill>
                  <pic:spPr>
                    <a:xfrm>
                      <a:off x="0" y="0"/>
                      <a:ext cx="3067478" cy="657317"/>
                    </a:xfrm>
                    <a:prstGeom prst="rect">
                      <a:avLst/>
                    </a:prstGeom>
                  </pic:spPr>
                </pic:pic>
              </a:graphicData>
            </a:graphic>
          </wp:inline>
        </w:drawing>
      </w:r>
    </w:p>
    <w:p w14:paraId="0A5456D6" w14:textId="77777777" w:rsidR="00242DAD" w:rsidRPr="006A63A4" w:rsidRDefault="00242DAD" w:rsidP="00242DAD"/>
    <w:p w14:paraId="60940D68" w14:textId="77777777" w:rsidR="00242DAD" w:rsidRPr="006A63A4" w:rsidRDefault="00242DAD" w:rsidP="00242DAD">
      <w:r w:rsidRPr="006A63A4">
        <w:t xml:space="preserve">This means that the record will be viewable to all local authorities across Wales for them to reserve where appropriate. </w:t>
      </w:r>
    </w:p>
    <w:p w14:paraId="2AD33B6E" w14:textId="77777777" w:rsidR="00242DAD" w:rsidRPr="006A63A4" w:rsidRDefault="00242DAD" w:rsidP="00242DAD">
      <w:r w:rsidRPr="006A63A4">
        <w:t xml:space="preserve">It is imperative that the housing need tab is kept up to date to ensure an accurate search is carried out and the correct host / household match is made. </w:t>
      </w:r>
    </w:p>
    <w:p w14:paraId="049BACFA" w14:textId="0F37BBAE" w:rsidR="00242DAD" w:rsidRPr="006A63A4" w:rsidRDefault="00242DAD" w:rsidP="00242DAD">
      <w:r w:rsidRPr="006A63A4">
        <w:t>Each LA will be able to search for all available offered properties via the ‘move on search’ tab on the household record.</w:t>
      </w:r>
    </w:p>
    <w:p w14:paraId="4C3532C2" w14:textId="598C2969" w:rsidR="00242DAD" w:rsidRPr="006A63A4" w:rsidRDefault="007D2FE0" w:rsidP="006A63A4">
      <w:r w:rsidRPr="006A63A4">
        <w:rPr>
          <w:b/>
          <w:bCs/>
          <w:noProof/>
        </w:rPr>
        <w:drawing>
          <wp:inline distT="0" distB="0" distL="0" distR="0" wp14:anchorId="711D797B" wp14:editId="12CA69CF">
            <wp:extent cx="5731510" cy="745490"/>
            <wp:effectExtent l="0" t="0" r="2540" b="0"/>
            <wp:docPr id="95" name="Picture 95"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font, line, screenshot&#10;&#10;Description automatically generated"/>
                    <pic:cNvPicPr/>
                  </pic:nvPicPr>
                  <pic:blipFill>
                    <a:blip r:embed="rId75"/>
                    <a:stretch>
                      <a:fillRect/>
                    </a:stretch>
                  </pic:blipFill>
                  <pic:spPr>
                    <a:xfrm>
                      <a:off x="0" y="0"/>
                      <a:ext cx="5731510" cy="745490"/>
                    </a:xfrm>
                    <a:prstGeom prst="rect">
                      <a:avLst/>
                    </a:prstGeom>
                  </pic:spPr>
                </pic:pic>
              </a:graphicData>
            </a:graphic>
          </wp:inline>
        </w:drawing>
      </w:r>
    </w:p>
    <w:p w14:paraId="74AEA286" w14:textId="77777777" w:rsidR="007D2FE0" w:rsidRDefault="007D2FE0" w:rsidP="4490395E">
      <w:pPr>
        <w:pStyle w:val="Heading2"/>
        <w:rPr>
          <w:color w:val="000000" w:themeColor="text1"/>
        </w:rPr>
      </w:pPr>
    </w:p>
    <w:p w14:paraId="2AC6B535" w14:textId="14C56B36" w:rsidR="2C3B414D" w:rsidRDefault="7F9FBE5E" w:rsidP="4490395E">
      <w:pPr>
        <w:pStyle w:val="Heading2"/>
        <w:rPr>
          <w:color w:val="000000" w:themeColor="text1"/>
        </w:rPr>
      </w:pPr>
      <w:bookmarkStart w:id="192" w:name="_Toc150352552"/>
      <w:r w:rsidRPr="47282634">
        <w:rPr>
          <w:color w:val="000000" w:themeColor="text1"/>
        </w:rPr>
        <w:t>Hosts with multiple addresses</w:t>
      </w:r>
      <w:bookmarkEnd w:id="187"/>
      <w:bookmarkEnd w:id="192"/>
      <w:r w:rsidRPr="47282634">
        <w:rPr>
          <w:color w:val="000000" w:themeColor="text1"/>
        </w:rPr>
        <w:t xml:space="preserve"> </w:t>
      </w:r>
    </w:p>
    <w:p w14:paraId="47C5C920" w14:textId="27B52C97" w:rsidR="2C3B414D" w:rsidRDefault="2C3B414D" w:rsidP="4490395E">
      <w:pPr>
        <w:rPr>
          <w:color w:val="000000" w:themeColor="text1"/>
        </w:rPr>
      </w:pPr>
      <w:r w:rsidRPr="4490395E">
        <w:rPr>
          <w:color w:val="000000" w:themeColor="text1"/>
        </w:rPr>
        <w:t xml:space="preserve">If a host has multiple addresses, then these need to be added separately for each property in the </w:t>
      </w:r>
      <w:hyperlink r:id="rId137" w:anchor="_Adding_Host_Addresses">
        <w:r w:rsidRPr="4490395E">
          <w:rPr>
            <w:rStyle w:val="Hyperlink"/>
          </w:rPr>
          <w:t>host addresses tab</w:t>
        </w:r>
      </w:hyperlink>
      <w:r w:rsidRPr="4490395E">
        <w:rPr>
          <w:color w:val="000000" w:themeColor="text1"/>
        </w:rPr>
        <w:t xml:space="preserve">.  Each address for the host will show as available individually until they are linked to an applicant. </w:t>
      </w:r>
    </w:p>
    <w:p w14:paraId="58ACF64C" w14:textId="1E8ACCBC" w:rsidR="2C3B414D" w:rsidRDefault="2C3B414D" w:rsidP="4490395E">
      <w:pPr>
        <w:rPr>
          <w:color w:val="000000" w:themeColor="text1"/>
        </w:rPr>
      </w:pPr>
      <w:r w:rsidRPr="4490395E">
        <w:rPr>
          <w:color w:val="000000" w:themeColor="text1"/>
        </w:rPr>
        <w:t xml:space="preserve">When a host is linked to the applicant on the household page, you will be able to search all available addresses for that host.  </w:t>
      </w:r>
    </w:p>
    <w:p w14:paraId="267E059E" w14:textId="562C1A5A" w:rsidR="2C3B414D" w:rsidRDefault="2C3B414D" w:rsidP="4490395E">
      <w:pPr>
        <w:rPr>
          <w:color w:val="000000" w:themeColor="text1"/>
        </w:rPr>
      </w:pPr>
      <w:r w:rsidRPr="4490395E">
        <w:rPr>
          <w:color w:val="000000" w:themeColor="text1"/>
        </w:rPr>
        <w:t>If a host has more than one family staying in the same property:</w:t>
      </w:r>
    </w:p>
    <w:p w14:paraId="1C91FAB0" w14:textId="5AE687A3" w:rsidR="2C3B414D" w:rsidRDefault="2C3B414D">
      <w:pPr>
        <w:pStyle w:val="ListParagraph"/>
        <w:numPr>
          <w:ilvl w:val="0"/>
          <w:numId w:val="16"/>
        </w:numPr>
        <w:rPr>
          <w:color w:val="000000" w:themeColor="text1"/>
        </w:rPr>
      </w:pPr>
      <w:r w:rsidRPr="4490395E">
        <w:rPr>
          <w:color w:val="000000" w:themeColor="text1"/>
        </w:rPr>
        <w:t xml:space="preserve">The address will need to be </w:t>
      </w:r>
      <w:hyperlink r:id="rId138" w:anchor="_Adding_Host_Addresses">
        <w:r w:rsidRPr="4490395E">
          <w:rPr>
            <w:rStyle w:val="Hyperlink"/>
          </w:rPr>
          <w:t>added onto the address section</w:t>
        </w:r>
      </w:hyperlink>
      <w:r w:rsidRPr="4490395E">
        <w:rPr>
          <w:color w:val="000000" w:themeColor="text1"/>
        </w:rPr>
        <w:t xml:space="preserve"> multiple times</w:t>
      </w:r>
    </w:p>
    <w:p w14:paraId="7406390D" w14:textId="29EE3A4E" w:rsidR="2C3B414D" w:rsidRDefault="2C3B414D">
      <w:pPr>
        <w:pStyle w:val="ListParagraph"/>
        <w:numPr>
          <w:ilvl w:val="0"/>
          <w:numId w:val="16"/>
        </w:numPr>
        <w:rPr>
          <w:color w:val="000000" w:themeColor="text1"/>
        </w:rPr>
      </w:pPr>
      <w:r w:rsidRPr="4490395E">
        <w:rPr>
          <w:color w:val="000000" w:themeColor="text1"/>
        </w:rPr>
        <w:t xml:space="preserve">Each address will require a different annotation to show it’s a different part of the house/ building – e.g. Flat 1 / Flat 2: </w:t>
      </w:r>
    </w:p>
    <w:p w14:paraId="4BCA66C8" w14:textId="6C396581" w:rsidR="785D028C" w:rsidRDefault="785D028C" w:rsidP="4490395E">
      <w:r>
        <w:rPr>
          <w:noProof/>
        </w:rPr>
        <w:drawing>
          <wp:inline distT="0" distB="0" distL="0" distR="0" wp14:anchorId="7679FA23" wp14:editId="78B76393">
            <wp:extent cx="4572000" cy="2057400"/>
            <wp:effectExtent l="0" t="0" r="0" b="0"/>
            <wp:docPr id="1614488291" name="Picture 161448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4572000" cy="2057400"/>
                    </a:xfrm>
                    <a:prstGeom prst="rect">
                      <a:avLst/>
                    </a:prstGeom>
                  </pic:spPr>
                </pic:pic>
              </a:graphicData>
            </a:graphic>
          </wp:inline>
        </w:drawing>
      </w:r>
      <w:r>
        <w:br/>
      </w:r>
    </w:p>
    <w:p w14:paraId="320908FD" w14:textId="306C0E76" w:rsidR="4490395E" w:rsidRDefault="00E14AC5" w:rsidP="4490395E">
      <w:pPr>
        <w:pBdr>
          <w:left w:val="none" w:sz="0" w:space="11" w:color="auto"/>
        </w:pBdr>
      </w:pPr>
      <w:r w:rsidRPr="006A63A4">
        <w:lastRenderedPageBreak/>
        <w:t xml:space="preserve">Each new address will generate an </w:t>
      </w:r>
      <w:hyperlink w:anchor="_Offered_Property_Tab" w:history="1">
        <w:r w:rsidRPr="00321AE1">
          <w:rPr>
            <w:rStyle w:val="Hyperlink"/>
          </w:rPr>
          <w:t>offered property tab</w:t>
        </w:r>
      </w:hyperlink>
      <w:r w:rsidRPr="006A63A4">
        <w:t xml:space="preserve"> </w:t>
      </w:r>
      <w:r w:rsidR="005D5505" w:rsidRPr="006A63A4">
        <w:t>which will also need to be completed alongside the host address details.</w:t>
      </w:r>
      <w:r w:rsidR="002957AA">
        <w:t xml:space="preserve"> </w:t>
      </w:r>
      <w:r w:rsidR="002957AA" w:rsidRPr="00FD67FF">
        <w:t>Please remember to assign each new address to your Local Authority to ensure it is visible by all users within your area.</w:t>
      </w:r>
    </w:p>
    <w:p w14:paraId="35C48E6D" w14:textId="6DCEF191" w:rsidR="4490395E" w:rsidRDefault="4490395E" w:rsidP="4490395E">
      <w:pPr>
        <w:pBdr>
          <w:left w:val="none" w:sz="0" w:space="11" w:color="auto"/>
        </w:pBdr>
      </w:pPr>
    </w:p>
    <w:p w14:paraId="34DF3B13" w14:textId="1F7A23AD" w:rsidR="006B4D09" w:rsidRDefault="3E4A44C3" w:rsidP="000651A9">
      <w:pPr>
        <w:pStyle w:val="Heading2"/>
      </w:pPr>
      <w:bookmarkStart w:id="193" w:name="_Linking_an_applicant"/>
      <w:bookmarkStart w:id="194" w:name="_Toc652726085"/>
      <w:bookmarkStart w:id="195" w:name="_Toc150352553"/>
      <w:bookmarkEnd w:id="193"/>
      <w:r>
        <w:t>Linking a</w:t>
      </w:r>
      <w:r w:rsidR="53B65A60">
        <w:t xml:space="preserve"> household </w:t>
      </w:r>
      <w:r>
        <w:t xml:space="preserve">record and a </w:t>
      </w:r>
      <w:r w:rsidR="34CB9621">
        <w:t>Sponsor</w:t>
      </w:r>
      <w:r w:rsidR="05CC82B2">
        <w:t>/ host</w:t>
      </w:r>
      <w:r w:rsidR="34CB9621">
        <w:t xml:space="preserve"> r</w:t>
      </w:r>
      <w:r>
        <w:t>ecord</w:t>
      </w:r>
      <w:bookmarkEnd w:id="194"/>
      <w:bookmarkEnd w:id="195"/>
    </w:p>
    <w:p w14:paraId="03A2543B" w14:textId="7329B39B" w:rsidR="5DD26F9C" w:rsidRPr="00321AE1" w:rsidRDefault="5DD26F9C" w:rsidP="4490395E">
      <w:pPr>
        <w:rPr>
          <w:color w:val="000000" w:themeColor="text1"/>
        </w:rPr>
      </w:pPr>
      <w:r w:rsidRPr="00321AE1">
        <w:rPr>
          <w:color w:val="000000" w:themeColor="text1"/>
        </w:rPr>
        <w:t xml:space="preserve">When linking a sponsor to a household there are </w:t>
      </w:r>
      <w:r w:rsidR="003B6FC4" w:rsidRPr="00321AE1">
        <w:rPr>
          <w:color w:val="000000" w:themeColor="text1"/>
        </w:rPr>
        <w:t>certain processes</w:t>
      </w:r>
      <w:r w:rsidRPr="00321AE1">
        <w:rPr>
          <w:color w:val="000000" w:themeColor="text1"/>
        </w:rPr>
        <w:t xml:space="preserve"> to follow.</w:t>
      </w:r>
    </w:p>
    <w:p w14:paraId="59DBC252" w14:textId="77777777" w:rsidR="00321AE1" w:rsidRPr="00321AE1" w:rsidRDefault="003B6FC4">
      <w:pPr>
        <w:pStyle w:val="ListParagraph"/>
        <w:numPr>
          <w:ilvl w:val="0"/>
          <w:numId w:val="15"/>
        </w:numPr>
        <w:rPr>
          <w:color w:val="000000" w:themeColor="text1"/>
        </w:rPr>
      </w:pPr>
      <w:r w:rsidRPr="00321AE1">
        <w:rPr>
          <w:color w:val="000000" w:themeColor="text1"/>
        </w:rPr>
        <w:t xml:space="preserve">Ensure </w:t>
      </w:r>
      <w:r w:rsidR="00C54FE0" w:rsidRPr="00321AE1">
        <w:rPr>
          <w:color w:val="000000" w:themeColor="text1"/>
        </w:rPr>
        <w:t xml:space="preserve">all sponsor checks have been </w:t>
      </w:r>
      <w:proofErr w:type="gramStart"/>
      <w:r w:rsidR="00C54FE0" w:rsidRPr="00321AE1">
        <w:rPr>
          <w:color w:val="000000" w:themeColor="text1"/>
        </w:rPr>
        <w:t>completed</w:t>
      </w:r>
      <w:proofErr w:type="gramEnd"/>
      <w:r w:rsidR="00C54FE0" w:rsidRPr="00321AE1">
        <w:rPr>
          <w:color w:val="000000" w:themeColor="text1"/>
        </w:rPr>
        <w:t xml:space="preserve"> and the offered property status is set to available.</w:t>
      </w:r>
    </w:p>
    <w:p w14:paraId="348F4731" w14:textId="3C1462C1" w:rsidR="00321AE1" w:rsidRPr="00321AE1" w:rsidRDefault="00C54FE0">
      <w:pPr>
        <w:pStyle w:val="ListParagraph"/>
        <w:numPr>
          <w:ilvl w:val="0"/>
          <w:numId w:val="15"/>
        </w:numPr>
        <w:rPr>
          <w:color w:val="000000" w:themeColor="text1"/>
        </w:rPr>
      </w:pPr>
      <w:r w:rsidRPr="00321AE1">
        <w:rPr>
          <w:color w:val="000000" w:themeColor="text1"/>
        </w:rPr>
        <w:t xml:space="preserve">Follow the reservation process through to RS08 – Match Completed successfully. </w:t>
      </w:r>
    </w:p>
    <w:p w14:paraId="232406D5" w14:textId="3E459E8C" w:rsidR="00C54FE0" w:rsidRPr="00321AE1" w:rsidRDefault="00E918EF">
      <w:pPr>
        <w:pStyle w:val="ListParagraph"/>
        <w:numPr>
          <w:ilvl w:val="0"/>
          <w:numId w:val="15"/>
        </w:numPr>
        <w:rPr>
          <w:color w:val="000000" w:themeColor="text1"/>
        </w:rPr>
      </w:pPr>
      <w:r w:rsidRPr="00321AE1">
        <w:rPr>
          <w:color w:val="000000" w:themeColor="text1"/>
        </w:rPr>
        <w:t xml:space="preserve">An automatic placement tracking will be </w:t>
      </w:r>
      <w:proofErr w:type="gramStart"/>
      <w:r w:rsidRPr="00321AE1">
        <w:rPr>
          <w:color w:val="000000" w:themeColor="text1"/>
        </w:rPr>
        <w:t>created</w:t>
      </w:r>
      <w:proofErr w:type="gramEnd"/>
      <w:r w:rsidRPr="00321AE1">
        <w:rPr>
          <w:color w:val="000000" w:themeColor="text1"/>
        </w:rPr>
        <w:t xml:space="preserve"> and the host details will appear on the household general page.</w:t>
      </w:r>
    </w:p>
    <w:p w14:paraId="418BB11E" w14:textId="0E708908" w:rsidR="4490395E" w:rsidRPr="00321AE1" w:rsidRDefault="4490395E" w:rsidP="4490395E">
      <w:pPr>
        <w:pStyle w:val="ListParagraph"/>
        <w:pBdr>
          <w:left w:val="none" w:sz="0" w:space="11" w:color="auto"/>
        </w:pBdr>
        <w:ind w:left="851"/>
        <w:rPr>
          <w:highlight w:val="yellow"/>
        </w:rPr>
      </w:pPr>
    </w:p>
    <w:p w14:paraId="03CBCC63" w14:textId="51BB7883" w:rsidR="00AF10F2" w:rsidRDefault="00AF10F2" w:rsidP="4490395E">
      <w:pPr>
        <w:pBdr>
          <w:left w:val="none" w:sz="0" w:space="11" w:color="auto"/>
        </w:pBdr>
      </w:pPr>
    </w:p>
    <w:p w14:paraId="785A94AA" w14:textId="1C23259C" w:rsidR="00F35BEE" w:rsidRDefault="00F35BEE" w:rsidP="4490395E">
      <w:pPr>
        <w:pBdr>
          <w:left w:val="none" w:sz="0" w:space="11" w:color="auto"/>
        </w:pBdr>
      </w:pPr>
    </w:p>
    <w:p w14:paraId="4D997B5E" w14:textId="364A6A45" w:rsidR="00F35BEE" w:rsidRDefault="7DC5A758" w:rsidP="4490395E">
      <w:pPr>
        <w:pStyle w:val="Heading2"/>
        <w:rPr>
          <w:color w:val="000000" w:themeColor="text1"/>
        </w:rPr>
      </w:pPr>
      <w:bookmarkStart w:id="196" w:name="_Toc53316230"/>
      <w:bookmarkStart w:id="197" w:name="_Toc150352554"/>
      <w:r w:rsidRPr="1EDDDF1F">
        <w:rPr>
          <w:color w:val="000000" w:themeColor="text1"/>
        </w:rPr>
        <w:t>Replacing an existing Host / Sponsor</w:t>
      </w:r>
      <w:bookmarkEnd w:id="196"/>
      <w:bookmarkEnd w:id="197"/>
      <w:r w:rsidRPr="1EDDDF1F">
        <w:rPr>
          <w:color w:val="000000" w:themeColor="text1"/>
        </w:rPr>
        <w:t xml:space="preserve"> </w:t>
      </w:r>
    </w:p>
    <w:p w14:paraId="0B87E955" w14:textId="49A65B23" w:rsidR="00F35BEE" w:rsidRDefault="44112DB1" w:rsidP="4490395E">
      <w:pPr>
        <w:rPr>
          <w:color w:val="000000" w:themeColor="text1"/>
        </w:rPr>
      </w:pPr>
      <w:r w:rsidRPr="4490395E">
        <w:rPr>
          <w:color w:val="000000" w:themeColor="text1"/>
        </w:rPr>
        <w:t xml:space="preserve">On some occasions you will need to replace an existing host/sponsor with another within the current local authority. </w:t>
      </w:r>
    </w:p>
    <w:p w14:paraId="3DA19138" w14:textId="18C66D51" w:rsidR="00F35BEE" w:rsidRPr="00B83E38" w:rsidRDefault="44112DB1" w:rsidP="4490395E">
      <w:pPr>
        <w:rPr>
          <w:color w:val="000000" w:themeColor="text1"/>
        </w:rPr>
      </w:pPr>
      <w:r w:rsidRPr="4490395E">
        <w:rPr>
          <w:color w:val="000000" w:themeColor="text1"/>
        </w:rPr>
        <w:t xml:space="preserve">If the </w:t>
      </w:r>
      <w:r w:rsidRPr="00B83E38">
        <w:rPr>
          <w:color w:val="000000" w:themeColor="text1"/>
        </w:rPr>
        <w:t>host is being replaced:</w:t>
      </w:r>
    </w:p>
    <w:p w14:paraId="48F542A5" w14:textId="0F211A77" w:rsidR="00F35BEE" w:rsidRPr="00B83E38" w:rsidRDefault="44112DB1">
      <w:pPr>
        <w:pStyle w:val="ListParagraph"/>
        <w:numPr>
          <w:ilvl w:val="0"/>
          <w:numId w:val="14"/>
        </w:numPr>
        <w:rPr>
          <w:color w:val="000000" w:themeColor="text1"/>
        </w:rPr>
      </w:pPr>
      <w:r w:rsidRPr="00B83E38">
        <w:rPr>
          <w:color w:val="000000" w:themeColor="text1"/>
        </w:rPr>
        <w:t>Firstly,</w:t>
      </w:r>
      <w:r w:rsidR="00BB0F4E" w:rsidRPr="00B83E38">
        <w:rPr>
          <w:color w:val="000000" w:themeColor="text1"/>
        </w:rPr>
        <w:t xml:space="preserve"> you must ensure the housing needs tab is up to date for the household.</w:t>
      </w:r>
      <w:r w:rsidRPr="00B83E38">
        <w:rPr>
          <w:color w:val="000000" w:themeColor="text1"/>
        </w:rPr>
        <w:t xml:space="preserve"> </w:t>
      </w:r>
    </w:p>
    <w:p w14:paraId="39DB6735" w14:textId="2729026C" w:rsidR="00C24D35" w:rsidRPr="00B83E38" w:rsidRDefault="44112DB1">
      <w:pPr>
        <w:pStyle w:val="ListParagraph"/>
        <w:numPr>
          <w:ilvl w:val="0"/>
          <w:numId w:val="14"/>
        </w:numPr>
      </w:pPr>
      <w:r w:rsidRPr="00B83E38">
        <w:t xml:space="preserve">When </w:t>
      </w:r>
      <w:r w:rsidR="00B83E38" w:rsidRPr="00B83E38">
        <w:t>searching for</w:t>
      </w:r>
      <w:r w:rsidR="00BB0F4E" w:rsidRPr="00B83E38">
        <w:t xml:space="preserve"> a new suitable host you will need to </w:t>
      </w:r>
      <w:r w:rsidR="00C24D35" w:rsidRPr="00B83E38">
        <w:t>access the move on search tab.</w:t>
      </w:r>
    </w:p>
    <w:p w14:paraId="05760909" w14:textId="63928A00" w:rsidR="00865FFC" w:rsidRPr="004005DF" w:rsidRDefault="00C24D35">
      <w:pPr>
        <w:pStyle w:val="ListParagraph"/>
        <w:numPr>
          <w:ilvl w:val="0"/>
          <w:numId w:val="14"/>
        </w:numPr>
        <w:rPr>
          <w:color w:val="000000" w:themeColor="text1"/>
        </w:rPr>
      </w:pPr>
      <w:r w:rsidRPr="00B83E38">
        <w:t>Complete the reservation process</w:t>
      </w:r>
      <w:r w:rsidR="00865FFC" w:rsidRPr="00B83E38">
        <w:t xml:space="preserve"> through to RS08- match completed successfully.</w:t>
      </w:r>
    </w:p>
    <w:p w14:paraId="745DCDE4" w14:textId="23F963DF" w:rsidR="00F35BEE" w:rsidRPr="00B83E38" w:rsidRDefault="44112DB1" w:rsidP="4490395E">
      <w:r w:rsidRPr="00B83E38">
        <w:rPr>
          <w:color w:val="000000" w:themeColor="text1"/>
        </w:rPr>
        <w:t xml:space="preserve">Hosts with multiple properties will show as available if they have any available properties – only the available properties will show in </w:t>
      </w:r>
      <w:proofErr w:type="gramStart"/>
      <w:r w:rsidRPr="00B83E38">
        <w:rPr>
          <w:color w:val="000000" w:themeColor="text1"/>
        </w:rPr>
        <w:t xml:space="preserve">the </w:t>
      </w:r>
      <w:r w:rsidR="0053255C" w:rsidRPr="00B83E38">
        <w:rPr>
          <w:color w:val="000000" w:themeColor="text1"/>
        </w:rPr>
        <w:t xml:space="preserve"> move</w:t>
      </w:r>
      <w:proofErr w:type="gramEnd"/>
      <w:r w:rsidR="0053255C" w:rsidRPr="00B83E38">
        <w:rPr>
          <w:color w:val="000000" w:themeColor="text1"/>
        </w:rPr>
        <w:t xml:space="preserve"> on search </w:t>
      </w:r>
      <w:r w:rsidRPr="00B83E38">
        <w:rPr>
          <w:color w:val="000000" w:themeColor="text1"/>
        </w:rPr>
        <w:t>list.</w:t>
      </w:r>
    </w:p>
    <w:p w14:paraId="2D48A586" w14:textId="6668EE37" w:rsidR="00F35BEE" w:rsidRPr="00B83E38" w:rsidRDefault="00F35BEE" w:rsidP="00B83E38"/>
    <w:p w14:paraId="42B9BAE0" w14:textId="32C1E755" w:rsidR="00F35BEE" w:rsidRDefault="23E7D26C" w:rsidP="4490395E">
      <w:pPr>
        <w:rPr>
          <w:color w:val="000000" w:themeColor="text1"/>
        </w:rPr>
      </w:pPr>
      <w:r w:rsidRPr="00B83E38">
        <w:rPr>
          <w:color w:val="000000" w:themeColor="text1"/>
        </w:rPr>
        <w:t xml:space="preserve">As the host section on the household page is </w:t>
      </w:r>
      <w:r w:rsidR="0053255C" w:rsidRPr="00B83E38">
        <w:rPr>
          <w:color w:val="000000" w:themeColor="text1"/>
        </w:rPr>
        <w:t xml:space="preserve">locked </w:t>
      </w:r>
      <w:r w:rsidRPr="00B83E38">
        <w:rPr>
          <w:color w:val="000000" w:themeColor="text1"/>
        </w:rPr>
        <w:t xml:space="preserve">you can only replace a host with an alternative host </w:t>
      </w:r>
      <w:r w:rsidR="0053255C" w:rsidRPr="00B83E38">
        <w:rPr>
          <w:color w:val="000000" w:themeColor="text1"/>
        </w:rPr>
        <w:t>via the move on search and reservation process.</w:t>
      </w:r>
    </w:p>
    <w:p w14:paraId="1CCAD185" w14:textId="04F4406E" w:rsidR="00F35BEE" w:rsidRDefault="23E7D26C" w:rsidP="4490395E">
      <w:r w:rsidRPr="4490395E">
        <w:rPr>
          <w:color w:val="000000" w:themeColor="text1"/>
        </w:rPr>
        <w:t>To remove a host completely (because the person is moving to self-supporting within the LA for instance) you need to create a placement tracking with a dropdown of any scenario other than sponsor/host:</w:t>
      </w:r>
    </w:p>
    <w:p w14:paraId="669C9C25" w14:textId="3FFE168B" w:rsidR="00F35BEE" w:rsidRDefault="00BB2682" w:rsidP="4490395E">
      <w:r>
        <w:lastRenderedPageBreak/>
        <w:br/>
      </w:r>
      <w:r w:rsidR="23E7D26C">
        <w:rPr>
          <w:noProof/>
        </w:rPr>
        <w:drawing>
          <wp:inline distT="0" distB="0" distL="0" distR="0" wp14:anchorId="77904AEA" wp14:editId="5F950A10">
            <wp:extent cx="4572000" cy="2114550"/>
            <wp:effectExtent l="0" t="0" r="0" b="0"/>
            <wp:docPr id="2122052148" name="Picture 212205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4572000" cy="2114550"/>
                    </a:xfrm>
                    <a:prstGeom prst="rect">
                      <a:avLst/>
                    </a:prstGeom>
                  </pic:spPr>
                </pic:pic>
              </a:graphicData>
            </a:graphic>
          </wp:inline>
        </w:drawing>
      </w:r>
    </w:p>
    <w:p w14:paraId="7E3765BA" w14:textId="1DF5646F" w:rsidR="00F35BEE" w:rsidRDefault="45883C1B" w:rsidP="4490395E">
      <w:pPr>
        <w:rPr>
          <w:color w:val="000000" w:themeColor="text1"/>
        </w:rPr>
      </w:pPr>
      <w:r w:rsidRPr="47282634">
        <w:rPr>
          <w:color w:val="000000" w:themeColor="text1"/>
        </w:rPr>
        <w:t>Once a placement tracking has been created with one of the above dropdowns, the host will be automatically removed from the household page and the host section will no longer be a mandatory field.</w:t>
      </w:r>
    </w:p>
    <w:p w14:paraId="37D2C98E" w14:textId="67FAC7C7" w:rsidR="1CBF1699" w:rsidRDefault="1CBF1699" w:rsidP="6ECE0455">
      <w:pPr>
        <w:pStyle w:val="Heading2"/>
        <w:rPr>
          <w:color w:val="000000" w:themeColor="text1"/>
        </w:rPr>
      </w:pPr>
      <w:bookmarkStart w:id="198" w:name="_Toc621432149"/>
      <w:bookmarkStart w:id="199" w:name="_Toc150352555"/>
      <w:r w:rsidRPr="1EDDDF1F">
        <w:rPr>
          <w:color w:val="000000" w:themeColor="text1"/>
        </w:rPr>
        <w:t>Removing a Host/Sponsor when the household is a No Show</w:t>
      </w:r>
      <w:bookmarkEnd w:id="198"/>
      <w:bookmarkEnd w:id="199"/>
    </w:p>
    <w:p w14:paraId="3B3C52E5" w14:textId="4746D5DD" w:rsidR="1CBF1699" w:rsidRDefault="1CBF1699" w:rsidP="6ECE0455">
      <w:pPr>
        <w:rPr>
          <w:color w:val="000000" w:themeColor="text1"/>
        </w:rPr>
      </w:pPr>
      <w:r w:rsidRPr="6ECE0455">
        <w:rPr>
          <w:color w:val="000000" w:themeColor="text1"/>
        </w:rPr>
        <w:t xml:space="preserve">There will be occasions where a household has decided either not to travel to Wales, has decided not to use this Visa or has travelled to another part of the UK on a separate Homes for Ukraine Visa.  There may also be a situation where the household/applicant are uncontactable with no confirmed arrival date. </w:t>
      </w:r>
    </w:p>
    <w:p w14:paraId="58E85DAB" w14:textId="52E13C18" w:rsidR="1CBF1699" w:rsidRDefault="1CBF1699" w:rsidP="561FF435">
      <w:pPr>
        <w:rPr>
          <w:color w:val="000000" w:themeColor="text1"/>
        </w:rPr>
      </w:pPr>
      <w:r w:rsidRPr="561FF435">
        <w:rPr>
          <w:color w:val="000000" w:themeColor="text1"/>
        </w:rPr>
        <w:t>On these occasions, there may be a host still linked to the household page, which is a result of a flow that was run in release 4.0.  As the host / host address field is mandator</w:t>
      </w:r>
      <w:r w:rsidRPr="00B83E38">
        <w:rPr>
          <w:color w:val="000000" w:themeColor="text1"/>
        </w:rPr>
        <w:t>y</w:t>
      </w:r>
      <w:r w:rsidR="00720344" w:rsidRPr="00B83E38">
        <w:rPr>
          <w:color w:val="000000" w:themeColor="text1"/>
        </w:rPr>
        <w:t xml:space="preserve"> and locked</w:t>
      </w:r>
      <w:r w:rsidRPr="561FF435">
        <w:rPr>
          <w:color w:val="000000" w:themeColor="text1"/>
        </w:rPr>
        <w:t xml:space="preserve"> on the household page and you cannot create a placement tracking for someone who hasn’t arrived, it’s important that the IS</w:t>
      </w:r>
      <w:r w:rsidR="00DB16B6">
        <w:rPr>
          <w:color w:val="000000" w:themeColor="text1"/>
        </w:rPr>
        <w:t>/SS</w:t>
      </w:r>
      <w:r w:rsidRPr="561FF435">
        <w:rPr>
          <w:color w:val="000000" w:themeColor="text1"/>
        </w:rPr>
        <w:t xml:space="preserve"> Journey Status is reflective of the situation to enable the deletion of the data in these mandatory fields. </w:t>
      </w:r>
    </w:p>
    <w:p w14:paraId="523DC677" w14:textId="25CB3E56" w:rsidR="1CBF1699" w:rsidRDefault="1CBF1699" w:rsidP="561FF435">
      <w:pPr>
        <w:rPr>
          <w:color w:val="000000" w:themeColor="text1"/>
        </w:rPr>
      </w:pPr>
      <w:r w:rsidRPr="561FF435">
        <w:rPr>
          <w:color w:val="000000" w:themeColor="text1"/>
        </w:rPr>
        <w:t>The system has functionality that when ALL members of a household group are set to No show it will remove the mandatory restrictions behind the host/ host address section of the household page.</w:t>
      </w:r>
    </w:p>
    <w:p w14:paraId="1EA54DA6" w14:textId="2A9DFBEA" w:rsidR="1CBF1699" w:rsidRDefault="1CBF1699" w:rsidP="561FF435">
      <w:r w:rsidRPr="561FF435">
        <w:rPr>
          <w:color w:val="000000" w:themeColor="text1"/>
        </w:rPr>
        <w:t>When a household (multiple applicants or single applicants) are no shows, you should:</w:t>
      </w:r>
    </w:p>
    <w:p w14:paraId="511F4209" w14:textId="730A338B" w:rsidR="00DB16B6" w:rsidRPr="00DB16B6" w:rsidRDefault="00DB16B6">
      <w:pPr>
        <w:pStyle w:val="ListParagraph"/>
        <w:numPr>
          <w:ilvl w:val="0"/>
          <w:numId w:val="5"/>
        </w:numPr>
      </w:pPr>
      <w:r>
        <w:rPr>
          <w:color w:val="000000" w:themeColor="text1"/>
        </w:rPr>
        <w:t>For IS applicants, s</w:t>
      </w:r>
      <w:r w:rsidR="1CBF1699" w:rsidRPr="6ECE0455">
        <w:rPr>
          <w:color w:val="000000" w:themeColor="text1"/>
        </w:rPr>
        <w:t xml:space="preserve">et the IS Journey Status to one of </w:t>
      </w:r>
      <w:r>
        <w:rPr>
          <w:color w:val="000000" w:themeColor="text1"/>
        </w:rPr>
        <w:t>2</w:t>
      </w:r>
      <w:r w:rsidR="1CBF1699" w:rsidRPr="6ECE0455">
        <w:rPr>
          <w:color w:val="000000" w:themeColor="text1"/>
        </w:rPr>
        <w:t xml:space="preserve"> options: IS21, IS22</w:t>
      </w:r>
      <w:r>
        <w:rPr>
          <w:color w:val="000000" w:themeColor="text1"/>
        </w:rPr>
        <w:t>.</w:t>
      </w:r>
    </w:p>
    <w:p w14:paraId="4D4B7035" w14:textId="21BE296E" w:rsidR="1CBF1699" w:rsidRDefault="00DB16B6">
      <w:pPr>
        <w:pStyle w:val="ListParagraph"/>
        <w:numPr>
          <w:ilvl w:val="0"/>
          <w:numId w:val="5"/>
        </w:numPr>
      </w:pPr>
      <w:r>
        <w:rPr>
          <w:color w:val="000000" w:themeColor="text1"/>
        </w:rPr>
        <w:t>For SS applicants, s</w:t>
      </w:r>
      <w:r w:rsidRPr="6ECE0455">
        <w:rPr>
          <w:color w:val="000000" w:themeColor="text1"/>
        </w:rPr>
        <w:t xml:space="preserve">et the </w:t>
      </w:r>
      <w:r>
        <w:rPr>
          <w:color w:val="000000" w:themeColor="text1"/>
        </w:rPr>
        <w:t>S</w:t>
      </w:r>
      <w:r w:rsidRPr="6ECE0455">
        <w:rPr>
          <w:color w:val="000000" w:themeColor="text1"/>
        </w:rPr>
        <w:t xml:space="preserve">S Journey Status to one of </w:t>
      </w:r>
      <w:r>
        <w:rPr>
          <w:color w:val="000000" w:themeColor="text1"/>
        </w:rPr>
        <w:t>2</w:t>
      </w:r>
      <w:r w:rsidRPr="6ECE0455">
        <w:rPr>
          <w:color w:val="000000" w:themeColor="text1"/>
        </w:rPr>
        <w:t xml:space="preserve"> options</w:t>
      </w:r>
      <w:r>
        <w:rPr>
          <w:color w:val="000000" w:themeColor="text1"/>
        </w:rPr>
        <w:t>: SS05D, SS05E.</w:t>
      </w:r>
      <w:r w:rsidR="1CBF1699">
        <w:br/>
      </w:r>
      <w:r>
        <w:rPr>
          <w:noProof/>
        </w:rPr>
        <w:drawing>
          <wp:inline distT="0" distB="0" distL="0" distR="0" wp14:anchorId="252E8846" wp14:editId="09B5CF3A">
            <wp:extent cx="1733550" cy="371475"/>
            <wp:effectExtent l="0" t="0" r="0" b="9525"/>
            <wp:docPr id="450724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33550" cy="371475"/>
                    </a:xfrm>
                    <a:prstGeom prst="rect">
                      <a:avLst/>
                    </a:prstGeom>
                    <a:noFill/>
                    <a:ln>
                      <a:noFill/>
                    </a:ln>
                  </pic:spPr>
                </pic:pic>
              </a:graphicData>
            </a:graphic>
          </wp:inline>
        </w:drawing>
      </w:r>
      <w:r>
        <w:rPr>
          <w:color w:val="000000"/>
          <w:shd w:val="clear" w:color="auto" w:fill="FFFFFF"/>
        </w:rPr>
        <w:br/>
      </w:r>
      <w:r>
        <w:rPr>
          <w:noProof/>
        </w:rPr>
        <w:drawing>
          <wp:inline distT="0" distB="0" distL="0" distR="0" wp14:anchorId="6FB67AB2" wp14:editId="22A0C689">
            <wp:extent cx="1838325" cy="361950"/>
            <wp:effectExtent l="0" t="0" r="9525" b="0"/>
            <wp:docPr id="1338963698" name="Picture 2"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63698" name="Picture 2" descr="A close up of words&#10;&#10;Description automatically generated"/>
                    <pic:cNvPicPr>
                      <a:picLocks noChangeAspect="1" noChangeArrowheads="1"/>
                    </pic:cNvPicPr>
                  </pic:nvPicPr>
                  <pic:blipFill rotWithShape="1">
                    <a:blip r:embed="rId142">
                      <a:extLst>
                        <a:ext uri="{28A0092B-C50C-407E-A947-70E740481C1C}">
                          <a14:useLocalDpi xmlns:a14="http://schemas.microsoft.com/office/drawing/2010/main" val="0"/>
                        </a:ext>
                      </a:extLst>
                    </a:blip>
                    <a:srcRect t="15094" b="13207"/>
                    <a:stretch/>
                  </pic:blipFill>
                  <pic:spPr bwMode="auto">
                    <a:xfrm>
                      <a:off x="0" y="0"/>
                      <a:ext cx="1838325" cy="361950"/>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hd w:val="clear" w:color="auto" w:fill="FFFFFF"/>
        </w:rPr>
        <w:br/>
      </w:r>
    </w:p>
    <w:p w14:paraId="18DEE843" w14:textId="56C38829" w:rsidR="1CBF1699" w:rsidRPr="002957AA" w:rsidRDefault="1CBF1699">
      <w:pPr>
        <w:pStyle w:val="ListParagraph"/>
        <w:numPr>
          <w:ilvl w:val="0"/>
          <w:numId w:val="5"/>
        </w:numPr>
        <w:rPr>
          <w:color w:val="000000" w:themeColor="text1"/>
        </w:rPr>
      </w:pPr>
      <w:r w:rsidRPr="002957AA">
        <w:rPr>
          <w:color w:val="000000" w:themeColor="text1"/>
        </w:rPr>
        <w:lastRenderedPageBreak/>
        <w:t>Ensure that this is set for ALL members of the household.</w:t>
      </w:r>
    </w:p>
    <w:p w14:paraId="7342E229" w14:textId="77777777" w:rsidR="002957AA" w:rsidRDefault="00476002">
      <w:pPr>
        <w:pStyle w:val="ListParagraph"/>
        <w:numPr>
          <w:ilvl w:val="0"/>
          <w:numId w:val="5"/>
        </w:numPr>
        <w:rPr>
          <w:color w:val="000000" w:themeColor="text1"/>
        </w:rPr>
      </w:pPr>
      <w:r w:rsidRPr="002957AA">
        <w:rPr>
          <w:color w:val="000000" w:themeColor="text1"/>
        </w:rPr>
        <w:t>The system will automatically remove the host details from the locked</w:t>
      </w:r>
      <w:r w:rsidR="003A51FA" w:rsidRPr="002957AA">
        <w:rPr>
          <w:color w:val="000000" w:themeColor="text1"/>
        </w:rPr>
        <w:t xml:space="preserve"> fields on the household</w:t>
      </w:r>
      <w:r w:rsidR="00A97763" w:rsidRPr="002957AA">
        <w:rPr>
          <w:color w:val="000000" w:themeColor="text1"/>
        </w:rPr>
        <w:t xml:space="preserve"> page</w:t>
      </w:r>
      <w:r w:rsidR="003A51FA" w:rsidRPr="002957AA">
        <w:rPr>
          <w:color w:val="000000" w:themeColor="text1"/>
        </w:rPr>
        <w:t xml:space="preserve"> (after about 30-40 </w:t>
      </w:r>
      <w:proofErr w:type="gramStart"/>
      <w:r w:rsidR="003A51FA" w:rsidRPr="002957AA">
        <w:rPr>
          <w:color w:val="000000" w:themeColor="text1"/>
        </w:rPr>
        <w:t>seconds)_</w:t>
      </w:r>
      <w:proofErr w:type="gramEnd"/>
    </w:p>
    <w:p w14:paraId="572D2C8F" w14:textId="67EB39A0" w:rsidR="1CBF1699" w:rsidRPr="002957AA" w:rsidRDefault="1CBF1699" w:rsidP="002957AA">
      <w:pPr>
        <w:rPr>
          <w:color w:val="000000" w:themeColor="text1"/>
        </w:rPr>
      </w:pPr>
      <w:r w:rsidRPr="002957AA">
        <w:rPr>
          <w:color w:val="000000" w:themeColor="text1"/>
        </w:rPr>
        <w:t>The host/host address fields will now be empty, the link between sponsor/host and applicant will be removed and the sponsor/host will now become available.</w:t>
      </w:r>
      <w:r w:rsidR="00A97763" w:rsidRPr="002957AA">
        <w:rPr>
          <w:color w:val="000000" w:themeColor="text1"/>
        </w:rPr>
        <w:t xml:space="preserve">  The offered property status will also revert back to pending checks to enable you to start the triage process for move on, if relevant. </w:t>
      </w:r>
    </w:p>
    <w:p w14:paraId="7BBC48FF" w14:textId="2BBF4AB9" w:rsidR="1CBF1699" w:rsidRDefault="1CBF1699" w:rsidP="561FF435">
      <w:pPr>
        <w:rPr>
          <w:color w:val="008080"/>
          <w:u w:val="single"/>
        </w:rPr>
      </w:pPr>
      <w:r w:rsidRPr="561FF435">
        <w:rPr>
          <w:color w:val="008080"/>
          <w:u w:val="single"/>
        </w:rPr>
        <w:t xml:space="preserve"> </w:t>
      </w:r>
    </w:p>
    <w:p w14:paraId="05F35C48" w14:textId="77777777" w:rsidR="00DB16B6" w:rsidRDefault="1CBF1699" w:rsidP="561FF435">
      <w:pPr>
        <w:rPr>
          <w:color w:val="000000" w:themeColor="text1"/>
        </w:rPr>
      </w:pPr>
      <w:r w:rsidRPr="4F4823D7">
        <w:rPr>
          <w:color w:val="000000" w:themeColor="text1"/>
          <w:u w:val="single"/>
        </w:rPr>
        <w:t>Please note:</w:t>
      </w:r>
      <w:r w:rsidRPr="4F4823D7">
        <w:rPr>
          <w:color w:val="000000" w:themeColor="text1"/>
        </w:rPr>
        <w:t xml:space="preserve"> </w:t>
      </w:r>
    </w:p>
    <w:p w14:paraId="2F4B43B7" w14:textId="6427DE17" w:rsidR="1CBF1699" w:rsidRDefault="00DB16B6" w:rsidP="561FF435">
      <w:pPr>
        <w:rPr>
          <w:color w:val="000000" w:themeColor="text1"/>
        </w:rPr>
      </w:pPr>
      <w:r>
        <w:rPr>
          <w:color w:val="000000" w:themeColor="text1"/>
        </w:rPr>
        <w:t>I</w:t>
      </w:r>
      <w:r w:rsidR="1CBF1699" w:rsidRPr="4F4823D7">
        <w:rPr>
          <w:color w:val="000000" w:themeColor="text1"/>
        </w:rPr>
        <w:t xml:space="preserve">f not all members of the household are no show’s then you will need to split the household </w:t>
      </w:r>
      <w:hyperlink r:id="rId143" w:anchor="_Removing_an_applicant">
        <w:r w:rsidR="1CBF1699" w:rsidRPr="005B0275">
          <w:rPr>
            <w:rStyle w:val="Hyperlink"/>
          </w:rPr>
          <w:t>removing the no show applicants</w:t>
        </w:r>
      </w:hyperlink>
      <w:r w:rsidR="1CBF1699" w:rsidRPr="4F4823D7">
        <w:rPr>
          <w:color w:val="000000" w:themeColor="text1"/>
        </w:rPr>
        <w:t xml:space="preserve"> into their own household group.</w:t>
      </w:r>
    </w:p>
    <w:p w14:paraId="68DBBDB6" w14:textId="446DBF96" w:rsidR="47282634" w:rsidRPr="00DB16B6" w:rsidRDefault="00DB16B6" w:rsidP="47282634">
      <w:pPr>
        <w:rPr>
          <w:color w:val="000000" w:themeColor="text1"/>
        </w:rPr>
      </w:pPr>
      <w:r w:rsidRPr="00DB16B6">
        <w:rPr>
          <w:color w:val="000000" w:themeColor="text1"/>
        </w:rPr>
        <w:t xml:space="preserve">For SS Applicants, this will only apply when a host has been directly allocated to a household and then the household doesn’t show. </w:t>
      </w:r>
    </w:p>
    <w:p w14:paraId="02789671" w14:textId="5AB9F88F" w:rsidR="00F35BEE" w:rsidRDefault="00BB2682" w:rsidP="47282634">
      <w:pPr>
        <w:pStyle w:val="Heading2"/>
        <w:pBdr>
          <w:left w:val="none" w:sz="0" w:space="11" w:color="000000"/>
        </w:pBdr>
      </w:pPr>
      <w:bookmarkStart w:id="200" w:name="_Toc1001686509"/>
      <w:r>
        <w:br/>
      </w:r>
      <w:bookmarkStart w:id="201" w:name="_Toc150352556"/>
      <w:r w:rsidR="6D88AD56">
        <w:t xml:space="preserve">Recording additional </w:t>
      </w:r>
      <w:r w:rsidR="088AFF75">
        <w:t xml:space="preserve">sponsor </w:t>
      </w:r>
      <w:r w:rsidR="6D88AD56">
        <w:t>household members</w:t>
      </w:r>
      <w:bookmarkEnd w:id="200"/>
      <w:bookmarkEnd w:id="201"/>
    </w:p>
    <w:p w14:paraId="1B07D82D" w14:textId="5FFDAB5F" w:rsidR="00C80BB8" w:rsidRDefault="006F34BC" w:rsidP="00C80BB8">
      <w:r>
        <w:t>A sponsor household member is a person that is living with the applicant at the time the application to be a sponsor is made.  For example</w:t>
      </w:r>
      <w:r w:rsidR="006059D6">
        <w:t>,</w:t>
      </w:r>
      <w:r>
        <w:t xml:space="preserve"> a child or partner.</w:t>
      </w:r>
    </w:p>
    <w:p w14:paraId="080F85E4" w14:textId="7BF4E704" w:rsidR="006F34BC" w:rsidRDefault="00CC54CD" w:rsidP="00C80BB8">
      <w:r>
        <w:t>Understanding who lives with the sponsor in their home, will help to ensure the appropriate checks are undertaken.</w:t>
      </w:r>
    </w:p>
    <w:p w14:paraId="6F41EB89" w14:textId="3C4D856B" w:rsidR="00CC54CD" w:rsidRDefault="00CC54CD" w:rsidP="00C80BB8">
      <w:r>
        <w:t xml:space="preserve">To add a sponsor household </w:t>
      </w:r>
      <w:r w:rsidR="00C362E2">
        <w:t>member,</w:t>
      </w:r>
      <w:r>
        <w:t xml:space="preserve"> you need to:</w:t>
      </w:r>
    </w:p>
    <w:p w14:paraId="503F2D83" w14:textId="33F5757F" w:rsidR="00CC54CD" w:rsidRDefault="006120B7">
      <w:pPr>
        <w:pStyle w:val="ListParagraph"/>
        <w:numPr>
          <w:ilvl w:val="0"/>
          <w:numId w:val="76"/>
        </w:numPr>
        <w:pBdr>
          <w:left w:val="none" w:sz="0" w:space="11" w:color="auto"/>
        </w:pBdr>
      </w:pPr>
      <w:r>
        <w:t xml:space="preserve">Click on </w:t>
      </w:r>
      <w:hyperlink w:anchor="_Sponsor_Household">
        <w:r w:rsidR="67CDAD31" w:rsidRPr="75FD10DA">
          <w:rPr>
            <w:rStyle w:val="Hyperlink"/>
          </w:rPr>
          <w:t xml:space="preserve">Sponsor </w:t>
        </w:r>
        <w:r w:rsidR="64969DC1" w:rsidRPr="75FD10DA">
          <w:rPr>
            <w:rStyle w:val="Hyperlink"/>
          </w:rPr>
          <w:t>Household</w:t>
        </w:r>
      </w:hyperlink>
      <w:r>
        <w:t xml:space="preserve"> section i</w:t>
      </w:r>
      <w:r w:rsidR="00754ED0">
        <w:t>n</w:t>
      </w:r>
      <w:r>
        <w:t xml:space="preserve"> the </w:t>
      </w:r>
      <w:proofErr w:type="gramStart"/>
      <w:r>
        <w:t xml:space="preserve">left </w:t>
      </w:r>
      <w:r w:rsidR="00754ED0">
        <w:t>h</w:t>
      </w:r>
      <w:r>
        <w:t>and</w:t>
      </w:r>
      <w:proofErr w:type="gramEnd"/>
      <w:r>
        <w:t xml:space="preserve"> navigation</w:t>
      </w:r>
      <w:r w:rsidR="00754ED0">
        <w:t>.</w:t>
      </w:r>
    </w:p>
    <w:p w14:paraId="18154B9E" w14:textId="411C12C0" w:rsidR="00B14DCB" w:rsidRDefault="00B14DCB">
      <w:pPr>
        <w:pStyle w:val="ListParagraph"/>
        <w:numPr>
          <w:ilvl w:val="0"/>
          <w:numId w:val="76"/>
        </w:numPr>
        <w:pBdr>
          <w:left w:val="none" w:sz="0" w:space="11" w:color="auto"/>
        </w:pBdr>
      </w:pPr>
      <w:r>
        <w:t xml:space="preserve">Click </w:t>
      </w:r>
      <w:r w:rsidR="00125FE0" w:rsidRPr="00125FE0">
        <w:rPr>
          <w:noProof/>
          <w:color w:val="2B579A"/>
          <w:shd w:val="clear" w:color="auto" w:fill="E6E6E6"/>
        </w:rPr>
        <w:drawing>
          <wp:inline distT="0" distB="0" distL="0" distR="0" wp14:anchorId="009DB4AF" wp14:editId="3D293B8C">
            <wp:extent cx="609685" cy="352474"/>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09685" cy="352474"/>
                    </a:xfrm>
                    <a:prstGeom prst="rect">
                      <a:avLst/>
                    </a:prstGeom>
                  </pic:spPr>
                </pic:pic>
              </a:graphicData>
            </a:graphic>
          </wp:inline>
        </w:drawing>
      </w:r>
      <w:r w:rsidR="00125FE0">
        <w:t xml:space="preserve"> in the top application navigation bar.</w:t>
      </w:r>
    </w:p>
    <w:p w14:paraId="6DD71006" w14:textId="637C900A" w:rsidR="00125FE0" w:rsidRDefault="00E07A3C">
      <w:pPr>
        <w:pStyle w:val="ListParagraph"/>
        <w:numPr>
          <w:ilvl w:val="0"/>
          <w:numId w:val="76"/>
        </w:numPr>
        <w:pBdr>
          <w:left w:val="none" w:sz="0" w:space="11" w:color="auto"/>
        </w:pBdr>
      </w:pPr>
      <w:r>
        <w:t xml:space="preserve">Add the name of the sponsor.  Click into the Sponsor field and the most recent record you have opened will </w:t>
      </w:r>
      <w:r w:rsidR="0010775F">
        <w:t xml:space="preserve">show in the drop down.  </w:t>
      </w:r>
      <w:proofErr w:type="gramStart"/>
      <w:r w:rsidR="0010775F">
        <w:t>Otherwise</w:t>
      </w:r>
      <w:proofErr w:type="gramEnd"/>
      <w:r w:rsidR="0010775F">
        <w:t xml:space="preserve"> you can hit return for a full list of start to type their name for a short list of options to show.</w:t>
      </w:r>
      <w:r w:rsidR="00FC58C3">
        <w:br/>
      </w:r>
    </w:p>
    <w:p w14:paraId="149C37CD" w14:textId="0E1E29E5" w:rsidR="0010775F" w:rsidRPr="00C80BB8" w:rsidRDefault="007E5555" w:rsidP="007E5555">
      <w:pPr>
        <w:pStyle w:val="ListParagraph"/>
      </w:pPr>
      <w:r w:rsidRPr="007E5555">
        <w:rPr>
          <w:noProof/>
          <w:color w:val="2B579A"/>
          <w:shd w:val="clear" w:color="auto" w:fill="E6E6E6"/>
        </w:rPr>
        <w:drawing>
          <wp:inline distT="0" distB="0" distL="0" distR="0" wp14:anchorId="702565F1" wp14:editId="322F8135">
            <wp:extent cx="2140569" cy="888644"/>
            <wp:effectExtent l="0" t="0" r="0" b="6985"/>
            <wp:docPr id="92" name="Picture 9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10;&#10;Description automatically generated"/>
                    <pic:cNvPicPr/>
                  </pic:nvPicPr>
                  <pic:blipFill>
                    <a:blip r:embed="rId145"/>
                    <a:stretch>
                      <a:fillRect/>
                    </a:stretch>
                  </pic:blipFill>
                  <pic:spPr>
                    <a:xfrm>
                      <a:off x="0" y="0"/>
                      <a:ext cx="2159595" cy="896542"/>
                    </a:xfrm>
                    <a:prstGeom prst="rect">
                      <a:avLst/>
                    </a:prstGeom>
                  </pic:spPr>
                </pic:pic>
              </a:graphicData>
            </a:graphic>
          </wp:inline>
        </w:drawing>
      </w:r>
      <w:r w:rsidR="00BA1F95">
        <w:br/>
      </w:r>
    </w:p>
    <w:p w14:paraId="544E5830" w14:textId="4E8AB69C" w:rsidR="007E5555" w:rsidRDefault="00475781">
      <w:pPr>
        <w:pStyle w:val="ListParagraph"/>
        <w:numPr>
          <w:ilvl w:val="0"/>
          <w:numId w:val="76"/>
        </w:numPr>
        <w:pBdr>
          <w:left w:val="none" w:sz="0" w:space="11" w:color="auto"/>
        </w:pBdr>
      </w:pPr>
      <w:r>
        <w:t>Complete the remainder of the fields.</w:t>
      </w:r>
    </w:p>
    <w:p w14:paraId="129F3B01" w14:textId="77777777" w:rsidR="002957AA" w:rsidRDefault="00475781">
      <w:pPr>
        <w:pStyle w:val="ListParagraph"/>
        <w:numPr>
          <w:ilvl w:val="0"/>
          <w:numId w:val="76"/>
        </w:numPr>
        <w:pBdr>
          <w:left w:val="none" w:sz="0" w:space="11" w:color="auto"/>
        </w:pBdr>
      </w:pPr>
      <w:r>
        <w:t>Click Save or Save &amp; Close.</w:t>
      </w:r>
    </w:p>
    <w:p w14:paraId="6F53A6E8" w14:textId="77777777" w:rsidR="002957AA" w:rsidRDefault="002957AA" w:rsidP="002957AA">
      <w:pPr>
        <w:pBdr>
          <w:left w:val="none" w:sz="0" w:space="11" w:color="auto"/>
        </w:pBdr>
      </w:pPr>
      <w:r w:rsidRPr="00D522FE">
        <w:lastRenderedPageBreak/>
        <w:t>Alternatively, you can access via the sponsor household tab on the household page and select +new sponsor household.  This will take you to the new sponsor household page and aut0 populate the sponsor details.</w:t>
      </w:r>
      <w:r>
        <w:t xml:space="preserve"> </w:t>
      </w:r>
    </w:p>
    <w:p w14:paraId="35E742DB" w14:textId="6A55A9D4" w:rsidR="00475781" w:rsidRDefault="00475781" w:rsidP="002957AA">
      <w:pPr>
        <w:pBdr>
          <w:left w:val="none" w:sz="0" w:space="11" w:color="auto"/>
        </w:pBdr>
      </w:pPr>
      <w:r>
        <w:t xml:space="preserve"> </w:t>
      </w:r>
      <w:r w:rsidR="002957AA">
        <w:rPr>
          <w:noProof/>
        </w:rPr>
        <w:drawing>
          <wp:inline distT="0" distB="0" distL="0" distR="0" wp14:anchorId="73611CBA" wp14:editId="1C1FC781">
            <wp:extent cx="5733415" cy="1965325"/>
            <wp:effectExtent l="0" t="0" r="635" b="0"/>
            <wp:docPr id="625571574" name="Picture 62557157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571574"/>
                    <pic:cNvPicPr/>
                  </pic:nvPicPr>
                  <pic:blipFill>
                    <a:blip r:embed="rId146">
                      <a:extLst>
                        <a:ext uri="{28A0092B-C50C-407E-A947-70E740481C1C}">
                          <a14:useLocalDpi xmlns:a14="http://schemas.microsoft.com/office/drawing/2010/main" val="0"/>
                        </a:ext>
                      </a:extLst>
                    </a:blip>
                    <a:stretch>
                      <a:fillRect/>
                    </a:stretch>
                  </pic:blipFill>
                  <pic:spPr>
                    <a:xfrm>
                      <a:off x="0" y="0"/>
                      <a:ext cx="5733415" cy="1965325"/>
                    </a:xfrm>
                    <a:prstGeom prst="rect">
                      <a:avLst/>
                    </a:prstGeom>
                  </pic:spPr>
                </pic:pic>
              </a:graphicData>
            </a:graphic>
          </wp:inline>
        </w:drawing>
      </w:r>
    </w:p>
    <w:p w14:paraId="2F4F2EFD" w14:textId="1C7255C1" w:rsidR="63D7369B" w:rsidRDefault="63D7369B" w:rsidP="63D7369B">
      <w:pPr>
        <w:spacing w:line="257" w:lineRule="auto"/>
        <w:rPr>
          <w:b/>
          <w:bCs/>
        </w:rPr>
      </w:pPr>
    </w:p>
    <w:p w14:paraId="328E027B" w14:textId="78E2AD8C" w:rsidR="4C0162E6" w:rsidRDefault="78F55642" w:rsidP="63D7369B">
      <w:pPr>
        <w:pStyle w:val="Heading2"/>
        <w:rPr>
          <w:b/>
          <w:bCs/>
          <w:sz w:val="24"/>
          <w:szCs w:val="24"/>
        </w:rPr>
      </w:pPr>
      <w:bookmarkStart w:id="202" w:name="_Toc1929189619"/>
      <w:bookmarkStart w:id="203" w:name="_Toc150352557"/>
      <w:r>
        <w:t>Handling Duplicate Applicant Records</w:t>
      </w:r>
      <w:bookmarkEnd w:id="202"/>
      <w:bookmarkEnd w:id="203"/>
    </w:p>
    <w:p w14:paraId="3829315F" w14:textId="666C79A8" w:rsidR="4C0162E6" w:rsidRDefault="4C0162E6" w:rsidP="63D7369B">
      <w:r w:rsidRPr="63D7369B">
        <w:t xml:space="preserve">Many Ukrainians have applied on several visa schemes </w:t>
      </w:r>
      <w:r w:rsidR="002957AA" w:rsidRPr="63D7369B">
        <w:t>to</w:t>
      </w:r>
      <w:r w:rsidRPr="63D7369B">
        <w:t xml:space="preserve"> seek sanctuary in Wales and the UK. If they have had a visa approved for more than one scheme, the data in the platform may reflect this, appearing as duplicate records. </w:t>
      </w:r>
    </w:p>
    <w:p w14:paraId="3E507786" w14:textId="1F6F6722" w:rsidR="4C0162E6" w:rsidRDefault="52289E20" w:rsidP="63D7369B">
      <w:pPr>
        <w:spacing w:line="257" w:lineRule="auto"/>
      </w:pPr>
      <w:r>
        <w:t xml:space="preserve">It may be clear to </w:t>
      </w:r>
      <w:proofErr w:type="gramStart"/>
      <w:r>
        <w:t>you</w:t>
      </w:r>
      <w:proofErr w:type="gramEnd"/>
      <w:r>
        <w:t xml:space="preserve"> which sponsorship scheme a person is travelling on, for example if they arrive at a Welcome Centre (super sponsor) or if they have their own sponsor (individual sponsor). If it is not clear, you can ask the individual to confirm which scheme they are travelling on, or you can ask to check their application number on any emails or documentation they have brought with them. </w:t>
      </w:r>
    </w:p>
    <w:p w14:paraId="0307BC01" w14:textId="7B86A347" w:rsidR="4C0162E6" w:rsidRDefault="4C0162E6" w:rsidP="63D7369B">
      <w:pPr>
        <w:spacing w:line="257" w:lineRule="auto"/>
      </w:pPr>
      <w:r w:rsidRPr="63D7369B">
        <w:t>When you have established which application is the duplicate, take the following steps to mark out the duplicate record and separate it from any existing household groups:</w:t>
      </w:r>
    </w:p>
    <w:p w14:paraId="13E19C31" w14:textId="7F4A7C0E" w:rsidR="4C0162E6" w:rsidRDefault="4C0162E6" w:rsidP="63D7369B">
      <w:pPr>
        <w:spacing w:line="257" w:lineRule="auto"/>
      </w:pPr>
      <w:r w:rsidRPr="63D7369B">
        <w:t xml:space="preserve">1. </w:t>
      </w:r>
      <w:r w:rsidR="664F8A47" w:rsidRPr="63D7369B">
        <w:t xml:space="preserve">Make a note of the application number of the duplicate record. In the true record, add a case note and include the duplicate application number for future reference. </w:t>
      </w:r>
    </w:p>
    <w:p w14:paraId="7270CE66" w14:textId="121EF74E" w:rsidR="07F0127B" w:rsidRDefault="07F0127B" w:rsidP="63D7369B">
      <w:pPr>
        <w:spacing w:line="257" w:lineRule="auto"/>
      </w:pPr>
      <w:r w:rsidRPr="63D7369B">
        <w:t xml:space="preserve">2. </w:t>
      </w:r>
      <w:r w:rsidR="4C0162E6" w:rsidRPr="63D7369B">
        <w:t>Open the applicant’s</w:t>
      </w:r>
      <w:r w:rsidR="01D11100" w:rsidRPr="63D7369B">
        <w:t xml:space="preserve"> duplicate</w:t>
      </w:r>
      <w:r w:rsidR="4C0162E6" w:rsidRPr="63D7369B">
        <w:t xml:space="preserve"> record on the Summary section.</w:t>
      </w:r>
    </w:p>
    <w:p w14:paraId="23AA50FF" w14:textId="7F649CF0" w:rsidR="4F5079CD" w:rsidRDefault="4F5079CD" w:rsidP="63D7369B">
      <w:pPr>
        <w:spacing w:line="257" w:lineRule="auto"/>
      </w:pPr>
      <w:r w:rsidRPr="63D7369B">
        <w:t>3</w:t>
      </w:r>
      <w:r w:rsidR="4C0162E6" w:rsidRPr="63D7369B">
        <w:t>. Under SS or IS Journey Status, select SS11/IS100 Duplicate Record.</w:t>
      </w:r>
    </w:p>
    <w:p w14:paraId="6EF8E910" w14:textId="628CE7AC" w:rsidR="6A1ABA93" w:rsidRDefault="6A1ABA93" w:rsidP="63D7369B">
      <w:pPr>
        <w:spacing w:line="257" w:lineRule="auto"/>
      </w:pPr>
      <w:r w:rsidRPr="63D7369B">
        <w:t>4</w:t>
      </w:r>
      <w:r w:rsidR="4C0162E6" w:rsidRPr="63D7369B">
        <w:t>. Under status reason, select Move to another Visa Scheme.</w:t>
      </w:r>
    </w:p>
    <w:p w14:paraId="65460D79" w14:textId="07AEA9DC" w:rsidR="0CDF7BF1" w:rsidRDefault="0CDF7BF1" w:rsidP="63D7369B">
      <w:r>
        <w:rPr>
          <w:noProof/>
        </w:rPr>
        <w:drawing>
          <wp:inline distT="0" distB="0" distL="0" distR="0" wp14:anchorId="2B7DFE68" wp14:editId="20BFA0BF">
            <wp:extent cx="3053443" cy="1113234"/>
            <wp:effectExtent l="0" t="0" r="0" b="0"/>
            <wp:docPr id="1080360293" name="Picture 108036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3053443" cy="1113234"/>
                    </a:xfrm>
                    <a:prstGeom prst="rect">
                      <a:avLst/>
                    </a:prstGeom>
                  </pic:spPr>
                </pic:pic>
              </a:graphicData>
            </a:graphic>
          </wp:inline>
        </w:drawing>
      </w:r>
      <w:r>
        <w:rPr>
          <w:noProof/>
        </w:rPr>
        <w:drawing>
          <wp:inline distT="0" distB="0" distL="0" distR="0" wp14:anchorId="395E9FB6" wp14:editId="1412818B">
            <wp:extent cx="1885199" cy="1057170"/>
            <wp:effectExtent l="0" t="0" r="0" b="0"/>
            <wp:docPr id="2124966175" name="Picture 212496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extLst>
                        <a:ext uri="{28A0092B-C50C-407E-A947-70E740481C1C}">
                          <a14:useLocalDpi xmlns:a14="http://schemas.microsoft.com/office/drawing/2010/main" val="0"/>
                        </a:ext>
                      </a:extLst>
                    </a:blip>
                    <a:stretch>
                      <a:fillRect/>
                    </a:stretch>
                  </pic:blipFill>
                  <pic:spPr>
                    <a:xfrm>
                      <a:off x="0" y="0"/>
                      <a:ext cx="1885199" cy="1057170"/>
                    </a:xfrm>
                    <a:prstGeom prst="rect">
                      <a:avLst/>
                    </a:prstGeom>
                  </pic:spPr>
                </pic:pic>
              </a:graphicData>
            </a:graphic>
          </wp:inline>
        </w:drawing>
      </w:r>
    </w:p>
    <w:p w14:paraId="010F8F16" w14:textId="3CFF5A21" w:rsidR="22F93ED9" w:rsidRDefault="22F93ED9" w:rsidP="63D7369B">
      <w:pPr>
        <w:spacing w:line="257" w:lineRule="auto"/>
      </w:pPr>
      <w:r w:rsidRPr="63D7369B">
        <w:lastRenderedPageBreak/>
        <w:t>5</w:t>
      </w:r>
      <w:r w:rsidR="0CDF7BF1" w:rsidRPr="63D7369B">
        <w:t xml:space="preserve">. Remove the duplicate applicant from any household group they are in using the </w:t>
      </w:r>
      <w:hyperlink r:id="rId149" w:anchor="heading=h.32hioqz">
        <w:r w:rsidR="0CDF7BF1" w:rsidRPr="63D7369B">
          <w:rPr>
            <w:rStyle w:val="Hyperlink"/>
          </w:rPr>
          <w:t>Removing an Applicant to a New Household</w:t>
        </w:r>
      </w:hyperlink>
      <w:r w:rsidR="0CDF7BF1" w:rsidRPr="63D7369B">
        <w:t xml:space="preserve"> guide. </w:t>
      </w:r>
    </w:p>
    <w:p w14:paraId="78353781" w14:textId="104FB5B7" w:rsidR="2DB8CC70" w:rsidRDefault="2DB8CC70" w:rsidP="63D7369B">
      <w:pPr>
        <w:spacing w:line="257" w:lineRule="auto"/>
      </w:pPr>
      <w:r w:rsidRPr="63D7369B">
        <w:t>6</w:t>
      </w:r>
      <w:r w:rsidR="0CDF7BF1" w:rsidRPr="63D7369B">
        <w:t>. Ensure the</w:t>
      </w:r>
      <w:r w:rsidR="002957AA">
        <w:t xml:space="preserve"> </w:t>
      </w:r>
      <w:r w:rsidR="0CDF7BF1" w:rsidRPr="63D7369B">
        <w:t xml:space="preserve">housing needs record reflects the correct number of people and their requirements using the </w:t>
      </w:r>
      <w:hyperlink r:id="rId150" w:anchor="heading=h.qsh70q">
        <w:r w:rsidR="0CDF7BF1" w:rsidRPr="63D7369B">
          <w:rPr>
            <w:rStyle w:val="Hyperlink"/>
          </w:rPr>
          <w:t>Updating an existing housing needs record</w:t>
        </w:r>
      </w:hyperlink>
      <w:r w:rsidR="0CDF7BF1" w:rsidRPr="63D7369B">
        <w:t xml:space="preserve"> guide.</w:t>
      </w:r>
    </w:p>
    <w:p w14:paraId="7B38D95A" w14:textId="6990D9CE" w:rsidR="04BC2081" w:rsidRDefault="5643BCF7" w:rsidP="63D7369B">
      <w:pPr>
        <w:spacing w:line="257" w:lineRule="auto"/>
      </w:pPr>
      <w:r>
        <w:t>7</w:t>
      </w:r>
      <w:r w:rsidR="495DED3A">
        <w:t>. To remove these duplicates from your system or personalised Views, filter the SS or IS journey status column to ensure SS11 / IS100 is not included.</w:t>
      </w:r>
    </w:p>
    <w:p w14:paraId="331F8088" w14:textId="338AD882" w:rsidR="730DC823" w:rsidRDefault="730DC823" w:rsidP="4490395E">
      <w:pPr>
        <w:pStyle w:val="Heading2"/>
        <w:rPr>
          <w:color w:val="000000" w:themeColor="text1"/>
        </w:rPr>
      </w:pPr>
    </w:p>
    <w:p w14:paraId="52C7DA20" w14:textId="0CF0BFDB" w:rsidR="730DC823" w:rsidRDefault="7B1AA78F" w:rsidP="4490395E">
      <w:pPr>
        <w:pStyle w:val="Heading2"/>
        <w:rPr>
          <w:color w:val="000000" w:themeColor="text1"/>
        </w:rPr>
      </w:pPr>
      <w:bookmarkStart w:id="204" w:name="_Toc1932342298"/>
      <w:bookmarkStart w:id="205" w:name="_Toc150352558"/>
      <w:r w:rsidRPr="1EDDDF1F">
        <w:rPr>
          <w:color w:val="000000" w:themeColor="text1"/>
        </w:rPr>
        <w:t>Rejected / Withdrawn Sponsors/Hosts</w:t>
      </w:r>
      <w:bookmarkEnd w:id="204"/>
      <w:bookmarkEnd w:id="205"/>
      <w:r w:rsidRPr="1EDDDF1F">
        <w:rPr>
          <w:color w:val="000000" w:themeColor="text1"/>
        </w:rPr>
        <w:t xml:space="preserve"> </w:t>
      </w:r>
    </w:p>
    <w:p w14:paraId="3267A0FE" w14:textId="77777777" w:rsidR="002957AA" w:rsidRDefault="002957AA" w:rsidP="002957AA">
      <w:pPr>
        <w:spacing w:line="257" w:lineRule="auto"/>
        <w:rPr>
          <w:color w:val="000000" w:themeColor="text1"/>
        </w:rPr>
      </w:pPr>
      <w:r w:rsidRPr="4490395E">
        <w:rPr>
          <w:color w:val="000000" w:themeColor="text1"/>
        </w:rPr>
        <w:t xml:space="preserve">There may be occasions where a sponsor/host wishes to withdraw their interest in hosting or is rejected </w:t>
      </w:r>
      <w:r w:rsidRPr="00836692">
        <w:rPr>
          <w:color w:val="000000" w:themeColor="text1"/>
        </w:rPr>
        <w:t>because of failed checks, such as local government/ property checks.</w:t>
      </w:r>
      <w:r w:rsidRPr="4490395E">
        <w:rPr>
          <w:color w:val="000000" w:themeColor="text1"/>
        </w:rPr>
        <w:t xml:space="preserve">  </w:t>
      </w:r>
    </w:p>
    <w:p w14:paraId="64EEED03" w14:textId="77777777" w:rsidR="002957AA" w:rsidRDefault="002957AA" w:rsidP="002957AA">
      <w:pPr>
        <w:spacing w:line="257" w:lineRule="auto"/>
        <w:rPr>
          <w:color w:val="000000" w:themeColor="text1"/>
        </w:rPr>
      </w:pPr>
      <w:r w:rsidRPr="00D21CAE">
        <w:rPr>
          <w:color w:val="000000" w:themeColor="text1"/>
        </w:rPr>
        <w:t>If a host expresses that they wish to ‘withdraw’ from the scheme or is ‘rejected’ because of failed checks the record will need to be set to the correct sponsor journey status in order for the system to deactivate their records.</w:t>
      </w:r>
      <w:r w:rsidRPr="4490395E">
        <w:rPr>
          <w:color w:val="000000" w:themeColor="text1"/>
        </w:rPr>
        <w:t xml:space="preserve">  </w:t>
      </w:r>
    </w:p>
    <w:p w14:paraId="3C44D3E6" w14:textId="52579A2A" w:rsidR="730DC823" w:rsidRDefault="730DC823" w:rsidP="730DC823">
      <w:pPr>
        <w:spacing w:line="257" w:lineRule="auto"/>
      </w:pPr>
      <w:r>
        <w:br/>
      </w:r>
    </w:p>
    <w:p w14:paraId="09E6368D" w14:textId="208354CE" w:rsidR="730DC823" w:rsidRDefault="49A1F3B0" w:rsidP="4490395E">
      <w:pPr>
        <w:spacing w:line="257" w:lineRule="auto"/>
      </w:pPr>
      <w:r>
        <w:t xml:space="preserve">                         </w:t>
      </w:r>
      <w:r>
        <w:rPr>
          <w:noProof/>
        </w:rPr>
        <w:drawing>
          <wp:inline distT="0" distB="0" distL="0" distR="0" wp14:anchorId="7B1BC274" wp14:editId="62E3703A">
            <wp:extent cx="2962275" cy="1755422"/>
            <wp:effectExtent l="0" t="0" r="0" b="0"/>
            <wp:docPr id="1052833455" name="Picture 105283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28A0092B-C50C-407E-A947-70E740481C1C}">
                          <a14:useLocalDpi xmlns:a14="http://schemas.microsoft.com/office/drawing/2010/main" val="0"/>
                        </a:ext>
                      </a:extLst>
                    </a:blip>
                    <a:stretch>
                      <a:fillRect/>
                    </a:stretch>
                  </pic:blipFill>
                  <pic:spPr>
                    <a:xfrm>
                      <a:off x="0" y="0"/>
                      <a:ext cx="2962275" cy="1755422"/>
                    </a:xfrm>
                    <a:prstGeom prst="rect">
                      <a:avLst/>
                    </a:prstGeom>
                  </pic:spPr>
                </pic:pic>
              </a:graphicData>
            </a:graphic>
          </wp:inline>
        </w:drawing>
      </w:r>
    </w:p>
    <w:p w14:paraId="01AA800F" w14:textId="7F4511D0" w:rsidR="730DC823" w:rsidRPr="004005DF" w:rsidRDefault="49A1F3B0" w:rsidP="4490395E">
      <w:pPr>
        <w:spacing w:line="257" w:lineRule="auto"/>
        <w:rPr>
          <w:color w:val="000000" w:themeColor="text1"/>
        </w:rPr>
      </w:pPr>
      <w:r w:rsidRPr="004005DF">
        <w:rPr>
          <w:color w:val="000000" w:themeColor="text1"/>
        </w:rPr>
        <w:t>Once selected the system will automatically deactivate these records to prevent them from showing up on the active sponsors list.</w:t>
      </w:r>
    </w:p>
    <w:p w14:paraId="5D9D0613" w14:textId="483AC1C1" w:rsidR="49A1F3B0" w:rsidRPr="004005DF" w:rsidRDefault="49A1F3B0">
      <w:pPr>
        <w:pStyle w:val="ListParagraph"/>
        <w:numPr>
          <w:ilvl w:val="0"/>
          <w:numId w:val="13"/>
        </w:numPr>
        <w:rPr>
          <w:color w:val="000000" w:themeColor="text1"/>
        </w:rPr>
      </w:pPr>
      <w:r w:rsidRPr="004005DF">
        <w:rPr>
          <w:color w:val="000000" w:themeColor="text1"/>
        </w:rPr>
        <w:t xml:space="preserve">You will still have the ability to create case notes on the record once deactivated.  </w:t>
      </w:r>
    </w:p>
    <w:p w14:paraId="46CE4668" w14:textId="594BB1E1" w:rsidR="00BC79B6" w:rsidRPr="004005DF" w:rsidRDefault="00BC79B6">
      <w:pPr>
        <w:pStyle w:val="ListParagraph"/>
        <w:numPr>
          <w:ilvl w:val="0"/>
          <w:numId w:val="13"/>
        </w:numPr>
        <w:rPr>
          <w:color w:val="000000" w:themeColor="text1"/>
        </w:rPr>
      </w:pPr>
      <w:r w:rsidRPr="004005DF">
        <w:rPr>
          <w:color w:val="000000" w:themeColor="text1"/>
        </w:rPr>
        <w:t>The offered property tab for the host address will also become inactive and the offered property status will change to ‘</w:t>
      </w:r>
      <w:r w:rsidR="004005DF" w:rsidRPr="004005DF">
        <w:rPr>
          <w:color w:val="000000" w:themeColor="text1"/>
        </w:rPr>
        <w:t>removed’.</w:t>
      </w:r>
      <w:r w:rsidRPr="004005DF">
        <w:rPr>
          <w:color w:val="000000" w:themeColor="text1"/>
        </w:rPr>
        <w:t xml:space="preserve"> </w:t>
      </w:r>
    </w:p>
    <w:p w14:paraId="378CD294" w14:textId="4B48ED43" w:rsidR="49A1F3B0" w:rsidRDefault="49A1F3B0">
      <w:pPr>
        <w:pStyle w:val="ListParagraph"/>
        <w:numPr>
          <w:ilvl w:val="0"/>
          <w:numId w:val="13"/>
        </w:numPr>
        <w:rPr>
          <w:color w:val="000000" w:themeColor="text1"/>
        </w:rPr>
      </w:pPr>
      <w:r w:rsidRPr="3F576D58">
        <w:rPr>
          <w:color w:val="000000" w:themeColor="text1"/>
        </w:rPr>
        <w:t>If you need to access a withdrawn / rejected sponsor record – you can locate these via the inactive sponsor’s view:</w:t>
      </w:r>
    </w:p>
    <w:p w14:paraId="53905D8B" w14:textId="50271B5C" w:rsidR="49A1F3B0" w:rsidRDefault="49A1F3B0" w:rsidP="4490395E">
      <w:pPr>
        <w:spacing w:line="257" w:lineRule="auto"/>
      </w:pPr>
      <w:r>
        <w:t xml:space="preserve">                    </w:t>
      </w:r>
      <w:r>
        <w:rPr>
          <w:noProof/>
        </w:rPr>
        <w:drawing>
          <wp:inline distT="0" distB="0" distL="0" distR="0" wp14:anchorId="5739F801" wp14:editId="0E3D93F4">
            <wp:extent cx="2762250" cy="442668"/>
            <wp:effectExtent l="0" t="0" r="0" b="0"/>
            <wp:docPr id="745298802" name="Picture 74529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extLst>
                        <a:ext uri="{28A0092B-C50C-407E-A947-70E740481C1C}">
                          <a14:useLocalDpi xmlns:a14="http://schemas.microsoft.com/office/drawing/2010/main" val="0"/>
                        </a:ext>
                      </a:extLst>
                    </a:blip>
                    <a:stretch>
                      <a:fillRect/>
                    </a:stretch>
                  </pic:blipFill>
                  <pic:spPr>
                    <a:xfrm>
                      <a:off x="0" y="0"/>
                      <a:ext cx="2762250" cy="442668"/>
                    </a:xfrm>
                    <a:prstGeom prst="rect">
                      <a:avLst/>
                    </a:prstGeom>
                  </pic:spPr>
                </pic:pic>
              </a:graphicData>
            </a:graphic>
          </wp:inline>
        </w:drawing>
      </w:r>
    </w:p>
    <w:p w14:paraId="5A2E6441" w14:textId="5320069F" w:rsidR="4490395E" w:rsidRDefault="4490395E" w:rsidP="4490395E">
      <w:pPr>
        <w:spacing w:line="257" w:lineRule="auto"/>
      </w:pPr>
    </w:p>
    <w:p w14:paraId="284F3DBA" w14:textId="54DC8F12" w:rsidR="00331015" w:rsidRPr="004005DF" w:rsidRDefault="00331015" w:rsidP="00331015">
      <w:pPr>
        <w:pStyle w:val="Heading2"/>
        <w:rPr>
          <w:u w:val="none"/>
        </w:rPr>
      </w:pPr>
      <w:bookmarkStart w:id="206" w:name="_Toc150352559"/>
      <w:r w:rsidRPr="004005DF">
        <w:rPr>
          <w:u w:val="none"/>
        </w:rPr>
        <w:lastRenderedPageBreak/>
        <w:t>To reinstate a withdrawn host</w:t>
      </w:r>
      <w:bookmarkEnd w:id="206"/>
    </w:p>
    <w:p w14:paraId="1CBFD971" w14:textId="77777777" w:rsidR="00D41E51" w:rsidRPr="004005DF" w:rsidRDefault="00D41E51" w:rsidP="00D41E51">
      <w:r w:rsidRPr="004005DF">
        <w:t xml:space="preserve">If a host who has previously withdrawn from their responsibilities to host reaches out to </w:t>
      </w:r>
      <w:proofErr w:type="gramStart"/>
      <w:r w:rsidRPr="004005DF">
        <w:t>state</w:t>
      </w:r>
      <w:proofErr w:type="gramEnd"/>
      <w:r w:rsidRPr="004005DF">
        <w:t xml:space="preserve"> they wish to begin hosting again you will need to obtain access of the previously deactivated sponsor/host record.</w:t>
      </w:r>
    </w:p>
    <w:p w14:paraId="07057C40" w14:textId="77777777" w:rsidR="00D41E51" w:rsidRPr="004005DF" w:rsidRDefault="00D41E51" w:rsidP="00D41E51"/>
    <w:p w14:paraId="787C5F90" w14:textId="77777777" w:rsidR="00D41E51" w:rsidRPr="004005DF" w:rsidRDefault="00D41E51" w:rsidP="00D41E51">
      <w:r w:rsidRPr="004005DF">
        <w:t xml:space="preserve">As local authorities don’t have access to reactivate records, data champions will need to contact the UDP team via the </w:t>
      </w:r>
      <w:hyperlink r:id="rId153" w:history="1">
        <w:r w:rsidRPr="004005DF">
          <w:rPr>
            <w:rStyle w:val="Hyperlink"/>
          </w:rPr>
          <w:t>nationofsanctuarysurvey@gov.wales</w:t>
        </w:r>
      </w:hyperlink>
      <w:r w:rsidRPr="004005DF">
        <w:t xml:space="preserve"> mailbox to request that the sponsor record be reinstated to active status.  Please include in your request:</w:t>
      </w:r>
    </w:p>
    <w:p w14:paraId="566B1FFB" w14:textId="77777777" w:rsidR="00D41E51" w:rsidRPr="004005DF" w:rsidRDefault="00D41E51">
      <w:pPr>
        <w:pStyle w:val="ListParagraph"/>
        <w:numPr>
          <w:ilvl w:val="0"/>
          <w:numId w:val="105"/>
        </w:numPr>
        <w:shd w:val="clear" w:color="auto" w:fill="auto"/>
        <w:spacing w:after="160" w:line="259" w:lineRule="auto"/>
      </w:pPr>
      <w:r w:rsidRPr="004005DF">
        <w:t>The name of the sponsor</w:t>
      </w:r>
    </w:p>
    <w:p w14:paraId="66B6C602" w14:textId="77777777" w:rsidR="00D41E51" w:rsidRPr="004005DF" w:rsidRDefault="00D41E51">
      <w:pPr>
        <w:pStyle w:val="ListParagraph"/>
        <w:numPr>
          <w:ilvl w:val="0"/>
          <w:numId w:val="105"/>
        </w:numPr>
        <w:shd w:val="clear" w:color="auto" w:fill="auto"/>
        <w:spacing w:after="160" w:line="259" w:lineRule="auto"/>
      </w:pPr>
      <w:r w:rsidRPr="004005DF">
        <w:t>The action to be taken – status changed from HST004-withdrawn to HST003-Active</w:t>
      </w:r>
    </w:p>
    <w:p w14:paraId="0CD7352A" w14:textId="77777777" w:rsidR="00D41E51" w:rsidRPr="004005DF" w:rsidRDefault="00D41E51">
      <w:pPr>
        <w:pStyle w:val="ListParagraph"/>
        <w:numPr>
          <w:ilvl w:val="0"/>
          <w:numId w:val="105"/>
        </w:numPr>
        <w:shd w:val="clear" w:color="auto" w:fill="auto"/>
        <w:spacing w:after="160" w:line="259" w:lineRule="auto"/>
      </w:pPr>
      <w:r w:rsidRPr="004005DF">
        <w:t xml:space="preserve">A brief description that the sponsor has wished to resume their status as a host </w:t>
      </w:r>
    </w:p>
    <w:p w14:paraId="371F3817" w14:textId="5D057EB0" w:rsidR="00D41E51" w:rsidRPr="00190A2B" w:rsidRDefault="00D41E51" w:rsidP="00D41E51">
      <w:r w:rsidRPr="004005DF">
        <w:t xml:space="preserve">The UDP team with then reactivate the sponsor/ host record and the offered property record.  The offered property status will be changed to pending checks and it will be your responsibility to ensure that all sponsor/host checks are still relevant before making the property available within the </w:t>
      </w:r>
      <w:hyperlink w:anchor="_The_Move_on" w:history="1">
        <w:r w:rsidRPr="004005DF">
          <w:rPr>
            <w:rStyle w:val="Hyperlink"/>
          </w:rPr>
          <w:t>move on search</w:t>
        </w:r>
      </w:hyperlink>
      <w:r w:rsidRPr="004005DF">
        <w:t>.</w:t>
      </w:r>
      <w:r>
        <w:t xml:space="preserve"> </w:t>
      </w:r>
    </w:p>
    <w:p w14:paraId="53E6E350" w14:textId="77777777" w:rsidR="00331015" w:rsidRDefault="00331015" w:rsidP="00484655">
      <w:pPr>
        <w:pStyle w:val="Heading2"/>
      </w:pPr>
    </w:p>
    <w:p w14:paraId="57B5A690" w14:textId="77777777" w:rsidR="00484655" w:rsidRPr="00484655" w:rsidRDefault="00484655" w:rsidP="00484655">
      <w:pPr>
        <w:pStyle w:val="Heading2"/>
      </w:pPr>
      <w:bookmarkStart w:id="207" w:name="_Toc150352560"/>
      <w:r w:rsidRPr="00484655">
        <w:t>Handling Fake Sponsors</w:t>
      </w:r>
      <w:bookmarkEnd w:id="207"/>
      <w:r w:rsidRPr="00484655">
        <w:t xml:space="preserve"> </w:t>
      </w:r>
    </w:p>
    <w:p w14:paraId="6EC3D939" w14:textId="77777777" w:rsidR="00484655" w:rsidRDefault="00484655" w:rsidP="00484655"/>
    <w:p w14:paraId="6A7143A9" w14:textId="77777777" w:rsidR="00484655" w:rsidRDefault="00484655" w:rsidP="00484655">
      <w:r>
        <w:t>There may be occasions where you come across Sponsor records that are fictitious.  This may be the case where the property exists but everything else does not. The sponsor may also have several different information addresses, telephone numbers and email addresses.</w:t>
      </w:r>
    </w:p>
    <w:p w14:paraId="163D903A" w14:textId="77777777" w:rsidR="00484655" w:rsidRDefault="00484655" w:rsidP="00484655">
      <w:r>
        <w:t xml:space="preserve">If you establish a fake sponsor within the UDP you must take the below steps to ensure the record is dealt with correctly: </w:t>
      </w:r>
    </w:p>
    <w:p w14:paraId="52D2AEC7" w14:textId="77777777" w:rsidR="00484655" w:rsidRPr="00813B4C" w:rsidRDefault="00484655" w:rsidP="00484655"/>
    <w:p w14:paraId="7787DA7C" w14:textId="77777777" w:rsidR="00484655" w:rsidRDefault="00484655">
      <w:pPr>
        <w:pStyle w:val="ListParagraph"/>
        <w:numPr>
          <w:ilvl w:val="0"/>
          <w:numId w:val="111"/>
        </w:numPr>
        <w:shd w:val="clear" w:color="auto" w:fill="auto"/>
        <w:spacing w:after="0" w:line="240" w:lineRule="auto"/>
        <w:contextualSpacing w:val="0"/>
      </w:pPr>
      <w:r>
        <w:t>Raise a ticket with JIRA– please include the below sentence when raising a ticket to avoid DLUHC push back:</w:t>
      </w:r>
    </w:p>
    <w:p w14:paraId="31D5D137" w14:textId="77777777" w:rsidR="00484655" w:rsidRDefault="00484655" w:rsidP="00484655">
      <w:pPr>
        <w:pStyle w:val="ListParagraph"/>
      </w:pPr>
    </w:p>
    <w:p w14:paraId="72C802B8" w14:textId="77777777" w:rsidR="00484655" w:rsidRPr="00BC3EDA" w:rsidRDefault="00484655" w:rsidP="00484655">
      <w:pPr>
        <w:ind w:left="360"/>
        <w:rPr>
          <w:b/>
          <w:bCs/>
          <w:i/>
          <w:iCs/>
          <w:color w:val="000000"/>
          <w:spacing w:val="-1"/>
          <w:shd w:val="clear" w:color="auto" w:fill="FAFBFC"/>
        </w:rPr>
      </w:pPr>
      <w:r>
        <w:rPr>
          <w:b/>
          <w:bCs/>
          <w:i/>
          <w:iCs/>
        </w:rPr>
        <w:t>“</w:t>
      </w:r>
      <w:r w:rsidRPr="00BC3EDA">
        <w:rPr>
          <w:b/>
          <w:bCs/>
          <w:i/>
          <w:iCs/>
        </w:rPr>
        <w:t xml:space="preserve">Wales </w:t>
      </w:r>
      <w:r w:rsidRPr="00BC3EDA">
        <w:rPr>
          <w:b/>
          <w:bCs/>
          <w:i/>
          <w:iCs/>
          <w:color w:val="000000"/>
          <w:spacing w:val="-1"/>
          <w:shd w:val="clear" w:color="auto" w:fill="FAFBFC"/>
        </w:rPr>
        <w:t>we have a robust system in place to ensure that once checks are completed on a local level, the LA’s will individually raise a Jira ticket to flag as fake.</w:t>
      </w:r>
      <w:r>
        <w:rPr>
          <w:b/>
          <w:bCs/>
          <w:i/>
          <w:iCs/>
          <w:color w:val="000000"/>
          <w:spacing w:val="-1"/>
          <w:shd w:val="clear" w:color="auto" w:fill="FAFBFC"/>
        </w:rPr>
        <w:t>”</w:t>
      </w:r>
    </w:p>
    <w:p w14:paraId="7E1D4194" w14:textId="77777777" w:rsidR="00484655" w:rsidRPr="00813B4C" w:rsidRDefault="00484655">
      <w:pPr>
        <w:pStyle w:val="ListParagraph"/>
        <w:numPr>
          <w:ilvl w:val="0"/>
          <w:numId w:val="111"/>
        </w:numPr>
        <w:shd w:val="clear" w:color="auto" w:fill="auto"/>
        <w:spacing w:after="0" w:line="240" w:lineRule="auto"/>
        <w:contextualSpacing w:val="0"/>
      </w:pPr>
      <w:r>
        <w:lastRenderedPageBreak/>
        <w:t>Add a note to the Sponsor timeline explaining that the record is rejected due to being a ‘Fake Sponsor’ and include the JIRA ticket reference.</w:t>
      </w:r>
    </w:p>
    <w:p w14:paraId="4369CAF8" w14:textId="77777777" w:rsidR="00484655" w:rsidRPr="00AB5FFC" w:rsidRDefault="00484655">
      <w:pPr>
        <w:pStyle w:val="ListParagraph"/>
        <w:numPr>
          <w:ilvl w:val="0"/>
          <w:numId w:val="111"/>
        </w:numPr>
        <w:shd w:val="clear" w:color="auto" w:fill="auto"/>
        <w:spacing w:after="0" w:line="240" w:lineRule="auto"/>
        <w:contextualSpacing w:val="0"/>
      </w:pPr>
      <w:r>
        <w:t xml:space="preserve">Update the Sponsor/ Host Journey Status to HST005 Rejected (this will make the </w:t>
      </w:r>
      <w:r w:rsidRPr="00AB5FFC">
        <w:t>record inactive)</w:t>
      </w:r>
    </w:p>
    <w:p w14:paraId="4C9C5DD7" w14:textId="37AD2CA5" w:rsidR="00484655" w:rsidRPr="00AB5FFC" w:rsidRDefault="00484655">
      <w:pPr>
        <w:pStyle w:val="ListParagraph"/>
        <w:numPr>
          <w:ilvl w:val="0"/>
          <w:numId w:val="111"/>
        </w:numPr>
        <w:shd w:val="clear" w:color="auto" w:fill="auto"/>
        <w:spacing w:after="0" w:line="240" w:lineRule="auto"/>
        <w:contextualSpacing w:val="0"/>
      </w:pPr>
      <w:r w:rsidRPr="00AB5FFC">
        <w:t xml:space="preserve">Email the contact centre </w:t>
      </w:r>
      <w:r w:rsidR="00994521" w:rsidRPr="00AB5FFC">
        <w:t>National Advisory Service</w:t>
      </w:r>
      <w:r w:rsidRPr="00AB5FFC">
        <w:t xml:space="preserve"> at </w:t>
      </w:r>
      <w:hyperlink r:id="rId154" w:history="1">
        <w:r w:rsidR="00994521" w:rsidRPr="00AB5FFC">
          <w:rPr>
            <w:rStyle w:val="Hyperlink"/>
          </w:rPr>
          <w:t>support@sanctuary.gov.wales</w:t>
        </w:r>
      </w:hyperlink>
      <w:r w:rsidRPr="00AB5FFC">
        <w:t xml:space="preserve"> with all relevant information including any UANS’s for the applications and the suspected host’s name. </w:t>
      </w:r>
    </w:p>
    <w:p w14:paraId="25C8E177" w14:textId="77777777" w:rsidR="00484655" w:rsidRPr="00AB5FFC" w:rsidRDefault="00484655" w:rsidP="00484655"/>
    <w:p w14:paraId="267E5C56" w14:textId="1953AEDC" w:rsidR="00484655" w:rsidRPr="00AB5FFC" w:rsidRDefault="00484655" w:rsidP="00484655">
      <w:r w:rsidRPr="00AB5FFC">
        <w:t xml:space="preserve">The </w:t>
      </w:r>
      <w:r w:rsidR="00994521" w:rsidRPr="00AB5FFC">
        <w:t>National Advisory Service</w:t>
      </w:r>
      <w:r w:rsidRPr="00AB5FFC">
        <w:t xml:space="preserve"> will then mark the sponsor as unsuitable on Foundry, check for any duplicates and raise any additional concerns. Should there be any further requirements/ concerns, CMT will liaise directly with the relevant LAs. </w:t>
      </w:r>
    </w:p>
    <w:p w14:paraId="58A91B5E" w14:textId="3F8968DB" w:rsidR="00484655" w:rsidRPr="00813B4C" w:rsidRDefault="00484655" w:rsidP="00484655">
      <w:r w:rsidRPr="00AB5FFC">
        <w:t xml:space="preserve">Please note: It is not the LA’s responsibility to log these cases within foundry, please pass these onto the </w:t>
      </w:r>
      <w:r w:rsidR="00994521" w:rsidRPr="00AB5FFC">
        <w:t>National Advisory Service</w:t>
      </w:r>
      <w:r w:rsidRPr="00AB5FFC">
        <w:t>.</w:t>
      </w:r>
      <w:r>
        <w:t xml:space="preserve"> </w:t>
      </w:r>
    </w:p>
    <w:p w14:paraId="0E4680ED" w14:textId="77777777" w:rsidR="00484655" w:rsidRPr="004005DF" w:rsidRDefault="00484655" w:rsidP="004005DF"/>
    <w:p w14:paraId="3B4CDEC6" w14:textId="77777777" w:rsidR="00331015" w:rsidRDefault="00331015" w:rsidP="4490395E">
      <w:pPr>
        <w:spacing w:line="257" w:lineRule="auto"/>
      </w:pPr>
    </w:p>
    <w:p w14:paraId="45093394" w14:textId="35485401" w:rsidR="49A1F3B0" w:rsidRDefault="7B1AA78F" w:rsidP="4490395E">
      <w:pPr>
        <w:pStyle w:val="Heading2"/>
        <w:rPr>
          <w:color w:val="000000" w:themeColor="text1"/>
        </w:rPr>
      </w:pPr>
      <w:bookmarkStart w:id="208" w:name="_Toc923682290"/>
      <w:bookmarkStart w:id="209" w:name="_Toc150352561"/>
      <w:r w:rsidRPr="47282634">
        <w:rPr>
          <w:color w:val="000000" w:themeColor="text1"/>
        </w:rPr>
        <w:t>Duplicate Hosts with no approved applicants attached</w:t>
      </w:r>
      <w:bookmarkEnd w:id="208"/>
      <w:bookmarkEnd w:id="209"/>
    </w:p>
    <w:p w14:paraId="225C7AAD" w14:textId="41866CCE" w:rsidR="49A1F3B0" w:rsidRDefault="49A1F3B0" w:rsidP="4490395E">
      <w:pPr>
        <w:rPr>
          <w:color w:val="000000" w:themeColor="text1"/>
        </w:rPr>
      </w:pPr>
      <w:r w:rsidRPr="369FA955">
        <w:rPr>
          <w:color w:val="000000" w:themeColor="text1"/>
        </w:rPr>
        <w:t xml:space="preserve">From time to </w:t>
      </w:r>
      <w:r w:rsidR="002957AA" w:rsidRPr="369FA955">
        <w:rPr>
          <w:color w:val="000000" w:themeColor="text1"/>
        </w:rPr>
        <w:t>time,</w:t>
      </w:r>
      <w:r w:rsidRPr="369FA955">
        <w:rPr>
          <w:color w:val="000000" w:themeColor="text1"/>
        </w:rPr>
        <w:t xml:space="preserve"> you may come across an additional host record.  These will usually have no linked applicants or PTs attached</w:t>
      </w:r>
      <w:r w:rsidR="00D41E51" w:rsidRPr="004005DF">
        <w:rPr>
          <w:color w:val="000000" w:themeColor="text1"/>
        </w:rPr>
        <w:t>.</w:t>
      </w:r>
    </w:p>
    <w:p w14:paraId="0F8DBCB6" w14:textId="1498370A" w:rsidR="49A1F3B0" w:rsidRDefault="49A1F3B0" w:rsidP="4490395E">
      <w:pPr>
        <w:rPr>
          <w:color w:val="000000" w:themeColor="text1"/>
        </w:rPr>
      </w:pPr>
      <w:r w:rsidRPr="4490395E">
        <w:rPr>
          <w:color w:val="000000" w:themeColor="text1"/>
        </w:rPr>
        <w:t>It will normally show an application linked with no applicant name which suggests that the applicant has not yet been approved.</w:t>
      </w:r>
    </w:p>
    <w:p w14:paraId="132C6CE1" w14:textId="1D3941A9" w:rsidR="49A1F3B0" w:rsidRDefault="49A1F3B0" w:rsidP="4490395E">
      <w:r>
        <w:br/>
      </w:r>
      <w:r>
        <w:rPr>
          <w:noProof/>
        </w:rPr>
        <w:drawing>
          <wp:inline distT="0" distB="0" distL="0" distR="0" wp14:anchorId="4C5FCFCD" wp14:editId="0965D0BE">
            <wp:extent cx="4572000" cy="1676400"/>
            <wp:effectExtent l="0" t="0" r="0" b="0"/>
            <wp:docPr id="1974447972" name="Picture 197444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p>
    <w:p w14:paraId="7A3407E7" w14:textId="11C2747C" w:rsidR="49A1F3B0" w:rsidRDefault="49A1F3B0" w:rsidP="4490395E">
      <w:pPr>
        <w:tabs>
          <w:tab w:val="left" w:pos="3320"/>
        </w:tabs>
        <w:rPr>
          <w:color w:val="000000" w:themeColor="text1"/>
        </w:rPr>
      </w:pPr>
      <w:r w:rsidRPr="4490395E">
        <w:rPr>
          <w:color w:val="000000" w:themeColor="text1"/>
        </w:rPr>
        <w:t xml:space="preserve">To avoid having multiple records in the system for hosts/sponsors you can </w:t>
      </w:r>
    </w:p>
    <w:p w14:paraId="41B5814A" w14:textId="49DD8A64" w:rsidR="49A1F3B0" w:rsidRDefault="49A1F3B0" w:rsidP="4490395E">
      <w:r w:rsidRPr="4490395E">
        <w:rPr>
          <w:color w:val="000000" w:themeColor="text1"/>
        </w:rPr>
        <w:t>deactivate these by selecting their sponsor/host journey status to HST006 – Duplicate. The record will be automatically de activated.</w:t>
      </w:r>
    </w:p>
    <w:p w14:paraId="4DC39F64" w14:textId="77777777" w:rsidR="008A1DEF" w:rsidRDefault="49A1F3B0" w:rsidP="008A1DEF">
      <w:pPr>
        <w:tabs>
          <w:tab w:val="left" w:pos="3320"/>
        </w:tabs>
        <w:rPr>
          <w:color w:val="000000" w:themeColor="text1"/>
          <w:highlight w:val="yellow"/>
        </w:rPr>
      </w:pPr>
      <w:r>
        <w:lastRenderedPageBreak/>
        <w:br/>
      </w:r>
      <w:r>
        <w:rPr>
          <w:noProof/>
        </w:rPr>
        <w:drawing>
          <wp:inline distT="0" distB="0" distL="0" distR="0" wp14:anchorId="0397AF5A" wp14:editId="632B4B98">
            <wp:extent cx="3314700" cy="4572000"/>
            <wp:effectExtent l="0" t="0" r="0" b="0"/>
            <wp:docPr id="1149665304" name="Picture 114966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28A0092B-C50C-407E-A947-70E740481C1C}">
                          <a14:useLocalDpi xmlns:a14="http://schemas.microsoft.com/office/drawing/2010/main" val="0"/>
                        </a:ext>
                      </a:extLst>
                    </a:blip>
                    <a:stretch>
                      <a:fillRect/>
                    </a:stretch>
                  </pic:blipFill>
                  <pic:spPr>
                    <a:xfrm>
                      <a:off x="0" y="0"/>
                      <a:ext cx="3314700" cy="4572000"/>
                    </a:xfrm>
                    <a:prstGeom prst="rect">
                      <a:avLst/>
                    </a:prstGeom>
                  </pic:spPr>
                </pic:pic>
              </a:graphicData>
            </a:graphic>
          </wp:inline>
        </w:drawing>
      </w:r>
      <w:r w:rsidR="008A1DEF" w:rsidRPr="008A1DEF">
        <w:rPr>
          <w:color w:val="000000" w:themeColor="text1"/>
          <w:highlight w:val="yellow"/>
        </w:rPr>
        <w:t xml:space="preserve"> </w:t>
      </w:r>
    </w:p>
    <w:p w14:paraId="11637912" w14:textId="5BEA7CD3" w:rsidR="008A1DEF" w:rsidRPr="004005DF" w:rsidRDefault="008A1DEF" w:rsidP="008A1DEF">
      <w:pPr>
        <w:tabs>
          <w:tab w:val="left" w:pos="3320"/>
        </w:tabs>
        <w:rPr>
          <w:color w:val="000000" w:themeColor="text1"/>
        </w:rPr>
      </w:pPr>
      <w:r w:rsidRPr="004005DF">
        <w:rPr>
          <w:color w:val="000000" w:themeColor="text1"/>
        </w:rPr>
        <w:t>IMPORTANT: these records should only be deactivated if there is a live active record for the sponsor/host already in the system.</w:t>
      </w:r>
    </w:p>
    <w:p w14:paraId="302861C2" w14:textId="53DE2318" w:rsidR="008A1DEF" w:rsidRDefault="008A1DEF" w:rsidP="008A1DEF">
      <w:pPr>
        <w:tabs>
          <w:tab w:val="left" w:pos="3320"/>
        </w:tabs>
        <w:rPr>
          <w:color w:val="000000" w:themeColor="text1"/>
        </w:rPr>
      </w:pPr>
      <w:r w:rsidRPr="004005DF">
        <w:rPr>
          <w:color w:val="000000" w:themeColor="text1"/>
        </w:rPr>
        <w:t>If this is a new sponsor/host record with multiple duplicates linked to different blank</w:t>
      </w:r>
      <w:r w:rsidR="00096A17" w:rsidRPr="004005DF">
        <w:rPr>
          <w:color w:val="000000" w:themeColor="text1"/>
        </w:rPr>
        <w:t xml:space="preserve"> (unapproved)</w:t>
      </w:r>
      <w:r w:rsidRPr="004005DF">
        <w:rPr>
          <w:color w:val="000000" w:themeColor="text1"/>
        </w:rPr>
        <w:t xml:space="preserve"> applications, these will need to be kept active until the applications have been approved.  This is due to the likelihood that the individual applicants will fr</w:t>
      </w:r>
      <w:r w:rsidR="002957AA">
        <w:rPr>
          <w:color w:val="000000" w:themeColor="text1"/>
        </w:rPr>
        <w:t>om</w:t>
      </w:r>
      <w:r w:rsidRPr="004005DF">
        <w:rPr>
          <w:color w:val="000000" w:themeColor="text1"/>
        </w:rPr>
        <w:t xml:space="preserve"> a household group once approved and the duplicated sponsor records will be automatically deactivated as part of the deduplication process at data load.</w:t>
      </w:r>
      <w:r>
        <w:rPr>
          <w:color w:val="000000" w:themeColor="text1"/>
        </w:rPr>
        <w:t xml:space="preserve"> </w:t>
      </w:r>
    </w:p>
    <w:p w14:paraId="66629015" w14:textId="183B2E7D" w:rsidR="49A1F3B0" w:rsidRDefault="49A1F3B0" w:rsidP="4490395E"/>
    <w:p w14:paraId="0FAB3D71" w14:textId="5AD47BC1" w:rsidR="49A1F3B0" w:rsidRDefault="49A1F3B0" w:rsidP="4490395E">
      <w:r w:rsidRPr="4490395E">
        <w:rPr>
          <w:color w:val="000000" w:themeColor="text1"/>
        </w:rPr>
        <w:t xml:space="preserve">If you need to access a </w:t>
      </w:r>
      <w:r w:rsidR="002957AA">
        <w:rPr>
          <w:color w:val="000000" w:themeColor="text1"/>
        </w:rPr>
        <w:t>d</w:t>
      </w:r>
      <w:r w:rsidRPr="4490395E">
        <w:rPr>
          <w:color w:val="000000" w:themeColor="text1"/>
        </w:rPr>
        <w:t xml:space="preserve">eactivated sponsor record – you can locate these via the inactive </w:t>
      </w:r>
      <w:proofErr w:type="gramStart"/>
      <w:r w:rsidRPr="4490395E">
        <w:rPr>
          <w:color w:val="000000" w:themeColor="text1"/>
        </w:rPr>
        <w:t>sponsors</w:t>
      </w:r>
      <w:proofErr w:type="gramEnd"/>
      <w:r w:rsidRPr="4490395E">
        <w:rPr>
          <w:color w:val="000000" w:themeColor="text1"/>
        </w:rPr>
        <w:t xml:space="preserve"> view:</w:t>
      </w:r>
    </w:p>
    <w:p w14:paraId="1EE9FE6E" w14:textId="201855AC" w:rsidR="49A1F3B0" w:rsidRDefault="49A1F3B0" w:rsidP="4490395E">
      <w:r>
        <w:br/>
      </w:r>
      <w:r>
        <w:rPr>
          <w:noProof/>
        </w:rPr>
        <w:drawing>
          <wp:inline distT="0" distB="0" distL="0" distR="0" wp14:anchorId="1C486651" wp14:editId="7AB05B20">
            <wp:extent cx="2095500" cy="476820"/>
            <wp:effectExtent l="0" t="0" r="0" b="0"/>
            <wp:docPr id="1335596903" name="Picture 133559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2095500" cy="476820"/>
                    </a:xfrm>
                    <a:prstGeom prst="rect">
                      <a:avLst/>
                    </a:prstGeom>
                  </pic:spPr>
                </pic:pic>
              </a:graphicData>
            </a:graphic>
          </wp:inline>
        </w:drawing>
      </w:r>
    </w:p>
    <w:p w14:paraId="407D3C05" w14:textId="7C33E86D" w:rsidR="4406FECE" w:rsidRDefault="4406FECE" w:rsidP="4F592C20">
      <w:pPr>
        <w:pStyle w:val="Heading2"/>
        <w:spacing w:line="257" w:lineRule="auto"/>
        <w:rPr>
          <w:highlight w:val="yellow"/>
        </w:rPr>
      </w:pPr>
      <w:r>
        <w:lastRenderedPageBreak/>
        <w:br/>
      </w:r>
    </w:p>
    <w:p w14:paraId="67926C65" w14:textId="0775A2B7" w:rsidR="63D7369B" w:rsidRDefault="7CE64ABA" w:rsidP="4F592C20">
      <w:pPr>
        <w:pStyle w:val="Heading2"/>
        <w:rPr>
          <w:color w:val="000000" w:themeColor="text1"/>
          <w:sz w:val="24"/>
          <w:szCs w:val="24"/>
        </w:rPr>
      </w:pPr>
      <w:bookmarkStart w:id="210" w:name="_Toc1135314039"/>
      <w:bookmarkStart w:id="211" w:name="_Toc150352562"/>
      <w:r w:rsidRPr="47282634">
        <w:t>Updating Sponsor Communication Preferences</w:t>
      </w:r>
      <w:bookmarkEnd w:id="210"/>
      <w:bookmarkEnd w:id="211"/>
      <w:r w:rsidRPr="47282634">
        <w:t xml:space="preserve"> </w:t>
      </w:r>
    </w:p>
    <w:p w14:paraId="7FAAC80B" w14:textId="60B1D0C3" w:rsidR="63D7369B" w:rsidRDefault="63D7369B" w:rsidP="4F592C20">
      <w:pPr>
        <w:rPr>
          <w:color w:val="000000" w:themeColor="text1"/>
        </w:rPr>
      </w:pPr>
      <w:r>
        <w:br/>
      </w:r>
      <w:r w:rsidR="640BD32D" w:rsidRPr="4F592C20">
        <w:rPr>
          <w:color w:val="000000" w:themeColor="text1"/>
        </w:rPr>
        <w:t xml:space="preserve">A sponsor/host may make contact to state they don’t want to receive any </w:t>
      </w:r>
      <w:proofErr w:type="gramStart"/>
      <w:r w:rsidR="640BD32D" w:rsidRPr="4F592C20">
        <w:rPr>
          <w:color w:val="000000" w:themeColor="text1"/>
        </w:rPr>
        <w:t>communication,</w:t>
      </w:r>
      <w:proofErr w:type="gramEnd"/>
      <w:r w:rsidR="640BD32D" w:rsidRPr="4F592C20">
        <w:rPr>
          <w:color w:val="000000" w:themeColor="text1"/>
        </w:rPr>
        <w:t xml:space="preserve"> however it is necessary that essential communications are still carried out.</w:t>
      </w:r>
      <w:r w:rsidR="2191C0BC" w:rsidRPr="4F592C20">
        <w:rPr>
          <w:color w:val="000000" w:themeColor="text1"/>
        </w:rPr>
        <w:t xml:space="preserve"> </w:t>
      </w:r>
      <w:r w:rsidR="279C881F" w:rsidRPr="4F592C20">
        <w:rPr>
          <w:color w:val="000000" w:themeColor="text1"/>
        </w:rPr>
        <w:t xml:space="preserve">This means they should only receive information from Welsh Government regarding their current sponsor/hosting position.  Restricting their communication preferences to essential communication only means they will stop receiving updates regarding things such as Ukrainian National holiday updates/ information on local Ukrainian events etc. </w:t>
      </w:r>
    </w:p>
    <w:p w14:paraId="6C2CF506" w14:textId="2CBCC037" w:rsidR="63D7369B" w:rsidRDefault="279C881F" w:rsidP="4F592C20">
      <w:pPr>
        <w:rPr>
          <w:color w:val="000000" w:themeColor="text1"/>
        </w:rPr>
      </w:pPr>
      <w:r w:rsidRPr="4F592C20">
        <w:rPr>
          <w:color w:val="000000" w:themeColor="text1"/>
        </w:rPr>
        <w:t>To action this request in the UDP:</w:t>
      </w:r>
    </w:p>
    <w:p w14:paraId="2DA2EB2A" w14:textId="1F690715" w:rsidR="63D7369B" w:rsidRDefault="279C881F">
      <w:pPr>
        <w:pStyle w:val="ListParagraph"/>
        <w:numPr>
          <w:ilvl w:val="0"/>
          <w:numId w:val="10"/>
        </w:numPr>
        <w:rPr>
          <w:color w:val="000000" w:themeColor="text1"/>
        </w:rPr>
      </w:pPr>
      <w:r w:rsidRPr="4F592C20">
        <w:rPr>
          <w:color w:val="000000" w:themeColor="text1"/>
        </w:rPr>
        <w:t xml:space="preserve">Go into the Sponsor record, on the summary tab  </w:t>
      </w:r>
    </w:p>
    <w:p w14:paraId="2A5A11A3" w14:textId="081CD8D7" w:rsidR="63D7369B" w:rsidRDefault="279C881F">
      <w:pPr>
        <w:pStyle w:val="ListParagraph"/>
        <w:numPr>
          <w:ilvl w:val="0"/>
          <w:numId w:val="10"/>
        </w:numPr>
        <w:rPr>
          <w:color w:val="000000" w:themeColor="text1"/>
        </w:rPr>
      </w:pPr>
      <w:r w:rsidRPr="4F592C20">
        <w:rPr>
          <w:color w:val="000000" w:themeColor="text1"/>
        </w:rPr>
        <w:t xml:space="preserve">Locate the No Non-essential Communications check under Case Notes and Activities </w:t>
      </w:r>
    </w:p>
    <w:p w14:paraId="72611CE5" w14:textId="4E2EF7F1" w:rsidR="63D7369B" w:rsidRDefault="279C881F">
      <w:pPr>
        <w:pStyle w:val="ListParagraph"/>
        <w:numPr>
          <w:ilvl w:val="0"/>
          <w:numId w:val="10"/>
        </w:numPr>
      </w:pPr>
      <w:r w:rsidRPr="4F592C20">
        <w:rPr>
          <w:color w:val="000000" w:themeColor="text1"/>
        </w:rPr>
        <w:t>Toggle this to YES</w:t>
      </w:r>
      <w:r w:rsidR="63D7369B">
        <w:br/>
      </w:r>
    </w:p>
    <w:p w14:paraId="5516072E" w14:textId="1C15F274" w:rsidR="63D7369B" w:rsidRDefault="279C881F" w:rsidP="4F592C20">
      <w:r>
        <w:rPr>
          <w:noProof/>
        </w:rPr>
        <w:drawing>
          <wp:inline distT="0" distB="0" distL="0" distR="0" wp14:anchorId="16B80A79" wp14:editId="2657D47C">
            <wp:extent cx="4572000" cy="1628775"/>
            <wp:effectExtent l="0" t="0" r="0" b="0"/>
            <wp:docPr id="244905867" name="Picture 24490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4572000" cy="1628775"/>
                    </a:xfrm>
                    <a:prstGeom prst="rect">
                      <a:avLst/>
                    </a:prstGeom>
                  </pic:spPr>
                </pic:pic>
              </a:graphicData>
            </a:graphic>
          </wp:inline>
        </w:drawing>
      </w:r>
    </w:p>
    <w:p w14:paraId="50BF5ADD" w14:textId="7C30FD70" w:rsidR="0DFEADAF" w:rsidRDefault="0DFEADAF" w:rsidP="4F592C20">
      <w:pPr>
        <w:tabs>
          <w:tab w:val="left" w:pos="2792"/>
        </w:tabs>
        <w:rPr>
          <w:color w:val="000000" w:themeColor="text1"/>
        </w:rPr>
      </w:pPr>
      <w:r w:rsidRPr="4F592C20">
        <w:rPr>
          <w:color w:val="000000" w:themeColor="text1"/>
        </w:rPr>
        <w:t xml:space="preserve">Please </w:t>
      </w:r>
      <w:proofErr w:type="gramStart"/>
      <w:r w:rsidRPr="4F592C20">
        <w:rPr>
          <w:color w:val="000000" w:themeColor="text1"/>
        </w:rPr>
        <w:t>note:</w:t>
      </w:r>
      <w:proofErr w:type="gramEnd"/>
      <w:r w:rsidRPr="4F592C20">
        <w:rPr>
          <w:color w:val="000000" w:themeColor="text1"/>
        </w:rPr>
        <w:t xml:space="preserve"> you will need to click the dotted lines once for the toggle to appear and then you can click this again to toggle over to YES</w:t>
      </w:r>
    </w:p>
    <w:p w14:paraId="7DC5A19C" w14:textId="70CA1AFC" w:rsidR="0DFEADAF" w:rsidRDefault="0DFEADAF" w:rsidP="4F592C20">
      <w:r>
        <w:br/>
      </w:r>
      <w:r>
        <w:rPr>
          <w:noProof/>
        </w:rPr>
        <w:drawing>
          <wp:inline distT="0" distB="0" distL="0" distR="0" wp14:anchorId="7B0FCCB1" wp14:editId="78A15781">
            <wp:extent cx="4572000" cy="1638300"/>
            <wp:effectExtent l="0" t="0" r="0" b="0"/>
            <wp:docPr id="1486438774" name="Picture 148643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extLst>
                        <a:ext uri="{28A0092B-C50C-407E-A947-70E740481C1C}">
                          <a14:useLocalDpi xmlns:a14="http://schemas.microsoft.com/office/drawing/2010/main" val="0"/>
                        </a:ext>
                      </a:extLst>
                    </a:blip>
                    <a:stretch>
                      <a:fillRect/>
                    </a:stretch>
                  </pic:blipFill>
                  <pic:spPr>
                    <a:xfrm>
                      <a:off x="0" y="0"/>
                      <a:ext cx="4572000" cy="1638300"/>
                    </a:xfrm>
                    <a:prstGeom prst="rect">
                      <a:avLst/>
                    </a:prstGeom>
                  </pic:spPr>
                </pic:pic>
              </a:graphicData>
            </a:graphic>
          </wp:inline>
        </w:drawing>
      </w:r>
    </w:p>
    <w:p w14:paraId="5F8E8604" w14:textId="4D2340FD" w:rsidR="4F592C20" w:rsidRDefault="4F592C20" w:rsidP="4F592C20"/>
    <w:p w14:paraId="625B8FD3" w14:textId="77777777" w:rsidR="003C2AE0" w:rsidRDefault="54BC9E1A">
      <w:pPr>
        <w:pStyle w:val="Heading1"/>
        <w:pageBreakBefore/>
      </w:pPr>
      <w:bookmarkStart w:id="212" w:name="_wzer8eqjfqut"/>
      <w:bookmarkStart w:id="213" w:name="_System_Views"/>
      <w:bookmarkStart w:id="214" w:name="_Creating_personalised_System"/>
      <w:bookmarkStart w:id="215" w:name="_Toc993459204"/>
      <w:bookmarkStart w:id="216" w:name="_Toc150352563"/>
      <w:bookmarkEnd w:id="212"/>
      <w:bookmarkEnd w:id="213"/>
      <w:bookmarkEnd w:id="214"/>
      <w:r>
        <w:lastRenderedPageBreak/>
        <w:t>Creating personalised System Views and Reports</w:t>
      </w:r>
      <w:bookmarkEnd w:id="215"/>
      <w:bookmarkEnd w:id="216"/>
    </w:p>
    <w:p w14:paraId="625B8FD4" w14:textId="77777777" w:rsidR="003C2AE0" w:rsidRDefault="54BC9E1A">
      <w:pPr>
        <w:pStyle w:val="Heading2"/>
        <w:spacing w:line="291" w:lineRule="auto"/>
      </w:pPr>
      <w:bookmarkStart w:id="217" w:name="_Editing_filters"/>
      <w:bookmarkStart w:id="218" w:name="_Toc310182334"/>
      <w:bookmarkStart w:id="219" w:name="_Toc150352564"/>
      <w:bookmarkEnd w:id="217"/>
      <w:r>
        <w:t>Editing filters</w:t>
      </w:r>
      <w:bookmarkEnd w:id="218"/>
      <w:bookmarkEnd w:id="219"/>
      <w:r>
        <w:t xml:space="preserve"> </w:t>
      </w:r>
    </w:p>
    <w:p w14:paraId="625B8FD5" w14:textId="77777777" w:rsidR="003C2AE0" w:rsidRDefault="00C15C95">
      <w:r>
        <w:t xml:space="preserve">To add a new filter: </w:t>
      </w:r>
    </w:p>
    <w:p w14:paraId="625B8FD6" w14:textId="1F8D2228" w:rsidR="003C2AE0" w:rsidRDefault="00C15C95">
      <w:pPr>
        <w:numPr>
          <w:ilvl w:val="0"/>
          <w:numId w:val="62"/>
        </w:numPr>
        <w:ind w:hanging="360"/>
      </w:pPr>
      <w:r>
        <w:t xml:space="preserve">Select the </w:t>
      </w:r>
      <w:hyperlink w:anchor="_Navigation_Buttons">
        <w:r>
          <w:rPr>
            <w:color w:val="1155CC"/>
            <w:u w:val="single"/>
          </w:rPr>
          <w:t xml:space="preserve">Edit filters button </w:t>
        </w:r>
      </w:hyperlink>
      <w:r>
        <w:t xml:space="preserve">on the appropriate screen. </w:t>
      </w:r>
    </w:p>
    <w:p w14:paraId="625B8FD7" w14:textId="77777777" w:rsidR="003C2AE0" w:rsidRDefault="00C15C95">
      <w:pPr>
        <w:numPr>
          <w:ilvl w:val="0"/>
          <w:numId w:val="62"/>
        </w:numPr>
        <w:ind w:hanging="360"/>
      </w:pPr>
      <w:r>
        <w:t xml:space="preserve">Click the Add drop-down and choose to filter by Row, Group or Related Entity. </w:t>
      </w:r>
    </w:p>
    <w:p w14:paraId="625B8FD8" w14:textId="77777777" w:rsidR="003C2AE0" w:rsidRDefault="00C15C95">
      <w:pPr>
        <w:ind w:left="720"/>
      </w:pPr>
      <w:r>
        <w:t xml:space="preserve"> </w:t>
      </w:r>
      <w:r>
        <w:rPr>
          <w:noProof/>
          <w:color w:val="2B579A"/>
          <w:shd w:val="clear" w:color="auto" w:fill="E6E6E6"/>
        </w:rPr>
        <w:drawing>
          <wp:inline distT="114300" distB="114300" distL="114300" distR="114300" wp14:anchorId="625B9215" wp14:editId="625B9216">
            <wp:extent cx="2247900" cy="25527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0"/>
                    <a:srcRect/>
                    <a:stretch>
                      <a:fillRect/>
                    </a:stretch>
                  </pic:blipFill>
                  <pic:spPr>
                    <a:xfrm>
                      <a:off x="0" y="0"/>
                      <a:ext cx="2247900" cy="2552700"/>
                    </a:xfrm>
                    <a:prstGeom prst="rect">
                      <a:avLst/>
                    </a:prstGeom>
                    <a:ln/>
                  </pic:spPr>
                </pic:pic>
              </a:graphicData>
            </a:graphic>
          </wp:inline>
        </w:drawing>
      </w:r>
      <w:r>
        <w:t xml:space="preserve"> </w:t>
      </w:r>
    </w:p>
    <w:p w14:paraId="625B8FD9" w14:textId="63C81FEF" w:rsidR="003C2AE0" w:rsidRDefault="00C15C95">
      <w:pPr>
        <w:numPr>
          <w:ilvl w:val="0"/>
          <w:numId w:val="62"/>
        </w:numPr>
        <w:ind w:hanging="360"/>
      </w:pPr>
      <w:r>
        <w:t xml:space="preserve">Choose the row, group or entity you want to filter by (for example, Last Name) and specify the criteria. </w:t>
      </w:r>
    </w:p>
    <w:p w14:paraId="625B8FDA" w14:textId="3284F5EE" w:rsidR="003C2AE0" w:rsidRDefault="00C15C95">
      <w:pPr>
        <w:numPr>
          <w:ilvl w:val="0"/>
          <w:numId w:val="62"/>
        </w:numPr>
        <w:ind w:hanging="360"/>
      </w:pPr>
      <w:r>
        <w:t xml:space="preserve">Add more rows, groups or entities to filter by, or delete as applicable. </w:t>
      </w:r>
    </w:p>
    <w:p w14:paraId="625B8FDB" w14:textId="77777777" w:rsidR="003C2AE0" w:rsidRDefault="00C15C95">
      <w:pPr>
        <w:numPr>
          <w:ilvl w:val="0"/>
          <w:numId w:val="62"/>
        </w:numPr>
        <w:ind w:hanging="360"/>
      </w:pPr>
      <w:r>
        <w:t xml:space="preserve">Check the checkbox at the start of each row before attempting to apply your filters. </w:t>
      </w:r>
    </w:p>
    <w:p w14:paraId="625B8FDC" w14:textId="77777777" w:rsidR="003C2AE0" w:rsidRDefault="00C15C95">
      <w:pPr>
        <w:ind w:left="720"/>
      </w:pPr>
      <w:r>
        <w:rPr>
          <w:noProof/>
          <w:color w:val="2B579A"/>
          <w:shd w:val="clear" w:color="auto" w:fill="E6E6E6"/>
        </w:rPr>
        <w:drawing>
          <wp:inline distT="114300" distB="114300" distL="114300" distR="114300" wp14:anchorId="625B9217" wp14:editId="625B9218">
            <wp:extent cx="4279900" cy="19050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1"/>
                    <a:srcRect/>
                    <a:stretch>
                      <a:fillRect/>
                    </a:stretch>
                  </pic:blipFill>
                  <pic:spPr>
                    <a:xfrm>
                      <a:off x="0" y="0"/>
                      <a:ext cx="4279900" cy="1905000"/>
                    </a:xfrm>
                    <a:prstGeom prst="rect">
                      <a:avLst/>
                    </a:prstGeom>
                    <a:ln/>
                  </pic:spPr>
                </pic:pic>
              </a:graphicData>
            </a:graphic>
          </wp:inline>
        </w:drawing>
      </w:r>
    </w:p>
    <w:p w14:paraId="625B8FDD" w14:textId="77777777" w:rsidR="003C2AE0" w:rsidRDefault="00C15C95">
      <w:pPr>
        <w:numPr>
          <w:ilvl w:val="0"/>
          <w:numId w:val="62"/>
        </w:numPr>
        <w:ind w:hanging="360"/>
      </w:pPr>
      <w:r>
        <w:t xml:space="preserve">Click the Apply button </w:t>
      </w:r>
      <w:r>
        <w:rPr>
          <w:noProof/>
          <w:color w:val="2B579A"/>
          <w:shd w:val="clear" w:color="auto" w:fill="E6E6E6"/>
        </w:rPr>
        <w:drawing>
          <wp:inline distT="114300" distB="114300" distL="114300" distR="114300" wp14:anchorId="625B9219" wp14:editId="26FBE7B0">
            <wp:extent cx="558800" cy="287287"/>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62"/>
                    <a:srcRect/>
                    <a:stretch>
                      <a:fillRect/>
                    </a:stretch>
                  </pic:blipFill>
                  <pic:spPr>
                    <a:xfrm>
                      <a:off x="0" y="0"/>
                      <a:ext cx="564610" cy="290274"/>
                    </a:xfrm>
                    <a:prstGeom prst="rect">
                      <a:avLst/>
                    </a:prstGeom>
                    <a:ln/>
                  </pic:spPr>
                </pic:pic>
              </a:graphicData>
            </a:graphic>
          </wp:inline>
        </w:drawing>
      </w:r>
      <w:r>
        <w:t xml:space="preserve">. This will filter the selection on your screen. </w:t>
      </w:r>
    </w:p>
    <w:p w14:paraId="625B8FDE" w14:textId="77777777" w:rsidR="003C2AE0" w:rsidRDefault="54BC9E1A">
      <w:pPr>
        <w:pStyle w:val="Heading2"/>
        <w:pageBreakBefore/>
      </w:pPr>
      <w:bookmarkStart w:id="220" w:name="_Editing_columns"/>
      <w:bookmarkStart w:id="221" w:name="_Toc1263530512"/>
      <w:bookmarkStart w:id="222" w:name="_Toc150352565"/>
      <w:bookmarkEnd w:id="220"/>
      <w:r>
        <w:lastRenderedPageBreak/>
        <w:t>Editing columns</w:t>
      </w:r>
      <w:bookmarkEnd w:id="221"/>
      <w:bookmarkEnd w:id="222"/>
    </w:p>
    <w:p w14:paraId="625B8FDF" w14:textId="77777777" w:rsidR="003C2AE0" w:rsidRDefault="00C15C95">
      <w:r>
        <w:t>On the Edit columns panel, you can add additional columns to your system view, change the order of columns and remove columns from your system view.</w:t>
      </w:r>
    </w:p>
    <w:p w14:paraId="625B8FE1" w14:textId="77777777" w:rsidR="003C2AE0" w:rsidRDefault="54BC9E1A">
      <w:pPr>
        <w:pStyle w:val="Heading3"/>
        <w:spacing w:after="200" w:line="305" w:lineRule="auto"/>
      </w:pPr>
      <w:bookmarkStart w:id="223" w:name="_Toc2068644829"/>
      <w:bookmarkStart w:id="224" w:name="_Toc150352566"/>
      <w:r>
        <w:t>Add columns to your system view</w:t>
      </w:r>
      <w:bookmarkEnd w:id="223"/>
      <w:bookmarkEnd w:id="224"/>
      <w:r>
        <w:t xml:space="preserve"> </w:t>
      </w:r>
    </w:p>
    <w:p w14:paraId="625B8FE2" w14:textId="77777777" w:rsidR="003C2AE0" w:rsidRDefault="00C15C95">
      <w:pPr>
        <w:numPr>
          <w:ilvl w:val="0"/>
          <w:numId w:val="53"/>
        </w:numPr>
        <w:ind w:hanging="360"/>
      </w:pPr>
      <w:r>
        <w:t xml:space="preserve">To add a new column to your system view: </w:t>
      </w:r>
    </w:p>
    <w:p w14:paraId="625B8FE3" w14:textId="77777777" w:rsidR="003C2AE0" w:rsidRDefault="00C15C95">
      <w:pPr>
        <w:numPr>
          <w:ilvl w:val="0"/>
          <w:numId w:val="53"/>
        </w:numPr>
        <w:ind w:hanging="360"/>
      </w:pPr>
      <w:r>
        <w:t xml:space="preserve">Click the Edit columns button </w:t>
      </w:r>
      <w:r>
        <w:rPr>
          <w:noProof/>
          <w:color w:val="2B579A"/>
          <w:shd w:val="clear" w:color="auto" w:fill="E6E6E6"/>
        </w:rPr>
        <w:drawing>
          <wp:inline distT="114300" distB="114300" distL="114300" distR="114300" wp14:anchorId="625B921B" wp14:editId="625B921C">
            <wp:extent cx="1054100" cy="3302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3"/>
                    <a:srcRect/>
                    <a:stretch>
                      <a:fillRect/>
                    </a:stretch>
                  </pic:blipFill>
                  <pic:spPr>
                    <a:xfrm>
                      <a:off x="0" y="0"/>
                      <a:ext cx="1054100" cy="330200"/>
                    </a:xfrm>
                    <a:prstGeom prst="rect">
                      <a:avLst/>
                    </a:prstGeom>
                    <a:ln/>
                  </pic:spPr>
                </pic:pic>
              </a:graphicData>
            </a:graphic>
          </wp:inline>
        </w:drawing>
      </w:r>
      <w:r>
        <w:t xml:space="preserve"> </w:t>
      </w:r>
    </w:p>
    <w:p w14:paraId="625B8FE4" w14:textId="77777777" w:rsidR="003C2AE0" w:rsidRDefault="00C15C95">
      <w:pPr>
        <w:numPr>
          <w:ilvl w:val="0"/>
          <w:numId w:val="53"/>
        </w:numPr>
        <w:ind w:hanging="360"/>
      </w:pPr>
      <w:r>
        <w:t xml:space="preserve">From the Edit columns panel, click the Add columns button </w:t>
      </w:r>
      <w:r>
        <w:rPr>
          <w:noProof/>
          <w:color w:val="2B579A"/>
          <w:shd w:val="clear" w:color="auto" w:fill="E6E6E6"/>
        </w:rPr>
        <w:drawing>
          <wp:inline distT="114300" distB="114300" distL="114300" distR="114300" wp14:anchorId="625B921D" wp14:editId="625B921E">
            <wp:extent cx="1092200" cy="2921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64"/>
                    <a:srcRect/>
                    <a:stretch>
                      <a:fillRect/>
                    </a:stretch>
                  </pic:blipFill>
                  <pic:spPr>
                    <a:xfrm>
                      <a:off x="0" y="0"/>
                      <a:ext cx="1092200" cy="292100"/>
                    </a:xfrm>
                    <a:prstGeom prst="rect">
                      <a:avLst/>
                    </a:prstGeom>
                    <a:ln/>
                  </pic:spPr>
                </pic:pic>
              </a:graphicData>
            </a:graphic>
          </wp:inline>
        </w:drawing>
      </w:r>
      <w:r>
        <w:t xml:space="preserve">This will reveal additional columns which can be added to your system view. </w:t>
      </w:r>
    </w:p>
    <w:p w14:paraId="625B8FE5" w14:textId="65C0A849" w:rsidR="003C2AE0" w:rsidRDefault="00C15C95">
      <w:pPr>
        <w:numPr>
          <w:ilvl w:val="0"/>
          <w:numId w:val="53"/>
        </w:numPr>
        <w:ind w:hanging="360"/>
      </w:pPr>
      <w:r>
        <w:t xml:space="preserve">Scroll through the list of columns or use the search tool to find the column you are looking for. </w:t>
      </w:r>
    </w:p>
    <w:p w14:paraId="625B8FE6" w14:textId="77777777" w:rsidR="003C2AE0" w:rsidRDefault="00C15C95">
      <w:pPr>
        <w:numPr>
          <w:ilvl w:val="0"/>
          <w:numId w:val="53"/>
        </w:numPr>
        <w:ind w:hanging="360"/>
      </w:pPr>
      <w:proofErr w:type="gramStart"/>
      <w:r>
        <w:t>Left-click</w:t>
      </w:r>
      <w:proofErr w:type="gramEnd"/>
      <w:r>
        <w:t xml:space="preserve"> on the columns you want to add. Once you have added all columns required, click the close button </w:t>
      </w:r>
      <w:r>
        <w:rPr>
          <w:noProof/>
          <w:color w:val="2B579A"/>
          <w:shd w:val="clear" w:color="auto" w:fill="E6E6E6"/>
        </w:rPr>
        <w:drawing>
          <wp:inline distT="114300" distB="114300" distL="114300" distR="114300" wp14:anchorId="625B921F" wp14:editId="625B9220">
            <wp:extent cx="228600" cy="3429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65"/>
                    <a:srcRect/>
                    <a:stretch>
                      <a:fillRect/>
                    </a:stretch>
                  </pic:blipFill>
                  <pic:spPr>
                    <a:xfrm>
                      <a:off x="0" y="0"/>
                      <a:ext cx="228600" cy="342900"/>
                    </a:xfrm>
                    <a:prstGeom prst="rect">
                      <a:avLst/>
                    </a:prstGeom>
                    <a:ln/>
                  </pic:spPr>
                </pic:pic>
              </a:graphicData>
            </a:graphic>
          </wp:inline>
        </w:drawing>
      </w:r>
      <w:r>
        <w:t>to return to the Edit columns panel.</w:t>
      </w:r>
    </w:p>
    <w:p w14:paraId="625B8FE7" w14:textId="77777777" w:rsidR="003C2AE0" w:rsidRDefault="00C15C95">
      <w:pPr>
        <w:numPr>
          <w:ilvl w:val="0"/>
          <w:numId w:val="53"/>
        </w:numPr>
        <w:ind w:hanging="360"/>
      </w:pPr>
      <w:r>
        <w:t xml:space="preserve">To apply your changes and see the new columns on your system view, click the Apply button </w:t>
      </w:r>
      <w:r>
        <w:rPr>
          <w:noProof/>
          <w:color w:val="2B579A"/>
          <w:shd w:val="clear" w:color="auto" w:fill="E6E6E6"/>
        </w:rPr>
        <w:drawing>
          <wp:inline distT="114300" distB="114300" distL="114300" distR="114300" wp14:anchorId="625B9221" wp14:editId="68225435">
            <wp:extent cx="567757" cy="233947"/>
            <wp:effectExtent l="0" t="0" r="3810" b="0"/>
            <wp:docPr id="11" name="Picture 1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6"/>
                    <a:srcRect/>
                    <a:stretch>
                      <a:fillRect/>
                    </a:stretch>
                  </pic:blipFill>
                  <pic:spPr>
                    <a:xfrm>
                      <a:off x="0" y="0"/>
                      <a:ext cx="584011" cy="240645"/>
                    </a:xfrm>
                    <a:prstGeom prst="rect">
                      <a:avLst/>
                    </a:prstGeom>
                    <a:ln/>
                  </pic:spPr>
                </pic:pic>
              </a:graphicData>
            </a:graphic>
          </wp:inline>
        </w:drawing>
      </w:r>
      <w:r>
        <w:t xml:space="preserve">on the Edit columns panel. </w:t>
      </w:r>
    </w:p>
    <w:p w14:paraId="625B8FE8" w14:textId="0B6ABE20" w:rsidR="003C2AE0" w:rsidRDefault="00C15C95">
      <w:pPr>
        <w:numPr>
          <w:ilvl w:val="0"/>
          <w:numId w:val="53"/>
        </w:numPr>
        <w:ind w:hanging="360"/>
      </w:pPr>
      <w:r>
        <w:t xml:space="preserve">To discard your </w:t>
      </w:r>
      <w:proofErr w:type="gramStart"/>
      <w:r>
        <w:t>changes</w:t>
      </w:r>
      <w:proofErr w:type="gramEnd"/>
      <w:r>
        <w:t xml:space="preserve"> click the Cancel button </w:t>
      </w:r>
      <w:r>
        <w:rPr>
          <w:noProof/>
          <w:color w:val="2B579A"/>
          <w:shd w:val="clear" w:color="auto" w:fill="E6E6E6"/>
        </w:rPr>
        <w:drawing>
          <wp:inline distT="114300" distB="114300" distL="114300" distR="114300" wp14:anchorId="625B9223" wp14:editId="53D7732F">
            <wp:extent cx="631658" cy="300522"/>
            <wp:effectExtent l="0" t="0" r="0" b="4445"/>
            <wp:docPr id="43" name="Picture 43"/>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7"/>
                    <a:srcRect/>
                    <a:stretch>
                      <a:fillRect/>
                    </a:stretch>
                  </pic:blipFill>
                  <pic:spPr>
                    <a:xfrm>
                      <a:off x="0" y="0"/>
                      <a:ext cx="638340" cy="303701"/>
                    </a:xfrm>
                    <a:prstGeom prst="rect">
                      <a:avLst/>
                    </a:prstGeom>
                    <a:ln/>
                  </pic:spPr>
                </pic:pic>
              </a:graphicData>
            </a:graphic>
          </wp:inline>
        </w:drawing>
      </w:r>
      <w:r w:rsidR="00A56FDB">
        <w:t>.</w:t>
      </w:r>
    </w:p>
    <w:p w14:paraId="625B8FE9" w14:textId="77777777" w:rsidR="003C2AE0" w:rsidRDefault="003C2AE0">
      <w:pPr>
        <w:pStyle w:val="Heading3"/>
        <w:spacing w:after="200"/>
      </w:pPr>
      <w:bookmarkStart w:id="225" w:name="_6g7k7b9gcp8m" w:colFirst="0" w:colLast="0"/>
      <w:bookmarkEnd w:id="225"/>
    </w:p>
    <w:p w14:paraId="625B8FEA" w14:textId="77777777" w:rsidR="003C2AE0" w:rsidRDefault="54BC9E1A">
      <w:pPr>
        <w:pStyle w:val="Heading3"/>
        <w:spacing w:after="200"/>
      </w:pPr>
      <w:bookmarkStart w:id="226" w:name="_Toc2051393892"/>
      <w:bookmarkStart w:id="227" w:name="_Toc150352567"/>
      <w:r>
        <w:t>Change the order of columns on your system view</w:t>
      </w:r>
      <w:bookmarkEnd w:id="226"/>
      <w:bookmarkEnd w:id="227"/>
    </w:p>
    <w:p w14:paraId="625B8FEB" w14:textId="77777777" w:rsidR="003C2AE0" w:rsidRDefault="00C15C95">
      <w:r>
        <w:t xml:space="preserve">To change the order in which columns appear on your system view: </w:t>
      </w:r>
    </w:p>
    <w:p w14:paraId="625B8FEC" w14:textId="75A3484F" w:rsidR="003C2AE0" w:rsidRDefault="00C15C95">
      <w:pPr>
        <w:numPr>
          <w:ilvl w:val="0"/>
          <w:numId w:val="56"/>
        </w:numPr>
        <w:ind w:hanging="360"/>
      </w:pPr>
      <w:r>
        <w:t xml:space="preserve">Click the Edit columns button </w:t>
      </w:r>
      <w:r>
        <w:rPr>
          <w:noProof/>
          <w:color w:val="2B579A"/>
          <w:shd w:val="clear" w:color="auto" w:fill="E6E6E6"/>
        </w:rPr>
        <w:drawing>
          <wp:inline distT="114300" distB="114300" distL="114300" distR="114300" wp14:anchorId="625B9225" wp14:editId="6F6E4D95">
            <wp:extent cx="871220" cy="253198"/>
            <wp:effectExtent l="0" t="0" r="5080" b="0"/>
            <wp:docPr id="54" name="Picture 54"/>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63"/>
                    <a:srcRect/>
                    <a:stretch>
                      <a:fillRect/>
                    </a:stretch>
                  </pic:blipFill>
                  <pic:spPr>
                    <a:xfrm>
                      <a:off x="0" y="0"/>
                      <a:ext cx="883871" cy="256875"/>
                    </a:xfrm>
                    <a:prstGeom prst="rect">
                      <a:avLst/>
                    </a:prstGeom>
                    <a:ln/>
                  </pic:spPr>
                </pic:pic>
              </a:graphicData>
            </a:graphic>
          </wp:inline>
        </w:drawing>
      </w:r>
      <w:r w:rsidR="00A56FDB">
        <w:t>.</w:t>
      </w:r>
    </w:p>
    <w:p w14:paraId="625B8FED" w14:textId="77777777" w:rsidR="003C2AE0" w:rsidRDefault="00C15C95">
      <w:pPr>
        <w:numPr>
          <w:ilvl w:val="0"/>
          <w:numId w:val="56"/>
        </w:numPr>
        <w:ind w:hanging="360"/>
      </w:pPr>
      <w:r>
        <w:t xml:space="preserve"> From the Edit columns panel hover over any column (your cursor should appear as four arrows intersecting</w:t>
      </w:r>
      <w:r>
        <w:rPr>
          <w:noProof/>
          <w:color w:val="2B579A"/>
          <w:shd w:val="clear" w:color="auto" w:fill="E6E6E6"/>
        </w:rPr>
        <w:drawing>
          <wp:inline distT="114300" distB="114300" distL="114300" distR="114300" wp14:anchorId="625B9227" wp14:editId="625B9228">
            <wp:extent cx="292100" cy="2921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8"/>
                    <a:srcRect/>
                    <a:stretch>
                      <a:fillRect/>
                    </a:stretch>
                  </pic:blipFill>
                  <pic:spPr>
                    <a:xfrm>
                      <a:off x="0" y="0"/>
                      <a:ext cx="292100" cy="292100"/>
                    </a:xfrm>
                    <a:prstGeom prst="rect">
                      <a:avLst/>
                    </a:prstGeom>
                    <a:ln/>
                  </pic:spPr>
                </pic:pic>
              </a:graphicData>
            </a:graphic>
          </wp:inline>
        </w:drawing>
      </w:r>
      <w:r>
        <w:t xml:space="preserve">). </w:t>
      </w:r>
    </w:p>
    <w:p w14:paraId="625B8FEE" w14:textId="77777777" w:rsidR="003C2AE0" w:rsidRDefault="00C15C95">
      <w:pPr>
        <w:numPr>
          <w:ilvl w:val="0"/>
          <w:numId w:val="56"/>
        </w:numPr>
        <w:ind w:hanging="360"/>
      </w:pPr>
      <w:r>
        <w:t xml:space="preserve">Click and drag the column into the required order. </w:t>
      </w:r>
    </w:p>
    <w:p w14:paraId="625B8FEF" w14:textId="77777777" w:rsidR="003C2AE0" w:rsidRDefault="00C15C95">
      <w:pPr>
        <w:numPr>
          <w:ilvl w:val="0"/>
          <w:numId w:val="56"/>
        </w:numPr>
        <w:ind w:hanging="360"/>
      </w:pPr>
      <w:r>
        <w:t xml:space="preserve">To apply your changes and see the new columns on your system view, click the Apply button </w:t>
      </w:r>
      <w:r>
        <w:rPr>
          <w:noProof/>
          <w:color w:val="2B579A"/>
          <w:shd w:val="clear" w:color="auto" w:fill="E6E6E6"/>
        </w:rPr>
        <w:drawing>
          <wp:inline distT="114300" distB="114300" distL="114300" distR="114300" wp14:anchorId="625B9229" wp14:editId="12712DBD">
            <wp:extent cx="635134" cy="272448"/>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66"/>
                    <a:srcRect/>
                    <a:stretch>
                      <a:fillRect/>
                    </a:stretch>
                  </pic:blipFill>
                  <pic:spPr>
                    <a:xfrm>
                      <a:off x="0" y="0"/>
                      <a:ext cx="645738" cy="276997"/>
                    </a:xfrm>
                    <a:prstGeom prst="rect">
                      <a:avLst/>
                    </a:prstGeom>
                    <a:ln/>
                  </pic:spPr>
                </pic:pic>
              </a:graphicData>
            </a:graphic>
          </wp:inline>
        </w:drawing>
      </w:r>
      <w:r>
        <w:t xml:space="preserve">on the Edit columns panel. </w:t>
      </w:r>
    </w:p>
    <w:p w14:paraId="625B8FF1" w14:textId="22903928" w:rsidR="003C2AE0" w:rsidRDefault="00C15C95">
      <w:pPr>
        <w:numPr>
          <w:ilvl w:val="0"/>
          <w:numId w:val="56"/>
        </w:numPr>
        <w:ind w:hanging="360"/>
      </w:pPr>
      <w:r>
        <w:t xml:space="preserve">To discard your </w:t>
      </w:r>
      <w:proofErr w:type="gramStart"/>
      <w:r>
        <w:t>changes</w:t>
      </w:r>
      <w:proofErr w:type="gramEnd"/>
      <w:r>
        <w:t xml:space="preserve"> click the Cancel button </w:t>
      </w:r>
      <w:r>
        <w:rPr>
          <w:noProof/>
          <w:color w:val="2B579A"/>
          <w:shd w:val="clear" w:color="auto" w:fill="E6E6E6"/>
        </w:rPr>
        <w:drawing>
          <wp:inline distT="114300" distB="114300" distL="114300" distR="114300" wp14:anchorId="625B922B" wp14:editId="1CED67B1">
            <wp:extent cx="617220" cy="329398"/>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7"/>
                    <a:srcRect/>
                    <a:stretch>
                      <a:fillRect/>
                    </a:stretch>
                  </pic:blipFill>
                  <pic:spPr>
                    <a:xfrm>
                      <a:off x="0" y="0"/>
                      <a:ext cx="626431" cy="334314"/>
                    </a:xfrm>
                    <a:prstGeom prst="rect">
                      <a:avLst/>
                    </a:prstGeom>
                    <a:ln/>
                  </pic:spPr>
                </pic:pic>
              </a:graphicData>
            </a:graphic>
          </wp:inline>
        </w:drawing>
      </w:r>
      <w:r w:rsidR="00A56FDB">
        <w:t>.</w:t>
      </w:r>
    </w:p>
    <w:p w14:paraId="625B8FF2" w14:textId="77777777" w:rsidR="003C2AE0" w:rsidRDefault="54BC9E1A">
      <w:pPr>
        <w:pStyle w:val="Heading3"/>
        <w:spacing w:after="200" w:line="305" w:lineRule="auto"/>
      </w:pPr>
      <w:bookmarkStart w:id="228" w:name="_Toc1590562118"/>
      <w:bookmarkStart w:id="229" w:name="_Toc150352568"/>
      <w:r>
        <w:lastRenderedPageBreak/>
        <w:t>Remove columns from your system view</w:t>
      </w:r>
      <w:bookmarkEnd w:id="228"/>
      <w:bookmarkEnd w:id="229"/>
      <w:r>
        <w:t xml:space="preserve"> </w:t>
      </w:r>
    </w:p>
    <w:p w14:paraId="625B8FF3" w14:textId="77777777" w:rsidR="003C2AE0" w:rsidRDefault="00C15C95">
      <w:r>
        <w:t xml:space="preserve">To remove a column from your system view: </w:t>
      </w:r>
    </w:p>
    <w:p w14:paraId="625B8FF4" w14:textId="77777777" w:rsidR="003C2AE0" w:rsidRDefault="00C15C95">
      <w:pPr>
        <w:numPr>
          <w:ilvl w:val="0"/>
          <w:numId w:val="44"/>
        </w:numPr>
        <w:ind w:hanging="360"/>
      </w:pPr>
      <w:r>
        <w:t xml:space="preserve">Click the Edit columns button </w:t>
      </w:r>
      <w:r>
        <w:rPr>
          <w:noProof/>
          <w:color w:val="2B579A"/>
          <w:shd w:val="clear" w:color="auto" w:fill="E6E6E6"/>
        </w:rPr>
        <w:drawing>
          <wp:inline distT="114300" distB="114300" distL="114300" distR="114300" wp14:anchorId="625B922D" wp14:editId="625B922E">
            <wp:extent cx="1054100" cy="3302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3"/>
                    <a:srcRect/>
                    <a:stretch>
                      <a:fillRect/>
                    </a:stretch>
                  </pic:blipFill>
                  <pic:spPr>
                    <a:xfrm>
                      <a:off x="0" y="0"/>
                      <a:ext cx="1054100" cy="330200"/>
                    </a:xfrm>
                    <a:prstGeom prst="rect">
                      <a:avLst/>
                    </a:prstGeom>
                    <a:ln/>
                  </pic:spPr>
                </pic:pic>
              </a:graphicData>
            </a:graphic>
          </wp:inline>
        </w:drawing>
      </w:r>
      <w:r>
        <w:t xml:space="preserve"> </w:t>
      </w:r>
    </w:p>
    <w:p w14:paraId="625B8FF5" w14:textId="77777777" w:rsidR="003C2AE0" w:rsidRDefault="00C15C95">
      <w:pPr>
        <w:numPr>
          <w:ilvl w:val="0"/>
          <w:numId w:val="44"/>
        </w:numPr>
        <w:ind w:hanging="360"/>
      </w:pPr>
      <w:r>
        <w:t xml:space="preserve">From the Edit columns panel hover over any column. </w:t>
      </w:r>
    </w:p>
    <w:p w14:paraId="625B8FF6" w14:textId="77777777" w:rsidR="003C2AE0" w:rsidRDefault="00C15C95">
      <w:pPr>
        <w:numPr>
          <w:ilvl w:val="0"/>
          <w:numId w:val="44"/>
        </w:numPr>
        <w:ind w:hanging="360"/>
      </w:pPr>
      <w:r>
        <w:t xml:space="preserve">Click on the options button </w:t>
      </w:r>
      <w:r>
        <w:rPr>
          <w:noProof/>
          <w:color w:val="2B579A"/>
          <w:shd w:val="clear" w:color="auto" w:fill="E6E6E6"/>
        </w:rPr>
        <w:drawing>
          <wp:inline distT="114300" distB="114300" distL="114300" distR="114300" wp14:anchorId="625B922F" wp14:editId="625B9230">
            <wp:extent cx="228600" cy="2921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69"/>
                    <a:srcRect/>
                    <a:stretch>
                      <a:fillRect/>
                    </a:stretch>
                  </pic:blipFill>
                  <pic:spPr>
                    <a:xfrm>
                      <a:off x="0" y="0"/>
                      <a:ext cx="228600" cy="292100"/>
                    </a:xfrm>
                    <a:prstGeom prst="rect">
                      <a:avLst/>
                    </a:prstGeom>
                    <a:ln/>
                  </pic:spPr>
                </pic:pic>
              </a:graphicData>
            </a:graphic>
          </wp:inline>
        </w:drawing>
      </w:r>
      <w:r>
        <w:t xml:space="preserve"> that appears beside the column name. </w:t>
      </w:r>
    </w:p>
    <w:p w14:paraId="625B8FF7" w14:textId="77777777" w:rsidR="003C2AE0" w:rsidRDefault="00C15C95">
      <w:pPr>
        <w:numPr>
          <w:ilvl w:val="0"/>
          <w:numId w:val="44"/>
        </w:numPr>
        <w:ind w:hanging="360"/>
      </w:pPr>
      <w:r>
        <w:t xml:space="preserve">Click the Remove button </w:t>
      </w:r>
      <w:r>
        <w:rPr>
          <w:noProof/>
          <w:color w:val="2B579A"/>
          <w:shd w:val="clear" w:color="auto" w:fill="E6E6E6"/>
        </w:rPr>
        <w:drawing>
          <wp:inline distT="114300" distB="114300" distL="114300" distR="114300" wp14:anchorId="625B9231" wp14:editId="2C388E25">
            <wp:extent cx="630321" cy="224723"/>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0"/>
                    <a:srcRect/>
                    <a:stretch>
                      <a:fillRect/>
                    </a:stretch>
                  </pic:blipFill>
                  <pic:spPr>
                    <a:xfrm>
                      <a:off x="0" y="0"/>
                      <a:ext cx="642758" cy="229157"/>
                    </a:xfrm>
                    <a:prstGeom prst="rect">
                      <a:avLst/>
                    </a:prstGeom>
                    <a:ln/>
                  </pic:spPr>
                </pic:pic>
              </a:graphicData>
            </a:graphic>
          </wp:inline>
        </w:drawing>
      </w:r>
      <w:r>
        <w:t xml:space="preserve">to remove the column from your system view. </w:t>
      </w:r>
    </w:p>
    <w:p w14:paraId="625B8FF8" w14:textId="77777777" w:rsidR="003C2AE0" w:rsidRDefault="00C15C95">
      <w:pPr>
        <w:numPr>
          <w:ilvl w:val="0"/>
          <w:numId w:val="44"/>
        </w:numPr>
        <w:ind w:hanging="360"/>
      </w:pPr>
      <w:r>
        <w:t xml:space="preserve">To apply your changes and see the new columns on your system view, click the Apply button </w:t>
      </w:r>
      <w:r>
        <w:rPr>
          <w:noProof/>
          <w:color w:val="2B579A"/>
          <w:shd w:val="clear" w:color="auto" w:fill="E6E6E6"/>
        </w:rPr>
        <w:drawing>
          <wp:inline distT="114300" distB="114300" distL="114300" distR="114300" wp14:anchorId="625B9233" wp14:editId="0D796E6E">
            <wp:extent cx="582195" cy="277262"/>
            <wp:effectExtent l="0" t="0" r="8890" b="8890"/>
            <wp:docPr id="7" name="Picture 7"/>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6"/>
                    <a:srcRect/>
                    <a:stretch>
                      <a:fillRect/>
                    </a:stretch>
                  </pic:blipFill>
                  <pic:spPr>
                    <a:xfrm>
                      <a:off x="0" y="0"/>
                      <a:ext cx="587568" cy="279821"/>
                    </a:xfrm>
                    <a:prstGeom prst="rect">
                      <a:avLst/>
                    </a:prstGeom>
                    <a:ln/>
                  </pic:spPr>
                </pic:pic>
              </a:graphicData>
            </a:graphic>
          </wp:inline>
        </w:drawing>
      </w:r>
      <w:r>
        <w:t xml:space="preserve">on the Edit columns panel. </w:t>
      </w:r>
    </w:p>
    <w:p w14:paraId="625B8FF9" w14:textId="0FFA69EE" w:rsidR="003C2AE0" w:rsidRDefault="00C15C95">
      <w:pPr>
        <w:numPr>
          <w:ilvl w:val="0"/>
          <w:numId w:val="44"/>
        </w:numPr>
        <w:ind w:hanging="360"/>
      </w:pPr>
      <w:r>
        <w:t xml:space="preserve">To discard your </w:t>
      </w:r>
      <w:proofErr w:type="gramStart"/>
      <w:r>
        <w:t>changes</w:t>
      </w:r>
      <w:proofErr w:type="gramEnd"/>
      <w:r>
        <w:t xml:space="preserve"> click the Cancel button </w:t>
      </w:r>
      <w:r>
        <w:rPr>
          <w:noProof/>
          <w:color w:val="2B579A"/>
          <w:shd w:val="clear" w:color="auto" w:fill="E6E6E6"/>
        </w:rPr>
        <w:drawing>
          <wp:inline distT="114300" distB="114300" distL="114300" distR="114300" wp14:anchorId="625B9235" wp14:editId="5B636A85">
            <wp:extent cx="684597" cy="329397"/>
            <wp:effectExtent l="0" t="0" r="1270" b="0"/>
            <wp:docPr id="28" name="Picture 28"/>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7"/>
                    <a:srcRect/>
                    <a:stretch>
                      <a:fillRect/>
                    </a:stretch>
                  </pic:blipFill>
                  <pic:spPr>
                    <a:xfrm>
                      <a:off x="0" y="0"/>
                      <a:ext cx="690337" cy="332159"/>
                    </a:xfrm>
                    <a:prstGeom prst="rect">
                      <a:avLst/>
                    </a:prstGeom>
                    <a:ln/>
                  </pic:spPr>
                </pic:pic>
              </a:graphicData>
            </a:graphic>
          </wp:inline>
        </w:drawing>
      </w:r>
      <w:r w:rsidR="00A56FDB">
        <w:t>.</w:t>
      </w:r>
      <w:r>
        <w:t xml:space="preserve"> </w:t>
      </w:r>
    </w:p>
    <w:p w14:paraId="6038285B" w14:textId="77777777" w:rsidR="005950A8" w:rsidRDefault="005950A8">
      <w:pPr>
        <w:pStyle w:val="Heading3"/>
      </w:pPr>
    </w:p>
    <w:p w14:paraId="625B8FFB" w14:textId="51F93376" w:rsidR="003C2AE0" w:rsidRPr="0081547F" w:rsidRDefault="54BC9E1A">
      <w:pPr>
        <w:pStyle w:val="Heading3"/>
      </w:pPr>
      <w:bookmarkStart w:id="230" w:name="_Toc58806028"/>
      <w:bookmarkStart w:id="231" w:name="_Toc150352569"/>
      <w:r>
        <w:t>Saving your own system view</w:t>
      </w:r>
      <w:bookmarkEnd w:id="230"/>
      <w:bookmarkEnd w:id="231"/>
      <w:r>
        <w:t xml:space="preserve"> </w:t>
      </w:r>
    </w:p>
    <w:p w14:paraId="625B8FFC" w14:textId="77777777" w:rsidR="003C2AE0" w:rsidRPr="0081547F" w:rsidRDefault="00C15C95">
      <w:r>
        <w:t xml:space="preserve">Once you have added/removed columns and filtered information, you can save your view. This is helpful if it is a view that you will use frequently.   </w:t>
      </w:r>
    </w:p>
    <w:p w14:paraId="625B8FFD" w14:textId="7CA55B10" w:rsidR="003C2AE0" w:rsidRPr="0081547F" w:rsidRDefault="00C15C95">
      <w:pPr>
        <w:numPr>
          <w:ilvl w:val="0"/>
          <w:numId w:val="47"/>
        </w:numPr>
        <w:spacing w:after="0"/>
        <w:ind w:hanging="360"/>
      </w:pPr>
      <w:r>
        <w:t xml:space="preserve">Once you have changed your filters/columns as necessary, click on the arrow next to </w:t>
      </w:r>
      <w:r w:rsidR="38541983">
        <w:t>the</w:t>
      </w:r>
      <w:r>
        <w:t xml:space="preserve"> </w:t>
      </w:r>
      <w:r w:rsidR="283F9092">
        <w:t xml:space="preserve">system </w:t>
      </w:r>
      <w:r w:rsidR="654AA190">
        <w:t>v</w:t>
      </w:r>
      <w:r w:rsidR="283F9092">
        <w:t xml:space="preserve">iew </w:t>
      </w:r>
      <w:r w:rsidR="3B52474B">
        <w:t>t</w:t>
      </w:r>
      <w:r w:rsidR="283F9092">
        <w:t>itle</w:t>
      </w:r>
      <w:r w:rsidR="593DBFD6">
        <w:t>, such as All Applicants</w:t>
      </w:r>
    </w:p>
    <w:p w14:paraId="01D14989" w14:textId="5DD12E0D" w:rsidR="349395C9" w:rsidRPr="0081547F" w:rsidRDefault="349395C9" w:rsidP="349395C9">
      <w:pPr>
        <w:spacing w:after="0"/>
        <w:ind w:left="130"/>
      </w:pPr>
    </w:p>
    <w:p w14:paraId="625B8FFE" w14:textId="49CECF79" w:rsidR="003C2AE0" w:rsidRPr="0081547F" w:rsidRDefault="00C15C95">
      <w:pPr>
        <w:numPr>
          <w:ilvl w:val="0"/>
          <w:numId w:val="47"/>
        </w:numPr>
        <w:ind w:hanging="360"/>
      </w:pPr>
      <w:r>
        <w:t>A drop</w:t>
      </w:r>
      <w:r w:rsidR="05F82EF8">
        <w:t>-</w:t>
      </w:r>
      <w:r>
        <w:t>down menu will open</w:t>
      </w:r>
      <w:r w:rsidR="78CF6653">
        <w:t>.</w:t>
      </w:r>
      <w:r>
        <w:br/>
        <w:t xml:space="preserve"> </w:t>
      </w:r>
    </w:p>
    <w:p w14:paraId="625B8FFF" w14:textId="23CB2436" w:rsidR="003C2AE0" w:rsidRPr="005B0275" w:rsidRDefault="71E1C8F3">
      <w:pPr>
        <w:ind w:left="720"/>
      </w:pPr>
      <w:r w:rsidRPr="005B0275">
        <w:rPr>
          <w:noProof/>
        </w:rPr>
        <w:lastRenderedPageBreak/>
        <w:drawing>
          <wp:inline distT="0" distB="0" distL="0" distR="0" wp14:anchorId="5DDB983E" wp14:editId="0B9A142D">
            <wp:extent cx="2011680" cy="3318235"/>
            <wp:effectExtent l="0" t="0" r="7620" b="0"/>
            <wp:docPr id="1325769960" name="Picture 1325769960" descr="Shows example of a drop down list when an applicant clicks on the arrow near the ystem view.  The save as new view option is the second from last option.  The last option in the list is manage and share views." title="Image showing location of Save as a new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769960"/>
                    <pic:cNvPicPr/>
                  </pic:nvPicPr>
                  <pic:blipFill>
                    <a:blip r:embed="rId171">
                      <a:extLst>
                        <a:ext uri="{28A0092B-C50C-407E-A947-70E740481C1C}">
                          <a14:useLocalDpi xmlns:a14="http://schemas.microsoft.com/office/drawing/2010/main" val="0"/>
                        </a:ext>
                      </a:extLst>
                    </a:blip>
                    <a:stretch>
                      <a:fillRect/>
                    </a:stretch>
                  </pic:blipFill>
                  <pic:spPr>
                    <a:xfrm>
                      <a:off x="0" y="0"/>
                      <a:ext cx="2049255" cy="3380214"/>
                    </a:xfrm>
                    <a:prstGeom prst="rect">
                      <a:avLst/>
                    </a:prstGeom>
                  </pic:spPr>
                </pic:pic>
              </a:graphicData>
            </a:graphic>
          </wp:inline>
        </w:drawing>
      </w:r>
    </w:p>
    <w:p w14:paraId="5B53E1F8" w14:textId="11BBE85A" w:rsidR="349395C9" w:rsidRPr="005B0275" w:rsidRDefault="349395C9" w:rsidP="349395C9">
      <w:pPr>
        <w:ind w:left="720"/>
      </w:pPr>
    </w:p>
    <w:p w14:paraId="625B9000" w14:textId="42D24B70" w:rsidR="003C2AE0" w:rsidRPr="005B0275" w:rsidRDefault="00C15C95">
      <w:pPr>
        <w:numPr>
          <w:ilvl w:val="0"/>
          <w:numId w:val="47"/>
        </w:numPr>
        <w:ind w:hanging="360"/>
      </w:pPr>
      <w:r w:rsidRPr="005B0275">
        <w:t>Click Save</w:t>
      </w:r>
      <w:r w:rsidR="0AD89008" w:rsidRPr="005B0275">
        <w:t xml:space="preserve"> as a new view</w:t>
      </w:r>
    </w:p>
    <w:p w14:paraId="625B9001" w14:textId="77777777" w:rsidR="003C2AE0" w:rsidRPr="0081547F" w:rsidRDefault="00C15C95">
      <w:pPr>
        <w:ind w:left="700"/>
      </w:pPr>
      <w:r w:rsidRPr="005B0275">
        <w:rPr>
          <w:noProof/>
          <w:color w:val="2B579A"/>
          <w:shd w:val="clear" w:color="auto" w:fill="E6E6E6"/>
        </w:rPr>
        <w:drawing>
          <wp:inline distT="114300" distB="114300" distL="114300" distR="114300" wp14:anchorId="625B9239" wp14:editId="625B923A">
            <wp:extent cx="2540000" cy="1600200"/>
            <wp:effectExtent l="0" t="0" r="0" b="0"/>
            <wp:docPr id="36" name="Picture 36"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Graphical user interface, application&#10;&#10;Description automatically generated"/>
                    <pic:cNvPicPr preferRelativeResize="0"/>
                  </pic:nvPicPr>
                  <pic:blipFill>
                    <a:blip r:embed="rId172"/>
                    <a:srcRect/>
                    <a:stretch>
                      <a:fillRect/>
                    </a:stretch>
                  </pic:blipFill>
                  <pic:spPr>
                    <a:xfrm>
                      <a:off x="0" y="0"/>
                      <a:ext cx="2540000" cy="1600200"/>
                    </a:xfrm>
                    <a:prstGeom prst="rect">
                      <a:avLst/>
                    </a:prstGeom>
                    <a:ln/>
                  </pic:spPr>
                </pic:pic>
              </a:graphicData>
            </a:graphic>
          </wp:inline>
        </w:drawing>
      </w:r>
    </w:p>
    <w:p w14:paraId="625B9002" w14:textId="77777777" w:rsidR="003C2AE0" w:rsidRPr="0081547F" w:rsidRDefault="003C2AE0">
      <w:pPr>
        <w:ind w:left="700"/>
      </w:pPr>
    </w:p>
    <w:p w14:paraId="625B9003" w14:textId="77777777" w:rsidR="003C2AE0" w:rsidRPr="0081547F" w:rsidRDefault="54BC9E1A">
      <w:pPr>
        <w:pStyle w:val="Heading3"/>
        <w:spacing w:line="305" w:lineRule="auto"/>
      </w:pPr>
      <w:bookmarkStart w:id="232" w:name="_Toc1307347010"/>
      <w:bookmarkStart w:id="233" w:name="_Toc150352570"/>
      <w:r>
        <w:t>Deleting your own system view</w:t>
      </w:r>
      <w:bookmarkEnd w:id="232"/>
      <w:bookmarkEnd w:id="233"/>
      <w:r>
        <w:t xml:space="preserve"> </w:t>
      </w:r>
    </w:p>
    <w:p w14:paraId="625B9004" w14:textId="77777777" w:rsidR="003C2AE0" w:rsidRPr="0081547F" w:rsidRDefault="00C15C95">
      <w:r>
        <w:t>If you no longer require a saved view, you can delete them from your ‘</w:t>
      </w:r>
      <w:proofErr w:type="spellStart"/>
      <w:r>
        <w:t>MyView</w:t>
      </w:r>
      <w:proofErr w:type="spellEnd"/>
      <w:r>
        <w:t xml:space="preserve">’ list. </w:t>
      </w:r>
    </w:p>
    <w:p w14:paraId="625B9005" w14:textId="4A418F10" w:rsidR="003C2AE0" w:rsidRPr="0081547F" w:rsidRDefault="60B79DF1">
      <w:pPr>
        <w:numPr>
          <w:ilvl w:val="0"/>
          <w:numId w:val="39"/>
        </w:numPr>
        <w:ind w:hanging="360"/>
      </w:pPr>
      <w:r>
        <w:t>Click on the System View drop down arrow</w:t>
      </w:r>
      <w:r w:rsidR="00C15C95">
        <w:t xml:space="preserve">. </w:t>
      </w:r>
    </w:p>
    <w:p w14:paraId="625B9006" w14:textId="7154CC8D" w:rsidR="003C2AE0" w:rsidRPr="0081547F" w:rsidRDefault="49AFDC1D">
      <w:pPr>
        <w:numPr>
          <w:ilvl w:val="0"/>
          <w:numId w:val="42"/>
        </w:numPr>
        <w:ind w:hanging="360"/>
      </w:pPr>
      <w:r>
        <w:t>Select Manage and share views.</w:t>
      </w:r>
      <w:r w:rsidR="00C15C95">
        <w:t xml:space="preserve"> </w:t>
      </w:r>
    </w:p>
    <w:p w14:paraId="625B9007" w14:textId="0B4CB7DC" w:rsidR="003C2AE0" w:rsidRPr="0081547F" w:rsidRDefault="0FE759D8">
      <w:pPr>
        <w:ind w:left="560"/>
      </w:pPr>
      <w:r>
        <w:rPr>
          <w:noProof/>
        </w:rPr>
        <w:lastRenderedPageBreak/>
        <w:drawing>
          <wp:inline distT="0" distB="0" distL="0" distR="0" wp14:anchorId="6DEF2D67" wp14:editId="1FB1CABD">
            <wp:extent cx="2072439" cy="3315903"/>
            <wp:effectExtent l="0" t="0" r="4445" b="0"/>
            <wp:docPr id="60450520" name="Picture 6045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50520"/>
                    <pic:cNvPicPr/>
                  </pic:nvPicPr>
                  <pic:blipFill>
                    <a:blip r:embed="rId173">
                      <a:extLst>
                        <a:ext uri="{28A0092B-C50C-407E-A947-70E740481C1C}">
                          <a14:useLocalDpi xmlns:a14="http://schemas.microsoft.com/office/drawing/2010/main" val="0"/>
                        </a:ext>
                      </a:extLst>
                    </a:blip>
                    <a:stretch>
                      <a:fillRect/>
                    </a:stretch>
                  </pic:blipFill>
                  <pic:spPr>
                    <a:xfrm>
                      <a:off x="0" y="0"/>
                      <a:ext cx="2081065" cy="3329704"/>
                    </a:xfrm>
                    <a:prstGeom prst="rect">
                      <a:avLst/>
                    </a:prstGeom>
                  </pic:spPr>
                </pic:pic>
              </a:graphicData>
            </a:graphic>
          </wp:inline>
        </w:drawing>
      </w:r>
    </w:p>
    <w:p w14:paraId="625B9009" w14:textId="0390204E" w:rsidR="003C2AE0" w:rsidRPr="00A14141" w:rsidRDefault="00C15C95">
      <w:pPr>
        <w:numPr>
          <w:ilvl w:val="0"/>
          <w:numId w:val="42"/>
        </w:numPr>
        <w:ind w:hanging="360"/>
      </w:pPr>
      <w:r w:rsidRPr="00A14141">
        <w:t xml:space="preserve"> A new </w:t>
      </w:r>
      <w:r w:rsidR="447AC7B7" w:rsidRPr="00A14141">
        <w:t>window</w:t>
      </w:r>
      <w:r w:rsidRPr="00A14141">
        <w:t xml:space="preserve"> will open. </w:t>
      </w:r>
    </w:p>
    <w:p w14:paraId="7E6C8AAC" w14:textId="26A46DF1" w:rsidR="003C2AE0" w:rsidRPr="00A14141" w:rsidRDefault="626C9FA8">
      <w:pPr>
        <w:numPr>
          <w:ilvl w:val="0"/>
          <w:numId w:val="42"/>
        </w:numPr>
        <w:ind w:hanging="360"/>
      </w:pPr>
      <w:r w:rsidRPr="00A14141">
        <w:t>Select the view you wish to manage and click on the 3 dots to the right of the name</w:t>
      </w:r>
      <w:r w:rsidR="7D267567" w:rsidRPr="00A14141">
        <w:t>.</w:t>
      </w:r>
    </w:p>
    <w:p w14:paraId="625B900B" w14:textId="498492FF" w:rsidR="003C2AE0" w:rsidRPr="0081547F" w:rsidRDefault="030C85AA">
      <w:pPr>
        <w:ind w:left="700"/>
        <w:rPr>
          <w:highlight w:val="yellow"/>
        </w:rPr>
      </w:pPr>
      <w:r w:rsidRPr="005B0275">
        <w:rPr>
          <w:noProof/>
        </w:rPr>
        <w:drawing>
          <wp:inline distT="0" distB="0" distL="0" distR="0" wp14:anchorId="544E7AC5" wp14:editId="5E8C147D">
            <wp:extent cx="3316294" cy="3710539"/>
            <wp:effectExtent l="0" t="0" r="0" b="4445"/>
            <wp:docPr id="1744037860" name="Picture 174403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extLst>
                        <a:ext uri="{28A0092B-C50C-407E-A947-70E740481C1C}">
                          <a14:useLocalDpi xmlns:a14="http://schemas.microsoft.com/office/drawing/2010/main" val="0"/>
                        </a:ext>
                      </a:extLst>
                    </a:blip>
                    <a:stretch>
                      <a:fillRect/>
                    </a:stretch>
                  </pic:blipFill>
                  <pic:spPr>
                    <a:xfrm>
                      <a:off x="0" y="0"/>
                      <a:ext cx="3324135" cy="3719312"/>
                    </a:xfrm>
                    <a:prstGeom prst="rect">
                      <a:avLst/>
                    </a:prstGeom>
                  </pic:spPr>
                </pic:pic>
              </a:graphicData>
            </a:graphic>
          </wp:inline>
        </w:drawing>
      </w:r>
    </w:p>
    <w:p w14:paraId="71D17828" w14:textId="4B9E28B6" w:rsidR="003C2AE0" w:rsidRPr="0081547F" w:rsidRDefault="00C15C95">
      <w:pPr>
        <w:numPr>
          <w:ilvl w:val="0"/>
          <w:numId w:val="42"/>
        </w:numPr>
        <w:ind w:hanging="360"/>
      </w:pPr>
      <w:r>
        <w:t xml:space="preserve"> </w:t>
      </w:r>
      <w:r w:rsidR="7FB2D47C">
        <w:t xml:space="preserve">Select the option you wish to choose.  Options </w:t>
      </w:r>
      <w:r w:rsidR="291BC98F">
        <w:t>includ</w:t>
      </w:r>
      <w:r w:rsidR="7FB2D47C">
        <w:t>e:</w:t>
      </w:r>
    </w:p>
    <w:tbl>
      <w:tblPr>
        <w:tblStyle w:val="TableGrid"/>
        <w:tblW w:w="0" w:type="auto"/>
        <w:tblLayout w:type="fixed"/>
        <w:tblLook w:val="06A0" w:firstRow="1" w:lastRow="0" w:firstColumn="1" w:lastColumn="0" w:noHBand="1" w:noVBand="1"/>
      </w:tblPr>
      <w:tblGrid>
        <w:gridCol w:w="3675"/>
        <w:gridCol w:w="4470"/>
      </w:tblGrid>
      <w:tr w:rsidR="349395C9" w:rsidRPr="0081547F" w14:paraId="6A2703BB" w14:textId="77777777" w:rsidTr="349395C9">
        <w:tc>
          <w:tcPr>
            <w:tcW w:w="3675" w:type="dxa"/>
          </w:tcPr>
          <w:p w14:paraId="2B6B2526" w14:textId="27DA2139" w:rsidR="3E819036" w:rsidRPr="0081547F" w:rsidRDefault="3E819036" w:rsidP="349395C9">
            <w:pPr>
              <w:ind w:left="90"/>
            </w:pPr>
            <w:r>
              <w:lastRenderedPageBreak/>
              <w:t>Hide</w:t>
            </w:r>
          </w:p>
        </w:tc>
        <w:tc>
          <w:tcPr>
            <w:tcW w:w="4470" w:type="dxa"/>
          </w:tcPr>
          <w:p w14:paraId="1820652D" w14:textId="71F10AF1" w:rsidR="3E819036" w:rsidRPr="0081547F" w:rsidRDefault="3E819036" w:rsidP="349395C9">
            <w:r>
              <w:t>Hide from View. If you have a view that you have hidden it will give you the option to ‘show’.</w:t>
            </w:r>
          </w:p>
        </w:tc>
      </w:tr>
      <w:tr w:rsidR="349395C9" w:rsidRPr="0081547F" w14:paraId="28FC1F1E" w14:textId="77777777" w:rsidTr="349395C9">
        <w:tc>
          <w:tcPr>
            <w:tcW w:w="3675" w:type="dxa"/>
          </w:tcPr>
          <w:p w14:paraId="15F0345E" w14:textId="078368C1" w:rsidR="3E819036" w:rsidRPr="0081547F" w:rsidRDefault="3E819036" w:rsidP="349395C9">
            <w:r>
              <w:t>Set as default view</w:t>
            </w:r>
            <w:r>
              <w:tab/>
            </w:r>
          </w:p>
        </w:tc>
        <w:tc>
          <w:tcPr>
            <w:tcW w:w="4470" w:type="dxa"/>
          </w:tcPr>
          <w:p w14:paraId="1F241ADC" w14:textId="72E618AA" w:rsidR="3E819036" w:rsidRPr="0081547F" w:rsidRDefault="3E819036" w:rsidP="349395C9">
            <w:pPr>
              <w:spacing w:after="200" w:line="276" w:lineRule="auto"/>
            </w:pPr>
            <w:r>
              <w:t>Set as your default view when you open the data platform.</w:t>
            </w:r>
          </w:p>
        </w:tc>
      </w:tr>
      <w:tr w:rsidR="349395C9" w:rsidRPr="0081547F" w14:paraId="103B7EA6" w14:textId="77777777" w:rsidTr="349395C9">
        <w:tc>
          <w:tcPr>
            <w:tcW w:w="3675" w:type="dxa"/>
          </w:tcPr>
          <w:p w14:paraId="7EC602E8" w14:textId="4D2C1DE6" w:rsidR="3E819036" w:rsidRPr="0081547F" w:rsidRDefault="3E819036" w:rsidP="349395C9">
            <w:r>
              <w:t>Share</w:t>
            </w:r>
            <w:r>
              <w:tab/>
            </w:r>
          </w:p>
        </w:tc>
        <w:tc>
          <w:tcPr>
            <w:tcW w:w="4470" w:type="dxa"/>
          </w:tcPr>
          <w:p w14:paraId="5A6BC177" w14:textId="72B64D2C" w:rsidR="3E819036" w:rsidRPr="0081547F" w:rsidRDefault="3E819036" w:rsidP="349395C9">
            <w:r>
              <w:t>Share the view with colleagues.</w:t>
            </w:r>
          </w:p>
        </w:tc>
      </w:tr>
      <w:tr w:rsidR="349395C9" w:rsidRPr="0081547F" w14:paraId="0917A764" w14:textId="77777777" w:rsidTr="349395C9">
        <w:tc>
          <w:tcPr>
            <w:tcW w:w="3675" w:type="dxa"/>
          </w:tcPr>
          <w:p w14:paraId="61F79E8A" w14:textId="6D1AE680" w:rsidR="3E819036" w:rsidRPr="0081547F" w:rsidRDefault="3E819036" w:rsidP="349395C9">
            <w:r>
              <w:t>Edit Info</w:t>
            </w:r>
          </w:p>
        </w:tc>
        <w:tc>
          <w:tcPr>
            <w:tcW w:w="4470" w:type="dxa"/>
          </w:tcPr>
          <w:p w14:paraId="466BFDFC" w14:textId="56F6C824" w:rsidR="3E819036" w:rsidRPr="0081547F" w:rsidRDefault="3E819036" w:rsidP="349395C9">
            <w:r>
              <w:t>Change name and description of the selected view.</w:t>
            </w:r>
          </w:p>
        </w:tc>
      </w:tr>
      <w:tr w:rsidR="349395C9" w:rsidRPr="0081547F" w14:paraId="638AACF5" w14:textId="77777777" w:rsidTr="349395C9">
        <w:tc>
          <w:tcPr>
            <w:tcW w:w="3675" w:type="dxa"/>
          </w:tcPr>
          <w:p w14:paraId="3285F42A" w14:textId="2769F4F0" w:rsidR="3E819036" w:rsidRPr="0081547F" w:rsidRDefault="3E819036" w:rsidP="349395C9">
            <w:r>
              <w:t>Assign View</w:t>
            </w:r>
          </w:p>
        </w:tc>
        <w:tc>
          <w:tcPr>
            <w:tcW w:w="4470" w:type="dxa"/>
          </w:tcPr>
          <w:p w14:paraId="058BFCE3" w14:textId="004EA98E" w:rsidR="3E819036" w:rsidRPr="0081547F" w:rsidRDefault="3E819036" w:rsidP="349395C9">
            <w:pPr>
              <w:spacing w:after="200" w:line="276" w:lineRule="auto"/>
            </w:pPr>
            <w:r>
              <w:t>Assign the view to a group or individual.</w:t>
            </w:r>
          </w:p>
        </w:tc>
      </w:tr>
      <w:tr w:rsidR="349395C9" w14:paraId="5A041861" w14:textId="77777777" w:rsidTr="349395C9">
        <w:tc>
          <w:tcPr>
            <w:tcW w:w="3675" w:type="dxa"/>
          </w:tcPr>
          <w:p w14:paraId="6A2034BA" w14:textId="4A37B746" w:rsidR="3E819036" w:rsidRPr="0081547F" w:rsidRDefault="3E819036" w:rsidP="349395C9">
            <w:r>
              <w:t>Delete</w:t>
            </w:r>
            <w:r>
              <w:tab/>
            </w:r>
          </w:p>
        </w:tc>
        <w:tc>
          <w:tcPr>
            <w:tcW w:w="4470" w:type="dxa"/>
          </w:tcPr>
          <w:p w14:paraId="4DCCB445" w14:textId="4D052DA5" w:rsidR="3E819036" w:rsidRDefault="3E819036" w:rsidP="349395C9">
            <w:r>
              <w:t>Will permanently remove the view.</w:t>
            </w:r>
          </w:p>
        </w:tc>
      </w:tr>
    </w:tbl>
    <w:p w14:paraId="5F92B2DC" w14:textId="00779391" w:rsidR="003C2AE0" w:rsidRDefault="00C15C95" w:rsidP="349395C9">
      <w:r w:rsidRPr="349395C9">
        <w:rPr>
          <w:b/>
          <w:bCs/>
          <w:sz w:val="28"/>
          <w:szCs w:val="28"/>
        </w:rPr>
        <w:t xml:space="preserve"> </w:t>
      </w:r>
    </w:p>
    <w:p w14:paraId="3D5903B1" w14:textId="34560254" w:rsidR="003C2AE0" w:rsidRDefault="0374DE1D" w:rsidP="349395C9">
      <w:r>
        <w:br w:type="page"/>
      </w:r>
    </w:p>
    <w:p w14:paraId="5263AF32" w14:textId="3EFAE876" w:rsidR="003C2AE0" w:rsidRDefault="14498D22" w:rsidP="349395C9">
      <w:pPr>
        <w:pStyle w:val="Heading1"/>
      </w:pPr>
      <w:bookmarkStart w:id="234" w:name="_Toc150352571"/>
      <w:bookmarkStart w:id="235" w:name="_Toc1518261880"/>
      <w:r>
        <w:lastRenderedPageBreak/>
        <w:t>Extracting information from the Ukraine data platform to replicate Objective Connect</w:t>
      </w:r>
      <w:bookmarkEnd w:id="234"/>
      <w:r w:rsidR="07F99028">
        <w:br/>
      </w:r>
      <w:bookmarkEnd w:id="235"/>
    </w:p>
    <w:p w14:paraId="30DFC073" w14:textId="0331B489" w:rsidR="003C2AE0" w:rsidRDefault="07F99028" w:rsidP="63D7369B">
      <w:r w:rsidRPr="63D7369B">
        <w:t xml:space="preserve">Responses to our platform user survey showed that many local authorities used the Objective Connect data for internal reporting. </w:t>
      </w:r>
    </w:p>
    <w:p w14:paraId="54A44D18" w14:textId="06633CFA" w:rsidR="003C2AE0" w:rsidRDefault="07F99028" w:rsidP="63D7369B">
      <w:r w:rsidRPr="63D7369B">
        <w:t>To help you continue to feed your own internal reporting systems, we have developed a set of templates within the platform which you can use to extract information that you previously received via Objective Connect.</w:t>
      </w:r>
    </w:p>
    <w:p w14:paraId="1567C2E1" w14:textId="11B1032F" w:rsidR="003C2AE0" w:rsidRDefault="07F99028" w:rsidP="63D7369B">
      <w:r w:rsidRPr="63D7369B">
        <w:t xml:space="preserve">The available templates are all found within the </w:t>
      </w:r>
      <w:r w:rsidRPr="63D7369B">
        <w:rPr>
          <w:b/>
          <w:bCs/>
        </w:rPr>
        <w:t xml:space="preserve">Applications section </w:t>
      </w:r>
      <w:r w:rsidRPr="63D7369B">
        <w:t xml:space="preserve">of the system and are accessed through pre-set views. A set of views are available which correspond to the Excel templates which you can use to extract the information. </w:t>
      </w:r>
    </w:p>
    <w:p w14:paraId="3270CF88" w14:textId="33CC6779" w:rsidR="003C2AE0" w:rsidRDefault="07F99028" w:rsidP="63D7369B">
      <w:r w:rsidRPr="63D7369B">
        <w:t>The table below shows:</w:t>
      </w:r>
    </w:p>
    <w:p w14:paraId="0CFBA2F1" w14:textId="78D88C07" w:rsidR="003C2AE0" w:rsidRDefault="07F99028" w:rsidP="63D7369B">
      <w:r w:rsidRPr="63D7369B">
        <w:rPr>
          <w:b/>
          <w:bCs/>
          <w:color w:val="000000" w:themeColor="text1"/>
        </w:rPr>
        <w:t>Objective Connect Data Sheet</w:t>
      </w:r>
      <w:r w:rsidRPr="63D7369B">
        <w:t xml:space="preserve">: the name of the data sheet you have previously received via Objective Connect </w:t>
      </w:r>
    </w:p>
    <w:p w14:paraId="38FE0479" w14:textId="1C4AA47B" w:rsidR="003C2AE0" w:rsidRDefault="07F99028" w:rsidP="63D7369B">
      <w:pPr>
        <w:spacing w:line="257" w:lineRule="auto"/>
      </w:pPr>
      <w:r w:rsidRPr="63D7369B">
        <w:rPr>
          <w:b/>
          <w:bCs/>
        </w:rPr>
        <w:t>UDP View</w:t>
      </w:r>
      <w:r w:rsidRPr="63D7369B">
        <w:t>: the data platform view that you must access to see the data arranged in the same way as Objective Connect</w:t>
      </w:r>
    </w:p>
    <w:p w14:paraId="39DF82FE" w14:textId="613C647D" w:rsidR="003C2AE0" w:rsidRDefault="07F99028" w:rsidP="63D7369B">
      <w:pPr>
        <w:spacing w:line="257" w:lineRule="auto"/>
      </w:pPr>
      <w:r w:rsidRPr="63D7369B">
        <w:rPr>
          <w:b/>
          <w:bCs/>
        </w:rPr>
        <w:t>UDP Excel template</w:t>
      </w:r>
      <w:r w:rsidRPr="63D7369B">
        <w:t xml:space="preserve">: the name of the related Excel template which enables you to extract the data. </w:t>
      </w:r>
    </w:p>
    <w:tbl>
      <w:tblPr>
        <w:tblW w:w="0" w:type="auto"/>
        <w:tblLayout w:type="fixed"/>
        <w:tblLook w:val="04A0" w:firstRow="1" w:lastRow="0" w:firstColumn="1" w:lastColumn="0" w:noHBand="0" w:noVBand="1"/>
      </w:tblPr>
      <w:tblGrid>
        <w:gridCol w:w="2514"/>
        <w:gridCol w:w="3184"/>
        <w:gridCol w:w="3317"/>
      </w:tblGrid>
      <w:tr w:rsidR="63D7369B" w14:paraId="36195CD7" w14:textId="77777777" w:rsidTr="63D7369B">
        <w:trPr>
          <w:trHeight w:val="660"/>
        </w:trPr>
        <w:tc>
          <w:tcPr>
            <w:tcW w:w="2514" w:type="dxa"/>
            <w:tcBorders>
              <w:top w:val="single" w:sz="8" w:space="0" w:color="auto"/>
              <w:left w:val="single" w:sz="8" w:space="0" w:color="auto"/>
              <w:bottom w:val="single" w:sz="8" w:space="0" w:color="auto"/>
              <w:right w:val="single" w:sz="8" w:space="0" w:color="auto"/>
            </w:tcBorders>
            <w:shd w:val="clear" w:color="auto" w:fill="B4C6E7"/>
          </w:tcPr>
          <w:p w14:paraId="2BE8643B" w14:textId="377EF1CD" w:rsidR="63D7369B" w:rsidRDefault="63D7369B" w:rsidP="63D7369B">
            <w:pPr>
              <w:spacing w:line="257" w:lineRule="auto"/>
            </w:pPr>
            <w:r w:rsidRPr="63D7369B">
              <w:rPr>
                <w:b/>
                <w:bCs/>
                <w:color w:val="000000" w:themeColor="text1"/>
              </w:rPr>
              <w:t>Objective Connect Data Sheet</w:t>
            </w:r>
          </w:p>
        </w:tc>
        <w:tc>
          <w:tcPr>
            <w:tcW w:w="3184" w:type="dxa"/>
            <w:tcBorders>
              <w:top w:val="single" w:sz="8" w:space="0" w:color="auto"/>
              <w:left w:val="single" w:sz="8" w:space="0" w:color="auto"/>
              <w:bottom w:val="single" w:sz="8" w:space="0" w:color="auto"/>
              <w:right w:val="single" w:sz="8" w:space="0" w:color="auto"/>
            </w:tcBorders>
            <w:shd w:val="clear" w:color="auto" w:fill="B4C6E7"/>
          </w:tcPr>
          <w:p w14:paraId="43230528" w14:textId="768ADC6F" w:rsidR="63D7369B" w:rsidRDefault="63D7369B" w:rsidP="63D7369B">
            <w:pPr>
              <w:spacing w:line="257" w:lineRule="auto"/>
            </w:pPr>
            <w:r w:rsidRPr="63D7369B">
              <w:rPr>
                <w:b/>
                <w:bCs/>
                <w:color w:val="000000" w:themeColor="text1"/>
              </w:rPr>
              <w:t>UDP View</w:t>
            </w:r>
          </w:p>
        </w:tc>
        <w:tc>
          <w:tcPr>
            <w:tcW w:w="3317" w:type="dxa"/>
            <w:tcBorders>
              <w:top w:val="single" w:sz="8" w:space="0" w:color="auto"/>
              <w:left w:val="single" w:sz="8" w:space="0" w:color="auto"/>
              <w:bottom w:val="single" w:sz="8" w:space="0" w:color="auto"/>
              <w:right w:val="single" w:sz="8" w:space="0" w:color="auto"/>
            </w:tcBorders>
            <w:shd w:val="clear" w:color="auto" w:fill="B4C6E7"/>
          </w:tcPr>
          <w:p w14:paraId="0AA64E6E" w14:textId="3CE25A8E" w:rsidR="63D7369B" w:rsidRDefault="63D7369B" w:rsidP="63D7369B">
            <w:pPr>
              <w:spacing w:line="257" w:lineRule="auto"/>
            </w:pPr>
            <w:r w:rsidRPr="63D7369B">
              <w:rPr>
                <w:b/>
                <w:bCs/>
                <w:color w:val="000000" w:themeColor="text1"/>
              </w:rPr>
              <w:t>UDP Excel template</w:t>
            </w:r>
          </w:p>
        </w:tc>
      </w:tr>
      <w:tr w:rsidR="63D7369B" w14:paraId="18F76FA0" w14:textId="77777777" w:rsidTr="63D7369B">
        <w:trPr>
          <w:trHeight w:val="660"/>
        </w:trPr>
        <w:tc>
          <w:tcPr>
            <w:tcW w:w="2514" w:type="dxa"/>
            <w:tcBorders>
              <w:top w:val="single" w:sz="8" w:space="0" w:color="auto"/>
              <w:left w:val="single" w:sz="8" w:space="0" w:color="auto"/>
              <w:bottom w:val="single" w:sz="8" w:space="0" w:color="auto"/>
              <w:right w:val="single" w:sz="8" w:space="0" w:color="auto"/>
            </w:tcBorders>
          </w:tcPr>
          <w:p w14:paraId="3FE02865" w14:textId="61F7E56D" w:rsidR="63D7369B" w:rsidRDefault="63D7369B" w:rsidP="63D7369B">
            <w:pPr>
              <w:spacing w:line="257" w:lineRule="auto"/>
            </w:pPr>
            <w:r w:rsidRPr="63D7369B">
              <w:t>Approved Applications</w:t>
            </w:r>
          </w:p>
        </w:tc>
        <w:tc>
          <w:tcPr>
            <w:tcW w:w="3184" w:type="dxa"/>
            <w:tcBorders>
              <w:top w:val="single" w:sz="8" w:space="0" w:color="auto"/>
              <w:left w:val="single" w:sz="8" w:space="0" w:color="auto"/>
              <w:bottom w:val="single" w:sz="8" w:space="0" w:color="auto"/>
              <w:right w:val="single" w:sz="8" w:space="0" w:color="auto"/>
            </w:tcBorders>
          </w:tcPr>
          <w:p w14:paraId="500EB0BB" w14:textId="24DF0B0A" w:rsidR="63D7369B" w:rsidRDefault="63D7369B" w:rsidP="63D7369B">
            <w:pPr>
              <w:spacing w:line="257" w:lineRule="auto"/>
            </w:pPr>
            <w:r w:rsidRPr="63D7369B">
              <w:t>Application Main Applicant - OC</w:t>
            </w:r>
          </w:p>
        </w:tc>
        <w:tc>
          <w:tcPr>
            <w:tcW w:w="3317" w:type="dxa"/>
            <w:tcBorders>
              <w:top w:val="single" w:sz="8" w:space="0" w:color="auto"/>
              <w:left w:val="single" w:sz="8" w:space="0" w:color="auto"/>
              <w:bottom w:val="single" w:sz="8" w:space="0" w:color="auto"/>
              <w:right w:val="single" w:sz="8" w:space="0" w:color="auto"/>
            </w:tcBorders>
          </w:tcPr>
          <w:p w14:paraId="37BD5C9D" w14:textId="15A7DBA7" w:rsidR="63D7369B" w:rsidRDefault="63D7369B" w:rsidP="63D7369B">
            <w:pPr>
              <w:spacing w:line="257" w:lineRule="auto"/>
            </w:pPr>
            <w:proofErr w:type="spellStart"/>
            <w:r w:rsidRPr="63D7369B">
              <w:t>ApprovedApplicants</w:t>
            </w:r>
            <w:proofErr w:type="spellEnd"/>
            <w:r w:rsidRPr="63D7369B">
              <w:t>-OC</w:t>
            </w:r>
          </w:p>
        </w:tc>
      </w:tr>
      <w:tr w:rsidR="63D7369B" w14:paraId="6A721B89" w14:textId="77777777" w:rsidTr="63D7369B">
        <w:trPr>
          <w:trHeight w:val="405"/>
        </w:trPr>
        <w:tc>
          <w:tcPr>
            <w:tcW w:w="2514" w:type="dxa"/>
            <w:tcBorders>
              <w:top w:val="single" w:sz="8" w:space="0" w:color="auto"/>
              <w:left w:val="single" w:sz="8" w:space="0" w:color="auto"/>
              <w:bottom w:val="single" w:sz="8" w:space="0" w:color="auto"/>
              <w:right w:val="single" w:sz="8" w:space="0" w:color="auto"/>
            </w:tcBorders>
          </w:tcPr>
          <w:p w14:paraId="3287FAC6" w14:textId="31ABFC1A" w:rsidR="63D7369B" w:rsidRDefault="63D7369B" w:rsidP="63D7369B">
            <w:pPr>
              <w:spacing w:line="257" w:lineRule="auto"/>
            </w:pPr>
            <w:r w:rsidRPr="63D7369B">
              <w:t>Sponsor</w:t>
            </w:r>
          </w:p>
        </w:tc>
        <w:tc>
          <w:tcPr>
            <w:tcW w:w="3184" w:type="dxa"/>
            <w:tcBorders>
              <w:top w:val="single" w:sz="8" w:space="0" w:color="auto"/>
              <w:left w:val="single" w:sz="8" w:space="0" w:color="auto"/>
              <w:bottom w:val="single" w:sz="8" w:space="0" w:color="auto"/>
              <w:right w:val="single" w:sz="8" w:space="0" w:color="auto"/>
            </w:tcBorders>
          </w:tcPr>
          <w:p w14:paraId="7C5B8344" w14:textId="3DF4825D" w:rsidR="63D7369B" w:rsidRDefault="63D7369B" w:rsidP="63D7369B">
            <w:pPr>
              <w:spacing w:line="257" w:lineRule="auto"/>
            </w:pPr>
            <w:r w:rsidRPr="63D7369B">
              <w:t>Application Sponsor - OC</w:t>
            </w:r>
          </w:p>
        </w:tc>
        <w:tc>
          <w:tcPr>
            <w:tcW w:w="3317" w:type="dxa"/>
            <w:tcBorders>
              <w:top w:val="single" w:sz="8" w:space="0" w:color="auto"/>
              <w:left w:val="single" w:sz="8" w:space="0" w:color="auto"/>
              <w:bottom w:val="single" w:sz="8" w:space="0" w:color="auto"/>
              <w:right w:val="single" w:sz="8" w:space="0" w:color="auto"/>
            </w:tcBorders>
          </w:tcPr>
          <w:p w14:paraId="5EB37026" w14:textId="754AABFC" w:rsidR="63D7369B" w:rsidRDefault="63D7369B" w:rsidP="63D7369B">
            <w:pPr>
              <w:spacing w:line="257" w:lineRule="auto"/>
            </w:pPr>
            <w:r w:rsidRPr="63D7369B">
              <w:t>Sponsor-OC</w:t>
            </w:r>
          </w:p>
        </w:tc>
      </w:tr>
      <w:tr w:rsidR="63D7369B" w14:paraId="34B33E8D" w14:textId="77777777" w:rsidTr="63D7369B">
        <w:trPr>
          <w:trHeight w:val="660"/>
        </w:trPr>
        <w:tc>
          <w:tcPr>
            <w:tcW w:w="2514" w:type="dxa"/>
            <w:tcBorders>
              <w:top w:val="single" w:sz="8" w:space="0" w:color="auto"/>
              <w:left w:val="single" w:sz="8" w:space="0" w:color="auto"/>
              <w:bottom w:val="single" w:sz="8" w:space="0" w:color="auto"/>
              <w:right w:val="single" w:sz="8" w:space="0" w:color="auto"/>
            </w:tcBorders>
          </w:tcPr>
          <w:p w14:paraId="2F500378" w14:textId="0A76F314" w:rsidR="63D7369B" w:rsidRDefault="63D7369B" w:rsidP="63D7369B">
            <w:pPr>
              <w:spacing w:line="257" w:lineRule="auto"/>
            </w:pPr>
            <w:r w:rsidRPr="63D7369B">
              <w:t>Sponsor Hosting Address</w:t>
            </w:r>
          </w:p>
        </w:tc>
        <w:tc>
          <w:tcPr>
            <w:tcW w:w="3184" w:type="dxa"/>
            <w:tcBorders>
              <w:top w:val="single" w:sz="8" w:space="0" w:color="auto"/>
              <w:left w:val="single" w:sz="8" w:space="0" w:color="auto"/>
              <w:bottom w:val="single" w:sz="8" w:space="0" w:color="auto"/>
              <w:right w:val="single" w:sz="8" w:space="0" w:color="auto"/>
            </w:tcBorders>
          </w:tcPr>
          <w:p w14:paraId="7FEAB275" w14:textId="6B0CE175" w:rsidR="63D7369B" w:rsidRDefault="63D7369B" w:rsidP="63D7369B">
            <w:pPr>
              <w:spacing w:line="257" w:lineRule="auto"/>
            </w:pPr>
            <w:proofErr w:type="spellStart"/>
            <w:r w:rsidRPr="63D7369B">
              <w:t>SponsorHostingAddress</w:t>
            </w:r>
            <w:proofErr w:type="spellEnd"/>
            <w:r w:rsidRPr="63D7369B">
              <w:t xml:space="preserve"> - OC</w:t>
            </w:r>
          </w:p>
        </w:tc>
        <w:tc>
          <w:tcPr>
            <w:tcW w:w="3317" w:type="dxa"/>
            <w:tcBorders>
              <w:top w:val="single" w:sz="8" w:space="0" w:color="auto"/>
              <w:left w:val="single" w:sz="8" w:space="0" w:color="auto"/>
              <w:bottom w:val="single" w:sz="8" w:space="0" w:color="auto"/>
              <w:right w:val="single" w:sz="8" w:space="0" w:color="auto"/>
            </w:tcBorders>
          </w:tcPr>
          <w:p w14:paraId="26A681DD" w14:textId="0E46D66E" w:rsidR="63D7369B" w:rsidRDefault="63D7369B" w:rsidP="63D7369B">
            <w:pPr>
              <w:spacing w:line="257" w:lineRule="auto"/>
            </w:pPr>
            <w:r w:rsidRPr="63D7369B">
              <w:t>SponsorHostAddress-OC</w:t>
            </w:r>
          </w:p>
        </w:tc>
      </w:tr>
      <w:tr w:rsidR="63D7369B" w14:paraId="24FFDBF5" w14:textId="77777777" w:rsidTr="63D7369B">
        <w:trPr>
          <w:trHeight w:val="390"/>
        </w:trPr>
        <w:tc>
          <w:tcPr>
            <w:tcW w:w="2514" w:type="dxa"/>
            <w:tcBorders>
              <w:top w:val="single" w:sz="8" w:space="0" w:color="auto"/>
              <w:left w:val="single" w:sz="8" w:space="0" w:color="auto"/>
              <w:bottom w:val="single" w:sz="8" w:space="0" w:color="auto"/>
              <w:right w:val="single" w:sz="8" w:space="0" w:color="auto"/>
            </w:tcBorders>
          </w:tcPr>
          <w:p w14:paraId="6AEC045A" w14:textId="1639E1A8" w:rsidR="63D7369B" w:rsidRDefault="63D7369B" w:rsidP="63D7369B">
            <w:pPr>
              <w:spacing w:line="257" w:lineRule="auto"/>
            </w:pPr>
            <w:r w:rsidRPr="63D7369B">
              <w:t>UK Arrivals</w:t>
            </w:r>
          </w:p>
        </w:tc>
        <w:tc>
          <w:tcPr>
            <w:tcW w:w="3184" w:type="dxa"/>
            <w:tcBorders>
              <w:top w:val="single" w:sz="8" w:space="0" w:color="auto"/>
              <w:left w:val="single" w:sz="8" w:space="0" w:color="auto"/>
              <w:bottom w:val="single" w:sz="8" w:space="0" w:color="auto"/>
              <w:right w:val="single" w:sz="8" w:space="0" w:color="auto"/>
            </w:tcBorders>
          </w:tcPr>
          <w:p w14:paraId="51FCC7A4" w14:textId="5D82BD19" w:rsidR="63D7369B" w:rsidRDefault="63D7369B" w:rsidP="63D7369B">
            <w:pPr>
              <w:spacing w:line="257" w:lineRule="auto"/>
            </w:pPr>
            <w:r w:rsidRPr="63D7369B">
              <w:t>UK Arrivals - OC</w:t>
            </w:r>
          </w:p>
        </w:tc>
        <w:tc>
          <w:tcPr>
            <w:tcW w:w="3317" w:type="dxa"/>
            <w:tcBorders>
              <w:top w:val="single" w:sz="8" w:space="0" w:color="auto"/>
              <w:left w:val="single" w:sz="8" w:space="0" w:color="auto"/>
              <w:bottom w:val="single" w:sz="8" w:space="0" w:color="auto"/>
              <w:right w:val="single" w:sz="8" w:space="0" w:color="auto"/>
            </w:tcBorders>
          </w:tcPr>
          <w:p w14:paraId="68D583D6" w14:textId="61D2664A" w:rsidR="63D7369B" w:rsidRDefault="63D7369B" w:rsidP="63D7369B">
            <w:pPr>
              <w:spacing w:line="257" w:lineRule="auto"/>
            </w:pPr>
            <w:r w:rsidRPr="63D7369B">
              <w:t>UK Arrivals-OC</w:t>
            </w:r>
          </w:p>
        </w:tc>
      </w:tr>
    </w:tbl>
    <w:p w14:paraId="3FA330DF" w14:textId="59D08356" w:rsidR="003C2AE0" w:rsidRDefault="07F99028" w:rsidP="63D7369B">
      <w:pPr>
        <w:spacing w:line="257" w:lineRule="auto"/>
      </w:pPr>
      <w:r w:rsidRPr="63D7369B">
        <w:t xml:space="preserve"> </w:t>
      </w:r>
    </w:p>
    <w:p w14:paraId="575AAA5A" w14:textId="1AE2C5F8" w:rsidR="003C2AE0" w:rsidRPr="004005DF" w:rsidRDefault="07F99028" w:rsidP="63D7369B">
      <w:pPr>
        <w:spacing w:line="257" w:lineRule="auto"/>
      </w:pPr>
      <w:r w:rsidRPr="004005DF">
        <w:rPr>
          <w:u w:val="single"/>
        </w:rPr>
        <w:t>Note:</w:t>
      </w:r>
      <w:r w:rsidRPr="004005DF">
        <w:t xml:space="preserve"> In downloading the templates, you </w:t>
      </w:r>
      <w:r w:rsidRPr="004005DF">
        <w:rPr>
          <w:b/>
          <w:bCs/>
        </w:rPr>
        <w:t xml:space="preserve">must </w:t>
      </w:r>
      <w:r w:rsidRPr="004005DF">
        <w:t xml:space="preserve">click ‘Download Excel Template’ and </w:t>
      </w:r>
      <w:r w:rsidRPr="004005DF">
        <w:rPr>
          <w:b/>
          <w:bCs/>
        </w:rPr>
        <w:t>not</w:t>
      </w:r>
      <w:r w:rsidRPr="004005DF">
        <w:t xml:space="preserve"> ‘View in Excel Online’. Using the download template option removes the risk of editing system data in the Excel Online version.</w:t>
      </w:r>
    </w:p>
    <w:p w14:paraId="16CB7895" w14:textId="2A193766" w:rsidR="003C2AE0" w:rsidRPr="004005DF" w:rsidRDefault="07F99028" w:rsidP="63D7369B">
      <w:pPr>
        <w:spacing w:line="257" w:lineRule="auto"/>
      </w:pPr>
      <w:r w:rsidRPr="004005DF">
        <w:t xml:space="preserve">For the templates to mimic the layout of data on Objective Connect, formulas have been used to ensure the data sits in the correct columns. If you wish to manipulate the data once downloaded, it is recommended you </w:t>
      </w:r>
      <w:r w:rsidRPr="004005DF">
        <w:rPr>
          <w:b/>
          <w:bCs/>
        </w:rPr>
        <w:t>save your own version of the download</w:t>
      </w:r>
      <w:r w:rsidRPr="004005DF">
        <w:t xml:space="preserve"> to remove the formulas.</w:t>
      </w:r>
    </w:p>
    <w:p w14:paraId="1C208730" w14:textId="2C29B71E" w:rsidR="003C2AE0" w:rsidRDefault="07F99028" w:rsidP="63D7369B">
      <w:pPr>
        <w:spacing w:line="257" w:lineRule="auto"/>
      </w:pPr>
      <w:r w:rsidRPr="63D7369B">
        <w:rPr>
          <w:b/>
          <w:bCs/>
        </w:rPr>
        <w:lastRenderedPageBreak/>
        <w:t>How to access and extract the data:</w:t>
      </w:r>
    </w:p>
    <w:p w14:paraId="3B832723" w14:textId="7B1C5F24" w:rsidR="003C2AE0" w:rsidRDefault="07F99028" w:rsidP="63D7369B">
      <w:pPr>
        <w:spacing w:line="257" w:lineRule="auto"/>
      </w:pPr>
      <w:r w:rsidRPr="63D7369B">
        <w:t xml:space="preserve">1. To access all the templates, click on the </w:t>
      </w:r>
      <w:r w:rsidRPr="63D7369B">
        <w:rPr>
          <w:b/>
          <w:bCs/>
        </w:rPr>
        <w:t>Applications</w:t>
      </w:r>
      <w:r w:rsidRPr="63D7369B">
        <w:t xml:space="preserve"> section of the platform (under Placements in the left-hand menu). Under the Views, select the relevant view with </w:t>
      </w:r>
      <w:r w:rsidRPr="63D7369B">
        <w:rPr>
          <w:b/>
          <w:bCs/>
        </w:rPr>
        <w:t>OC</w:t>
      </w:r>
      <w:r w:rsidRPr="63D7369B">
        <w:t xml:space="preserve"> in the title.  </w:t>
      </w:r>
    </w:p>
    <w:p w14:paraId="625B9015" w14:textId="52F49002" w:rsidR="003C2AE0" w:rsidRDefault="469E7559" w:rsidP="63D7369B">
      <w:pPr>
        <w:spacing w:line="257" w:lineRule="auto"/>
      </w:pPr>
      <w:r>
        <w:rPr>
          <w:noProof/>
        </w:rPr>
        <w:drawing>
          <wp:inline distT="0" distB="0" distL="0" distR="0" wp14:anchorId="4048B311" wp14:editId="32CAB4B2">
            <wp:extent cx="5491162" cy="2196465"/>
            <wp:effectExtent l="0" t="0" r="0" b="0"/>
            <wp:docPr id="797158661" name="Picture 79715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extLst>
                        <a:ext uri="{28A0092B-C50C-407E-A947-70E740481C1C}">
                          <a14:useLocalDpi xmlns:a14="http://schemas.microsoft.com/office/drawing/2010/main" val="0"/>
                        </a:ext>
                      </a:extLst>
                    </a:blip>
                    <a:stretch>
                      <a:fillRect/>
                    </a:stretch>
                  </pic:blipFill>
                  <pic:spPr>
                    <a:xfrm>
                      <a:off x="0" y="0"/>
                      <a:ext cx="5491162" cy="2196465"/>
                    </a:xfrm>
                    <a:prstGeom prst="rect">
                      <a:avLst/>
                    </a:prstGeom>
                  </pic:spPr>
                </pic:pic>
              </a:graphicData>
            </a:graphic>
          </wp:inline>
        </w:drawing>
      </w:r>
    </w:p>
    <w:p w14:paraId="26D7AD3C" w14:textId="46E31B77" w:rsidR="469E7559" w:rsidRDefault="469E7559" w:rsidP="63D7369B">
      <w:pPr>
        <w:spacing w:line="257" w:lineRule="auto"/>
      </w:pPr>
      <w:r w:rsidRPr="63D7369B">
        <w:t xml:space="preserve">2. </w:t>
      </w:r>
      <w:r w:rsidRPr="63D7369B">
        <w:rPr>
          <w:u w:val="single"/>
        </w:rPr>
        <w:t>If you are accessing the templates for the first time</w:t>
      </w:r>
      <w:r w:rsidRPr="63D7369B">
        <w:t xml:space="preserve">, you need to create a connection between your view and the templates.  To do this: </w:t>
      </w:r>
    </w:p>
    <w:p w14:paraId="4FB1116A" w14:textId="0B2E57F8" w:rsidR="469E7559" w:rsidRDefault="469E7559">
      <w:pPr>
        <w:pStyle w:val="ListParagraph"/>
        <w:numPr>
          <w:ilvl w:val="0"/>
          <w:numId w:val="23"/>
        </w:numPr>
        <w:spacing w:line="257" w:lineRule="auto"/>
      </w:pPr>
      <w:r w:rsidRPr="63D7369B">
        <w:t xml:space="preserve">Click on </w:t>
      </w:r>
      <w:r w:rsidRPr="63D7369B">
        <w:rPr>
          <w:b/>
          <w:bCs/>
        </w:rPr>
        <w:t>Excel Templates</w:t>
      </w:r>
      <w:r w:rsidRPr="63D7369B">
        <w:t xml:space="preserve">, and then click </w:t>
      </w:r>
      <w:r w:rsidRPr="63D7369B">
        <w:rPr>
          <w:b/>
          <w:bCs/>
        </w:rPr>
        <w:t>View All My Templates</w:t>
      </w:r>
      <w:r w:rsidRPr="63D7369B">
        <w:t xml:space="preserve">.  You do not need to repeat this step again in future. </w:t>
      </w:r>
    </w:p>
    <w:p w14:paraId="7EB163DD" w14:textId="51D7CFB6" w:rsidR="469E7559" w:rsidRDefault="469E7559">
      <w:pPr>
        <w:pStyle w:val="ListParagraph"/>
        <w:numPr>
          <w:ilvl w:val="0"/>
          <w:numId w:val="23"/>
        </w:numPr>
        <w:spacing w:line="257" w:lineRule="auto"/>
      </w:pPr>
      <w:r w:rsidRPr="63D7369B">
        <w:t>After you click View All My Templates, simply click the Back arrow button to return to the view you selected.</w:t>
      </w:r>
    </w:p>
    <w:p w14:paraId="37AFC5ED" w14:textId="71C5903B" w:rsidR="469E7559" w:rsidRDefault="469E7559" w:rsidP="63D7369B">
      <w:pPr>
        <w:spacing w:line="257" w:lineRule="auto"/>
      </w:pPr>
      <w:r w:rsidRPr="63D7369B">
        <w:t xml:space="preserve"> If you are unable to see Excel Templates listed after ‘Run Report’, in the system menu, click on the </w:t>
      </w:r>
      <w:r w:rsidRPr="63D7369B">
        <w:rPr>
          <w:b/>
          <w:bCs/>
        </w:rPr>
        <w:t>three dots</w:t>
      </w:r>
      <w:r w:rsidRPr="63D7369B">
        <w:t xml:space="preserve"> for further options.</w:t>
      </w:r>
    </w:p>
    <w:p w14:paraId="2E6E5DA2" w14:textId="678FDA53" w:rsidR="469E7559" w:rsidRDefault="469E7559" w:rsidP="63D7369B">
      <w:pPr>
        <w:spacing w:line="257" w:lineRule="auto"/>
      </w:pPr>
      <w:r>
        <w:rPr>
          <w:noProof/>
        </w:rPr>
        <w:drawing>
          <wp:inline distT="0" distB="0" distL="0" distR="0" wp14:anchorId="11C59B03" wp14:editId="78A0E333">
            <wp:extent cx="5576835" cy="2114550"/>
            <wp:effectExtent l="0" t="0" r="0" b="0"/>
            <wp:docPr id="1827961473" name="Picture 182796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5576835" cy="2114550"/>
                    </a:xfrm>
                    <a:prstGeom prst="rect">
                      <a:avLst/>
                    </a:prstGeom>
                  </pic:spPr>
                </pic:pic>
              </a:graphicData>
            </a:graphic>
          </wp:inline>
        </w:drawing>
      </w:r>
    </w:p>
    <w:p w14:paraId="55E4E02A" w14:textId="35019812" w:rsidR="469E7559" w:rsidRDefault="469E7559" w:rsidP="63D7369B">
      <w:pPr>
        <w:spacing w:line="257" w:lineRule="auto"/>
      </w:pPr>
      <w:r w:rsidRPr="63D7369B">
        <w:t xml:space="preserve">3. When you have the </w:t>
      </w:r>
      <w:proofErr w:type="gramStart"/>
      <w:r w:rsidRPr="63D7369B">
        <w:t>view</w:t>
      </w:r>
      <w:proofErr w:type="gramEnd"/>
      <w:r w:rsidRPr="63D7369B">
        <w:t xml:space="preserve"> you wish to export on your screen, click on </w:t>
      </w:r>
      <w:r w:rsidRPr="63D7369B">
        <w:rPr>
          <w:b/>
          <w:bCs/>
        </w:rPr>
        <w:t>Excel Templates</w:t>
      </w:r>
      <w:r w:rsidRPr="63D7369B">
        <w:t xml:space="preserve"> in the top menu, and click the arrow next to the Template – in this case Approved Applicants – OC:</w:t>
      </w:r>
    </w:p>
    <w:p w14:paraId="2B53E72D" w14:textId="06D6CE4E" w:rsidR="469E7559" w:rsidRDefault="469E7559" w:rsidP="63D7369B">
      <w:pPr>
        <w:spacing w:line="257" w:lineRule="auto"/>
      </w:pPr>
      <w:r>
        <w:rPr>
          <w:noProof/>
        </w:rPr>
        <w:lastRenderedPageBreak/>
        <w:drawing>
          <wp:inline distT="0" distB="0" distL="0" distR="0" wp14:anchorId="5D4B1689" wp14:editId="225A7857">
            <wp:extent cx="3171825" cy="2679358"/>
            <wp:effectExtent l="0" t="0" r="0" b="0"/>
            <wp:docPr id="655500936" name="Picture 65550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28A0092B-C50C-407E-A947-70E740481C1C}">
                          <a14:useLocalDpi xmlns:a14="http://schemas.microsoft.com/office/drawing/2010/main" val="0"/>
                        </a:ext>
                      </a:extLst>
                    </a:blip>
                    <a:stretch>
                      <a:fillRect/>
                    </a:stretch>
                  </pic:blipFill>
                  <pic:spPr>
                    <a:xfrm>
                      <a:off x="0" y="0"/>
                      <a:ext cx="3171825" cy="2679358"/>
                    </a:xfrm>
                    <a:prstGeom prst="rect">
                      <a:avLst/>
                    </a:prstGeom>
                  </pic:spPr>
                </pic:pic>
              </a:graphicData>
            </a:graphic>
          </wp:inline>
        </w:drawing>
      </w:r>
    </w:p>
    <w:p w14:paraId="7BCFCB93" w14:textId="78B1311F" w:rsidR="469E7559" w:rsidRDefault="469E7559" w:rsidP="63D7369B">
      <w:pPr>
        <w:spacing w:line="257" w:lineRule="auto"/>
      </w:pPr>
      <w:r w:rsidRPr="63D7369B">
        <w:t xml:space="preserve">4. You must then click the </w:t>
      </w:r>
      <w:r w:rsidRPr="63D7369B">
        <w:rPr>
          <w:b/>
          <w:bCs/>
        </w:rPr>
        <w:t>Download</w:t>
      </w:r>
      <w:r w:rsidRPr="63D7369B">
        <w:t xml:space="preserve"> </w:t>
      </w:r>
      <w:r w:rsidRPr="63D7369B">
        <w:rPr>
          <w:b/>
          <w:bCs/>
        </w:rPr>
        <w:t>Approved Applicants – OC</w:t>
      </w:r>
      <w:r w:rsidRPr="63D7369B">
        <w:t>:</w:t>
      </w:r>
    </w:p>
    <w:p w14:paraId="3EC2551A" w14:textId="3FDD5459" w:rsidR="469E7559" w:rsidRDefault="469E7559" w:rsidP="63D7369B">
      <w:pPr>
        <w:spacing w:line="257" w:lineRule="auto"/>
      </w:pPr>
      <w:r>
        <w:rPr>
          <w:noProof/>
        </w:rPr>
        <w:drawing>
          <wp:inline distT="0" distB="0" distL="0" distR="0" wp14:anchorId="6BA80964" wp14:editId="53722188">
            <wp:extent cx="3752850" cy="2533174"/>
            <wp:effectExtent l="0" t="0" r="0" b="0"/>
            <wp:docPr id="2016826302" name="Picture 201682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extLst>
                        <a:ext uri="{28A0092B-C50C-407E-A947-70E740481C1C}">
                          <a14:useLocalDpi xmlns:a14="http://schemas.microsoft.com/office/drawing/2010/main" val="0"/>
                        </a:ext>
                      </a:extLst>
                    </a:blip>
                    <a:stretch>
                      <a:fillRect/>
                    </a:stretch>
                  </pic:blipFill>
                  <pic:spPr>
                    <a:xfrm>
                      <a:off x="0" y="0"/>
                      <a:ext cx="3752850" cy="2533174"/>
                    </a:xfrm>
                    <a:prstGeom prst="rect">
                      <a:avLst/>
                    </a:prstGeom>
                  </pic:spPr>
                </pic:pic>
              </a:graphicData>
            </a:graphic>
          </wp:inline>
        </w:drawing>
      </w:r>
    </w:p>
    <w:p w14:paraId="1DB578C6" w14:textId="2637F2FA" w:rsidR="469E7559" w:rsidRPr="004005DF" w:rsidRDefault="469E7559" w:rsidP="63D7369B">
      <w:pPr>
        <w:spacing w:line="257" w:lineRule="auto"/>
      </w:pPr>
      <w:r w:rsidRPr="63D7369B">
        <w:t xml:space="preserve">5. The downloaded content will appear in your Downloads folder on your computer </w:t>
      </w:r>
      <w:r w:rsidRPr="004005DF">
        <w:t xml:space="preserve">for you to use in your internal reporting. </w:t>
      </w:r>
    </w:p>
    <w:p w14:paraId="1B56AFD1" w14:textId="141EE926" w:rsidR="469E7559" w:rsidRPr="004005DF" w:rsidRDefault="469E7559" w:rsidP="63D7369B">
      <w:pPr>
        <w:spacing w:line="257" w:lineRule="auto"/>
      </w:pPr>
      <w:r w:rsidRPr="004005DF">
        <w:t>Please remember the note above in relation to the formulas and save a copy of your own for editing. The pop-up message which appears on the screen can be ignored. The upload function has been disabled on the platform.</w:t>
      </w:r>
    </w:p>
    <w:p w14:paraId="313703F6" w14:textId="219208C5" w:rsidR="63D7369B" w:rsidRDefault="63D7369B" w:rsidP="63D7369B">
      <w:pPr>
        <w:spacing w:line="257" w:lineRule="auto"/>
      </w:pPr>
    </w:p>
    <w:p w14:paraId="625B9016" w14:textId="77777777" w:rsidR="003C2AE0" w:rsidRDefault="54BC9E1A">
      <w:pPr>
        <w:pStyle w:val="Heading1"/>
        <w:pageBreakBefore/>
        <w:spacing w:after="200"/>
      </w:pPr>
      <w:bookmarkStart w:id="236" w:name="_Toc176438045"/>
      <w:bookmarkStart w:id="237" w:name="_Toc150352572"/>
      <w:r>
        <w:lastRenderedPageBreak/>
        <w:t>Escalating any Data platform related issues or functionality requests</w:t>
      </w:r>
      <w:bookmarkEnd w:id="236"/>
      <w:bookmarkEnd w:id="237"/>
      <w:r>
        <w:t xml:space="preserve"> </w:t>
      </w:r>
    </w:p>
    <w:p w14:paraId="625B9017" w14:textId="77777777" w:rsidR="003C2AE0" w:rsidRDefault="54BC9E1A">
      <w:pPr>
        <w:pStyle w:val="Heading2"/>
        <w:spacing w:line="305" w:lineRule="auto"/>
      </w:pPr>
      <w:bookmarkStart w:id="238" w:name="_Toc172633566"/>
      <w:bookmarkStart w:id="239" w:name="_Toc150352573"/>
      <w:r>
        <w:t>How will service incidents relating to the Data Platform be handled?</w:t>
      </w:r>
      <w:bookmarkEnd w:id="238"/>
      <w:bookmarkEnd w:id="239"/>
      <w:r>
        <w:t xml:space="preserve">  </w:t>
      </w:r>
    </w:p>
    <w:p w14:paraId="625B9018" w14:textId="77777777" w:rsidR="003C2AE0" w:rsidRDefault="00C15C95">
      <w:r>
        <w:t xml:space="preserve">A service model has been developed and agreed with colleagues from Digital Health and Care Wales. User incidents will be triaged by your organisation’s local IT service desk in the first instance, before a call is routed to the Data Platform service desk. </w:t>
      </w:r>
    </w:p>
    <w:p w14:paraId="625B9019" w14:textId="77777777" w:rsidR="003C2AE0" w:rsidRDefault="00C15C95">
      <w:r>
        <w:t xml:space="preserve">Please speak with your local champion before contacting your IT service desk. </w:t>
      </w:r>
    </w:p>
    <w:p w14:paraId="625B901A" w14:textId="4DEA5033" w:rsidR="003C2AE0" w:rsidRDefault="00C15C95">
      <w:r>
        <w:rPr>
          <w:b/>
        </w:rPr>
        <w:t xml:space="preserve">Annex </w:t>
      </w:r>
      <w:r w:rsidR="6C42189E" w:rsidRPr="7B64999A">
        <w:rPr>
          <w:b/>
          <w:bCs/>
        </w:rPr>
        <w:t>3</w:t>
      </w:r>
      <w:r w:rsidRPr="7B64999A">
        <w:rPr>
          <w:b/>
        </w:rPr>
        <w:t xml:space="preserve"> </w:t>
      </w:r>
      <w:r>
        <w:t xml:space="preserve">provides further information about the Service Model and who to contact. </w:t>
      </w:r>
    </w:p>
    <w:p w14:paraId="625B901B" w14:textId="77777777" w:rsidR="003C2AE0" w:rsidRDefault="00C15C95">
      <w:r>
        <w:t xml:space="preserve"> </w:t>
      </w:r>
    </w:p>
    <w:p w14:paraId="625B901C" w14:textId="77777777" w:rsidR="003C2AE0" w:rsidRDefault="54BC9E1A">
      <w:pPr>
        <w:pStyle w:val="Heading2"/>
      </w:pPr>
      <w:bookmarkStart w:id="240" w:name="_Toc1759660574"/>
      <w:bookmarkStart w:id="241" w:name="_Toc150352574"/>
      <w:r>
        <w:t>Homes for Ukraine Data Platform FAQ</w:t>
      </w:r>
      <w:bookmarkEnd w:id="240"/>
      <w:bookmarkEnd w:id="241"/>
      <w:r>
        <w:t xml:space="preserve"> </w:t>
      </w:r>
    </w:p>
    <w:p w14:paraId="625B901F" w14:textId="31592F59" w:rsidR="003C2AE0" w:rsidRDefault="6E6EEBDB">
      <w:r w:rsidRPr="00A14141">
        <w:t>All of our documentation</w:t>
      </w:r>
      <w:r w:rsidR="60B93518" w:rsidRPr="00A14141">
        <w:t xml:space="preserve"> (including FAQS)</w:t>
      </w:r>
      <w:r w:rsidRPr="00A14141">
        <w:t xml:space="preserve">, training videos and User Guides are available via this link. </w:t>
      </w:r>
      <w:r w:rsidR="6E426D95">
        <w:t xml:space="preserve">- </w:t>
      </w:r>
      <w:hyperlink r:id="rId179">
        <w:r w:rsidR="60611F7D" w:rsidRPr="7467BFF6">
          <w:rPr>
            <w:rStyle w:val="Hyperlink"/>
          </w:rPr>
          <w:t>https://ukrainedataplatform.github.io/documentation/</w:t>
        </w:r>
      </w:hyperlink>
      <w:r w:rsidR="65A288C6">
        <w:t xml:space="preserve">. </w:t>
      </w:r>
    </w:p>
    <w:p w14:paraId="6D955C3F" w14:textId="31592F59" w:rsidR="000D19C3" w:rsidRDefault="000D19C3"/>
    <w:p w14:paraId="729F077C" w14:textId="27360BA4" w:rsidR="000D19C3" w:rsidRDefault="00C15C95" w:rsidP="00981EE5">
      <w:pPr>
        <w:rPr>
          <w:b/>
          <w:bCs/>
          <w:color w:val="000000" w:themeColor="text1"/>
          <w:sz w:val="32"/>
          <w:szCs w:val="32"/>
          <w:u w:val="single"/>
        </w:rPr>
      </w:pPr>
      <w:r>
        <w:t xml:space="preserve"> </w:t>
      </w:r>
      <w:bookmarkStart w:id="242" w:name="_Toc1158310602"/>
      <w:r w:rsidR="000D19C3" w:rsidRPr="00CD39D8">
        <w:rPr>
          <w:b/>
          <w:bCs/>
          <w:color w:val="000000" w:themeColor="text1"/>
          <w:sz w:val="32"/>
          <w:szCs w:val="32"/>
          <w:u w:val="single"/>
        </w:rPr>
        <w:t>Ukraine Data Platform Queries</w:t>
      </w:r>
      <w:bookmarkEnd w:id="242"/>
    </w:p>
    <w:p w14:paraId="15586074" w14:textId="77777777" w:rsidR="00981EE5" w:rsidRPr="005B0275" w:rsidRDefault="00981EE5" w:rsidP="00981EE5">
      <w:r w:rsidRPr="005B0275">
        <w:t>Important:</w:t>
      </w:r>
    </w:p>
    <w:p w14:paraId="7A7900A1" w14:textId="77777777" w:rsidR="00981EE5" w:rsidRPr="005B0275" w:rsidRDefault="00981EE5" w:rsidP="00981EE5">
      <w:r w:rsidRPr="005B0275">
        <w:t>When sending emails to any of the mailboxes please ensure that only essential information is included.  If referring to an applicant record, the UAN (unique application number) / Household ID (begins with FAM or WG) is sufficient information to send, if you don’t have this information, please send over the applicant’s name.  If referring to a sponsor record, the sponsor’s name is sufficient.  Please do not send screenshots of the live Data Platform and please do not attach or send screenshots of your local documents including spreadsheets.  This may result in a data breach in which you as a Local Authority will be responsible for as independent data controllers for the UDP.</w:t>
      </w:r>
    </w:p>
    <w:p w14:paraId="22F3E1C3" w14:textId="40F7127C" w:rsidR="00981EE5" w:rsidRPr="005B0275" w:rsidRDefault="009D6381" w:rsidP="005B0275">
      <w:pPr>
        <w:rPr>
          <w:b/>
          <w:bCs/>
        </w:rPr>
      </w:pPr>
      <w:r w:rsidRPr="005B0275">
        <w:rPr>
          <w:b/>
        </w:rPr>
        <w:t>General Training and System Queries:</w:t>
      </w:r>
    </w:p>
    <w:p w14:paraId="777E1A49" w14:textId="77777777" w:rsidR="00316481" w:rsidRPr="00D51C41" w:rsidRDefault="00316481" w:rsidP="00316481">
      <w:pPr>
        <w:pStyle w:val="NormalWeb"/>
        <w:rPr>
          <w:rFonts w:ascii="Arial" w:hAnsi="Arial" w:cs="Arial"/>
          <w:color w:val="000000" w:themeColor="text1"/>
        </w:rPr>
      </w:pPr>
      <w:r w:rsidRPr="00D51C41">
        <w:rPr>
          <w:rFonts w:ascii="Arial" w:hAnsi="Arial" w:cs="Arial"/>
          <w:color w:val="000000" w:themeColor="text1"/>
        </w:rPr>
        <w:t xml:space="preserve">If you have a query relating to how you use the Ukraine Data </w:t>
      </w:r>
      <w:proofErr w:type="gramStart"/>
      <w:r w:rsidRPr="00D51C41">
        <w:rPr>
          <w:rFonts w:ascii="Arial" w:hAnsi="Arial" w:cs="Arial"/>
          <w:color w:val="000000" w:themeColor="text1"/>
        </w:rPr>
        <w:t>Platform</w:t>
      </w:r>
      <w:proofErr w:type="gramEnd"/>
      <w:r w:rsidRPr="00D51C41">
        <w:rPr>
          <w:rFonts w:ascii="Arial" w:hAnsi="Arial" w:cs="Arial"/>
          <w:color w:val="000000" w:themeColor="text1"/>
        </w:rPr>
        <w:t xml:space="preserve"> please:</w:t>
      </w:r>
    </w:p>
    <w:p w14:paraId="3BC359F5" w14:textId="77777777" w:rsidR="00316481" w:rsidRPr="00D51C41" w:rsidRDefault="00316481">
      <w:pPr>
        <w:numPr>
          <w:ilvl w:val="0"/>
          <w:numId w:val="90"/>
        </w:numPr>
        <w:shd w:val="clear" w:color="auto" w:fill="auto"/>
        <w:spacing w:before="100" w:beforeAutospacing="1" w:after="100" w:afterAutospacing="1" w:line="240" w:lineRule="auto"/>
        <w:rPr>
          <w:color w:val="000000" w:themeColor="text1"/>
        </w:rPr>
      </w:pPr>
      <w:r w:rsidRPr="450BC8D8">
        <w:rPr>
          <w:color w:val="000000" w:themeColor="text1"/>
        </w:rPr>
        <w:t>Check the available </w:t>
      </w:r>
      <w:hyperlink r:id="rId180">
        <w:r w:rsidRPr="450BC8D8">
          <w:rPr>
            <w:rStyle w:val="Hyperlink"/>
            <w:b/>
            <w:bCs/>
            <w:color w:val="000000" w:themeColor="text1"/>
          </w:rPr>
          <w:t>documentation</w:t>
        </w:r>
      </w:hyperlink>
      <w:r w:rsidRPr="450BC8D8">
        <w:rPr>
          <w:color w:val="000000" w:themeColor="text1"/>
        </w:rPr>
        <w:t> and </w:t>
      </w:r>
      <w:hyperlink r:id="rId181">
        <w:r w:rsidRPr="450BC8D8">
          <w:rPr>
            <w:rStyle w:val="Hyperlink"/>
            <w:b/>
            <w:bCs/>
            <w:color w:val="000000" w:themeColor="text1"/>
          </w:rPr>
          <w:t>videos</w:t>
        </w:r>
      </w:hyperlink>
      <w:r w:rsidRPr="450BC8D8">
        <w:rPr>
          <w:color w:val="000000" w:themeColor="text1"/>
        </w:rPr>
        <w:t> on this site in the first instance.</w:t>
      </w:r>
    </w:p>
    <w:p w14:paraId="505ED429" w14:textId="77777777" w:rsidR="00316481" w:rsidRPr="00D51C41" w:rsidRDefault="00316481">
      <w:pPr>
        <w:numPr>
          <w:ilvl w:val="0"/>
          <w:numId w:val="90"/>
        </w:numPr>
        <w:shd w:val="clear" w:color="auto" w:fill="auto"/>
        <w:spacing w:before="100" w:beforeAutospacing="1" w:after="100" w:afterAutospacing="1" w:line="240" w:lineRule="auto"/>
        <w:rPr>
          <w:color w:val="000000" w:themeColor="text1"/>
        </w:rPr>
      </w:pPr>
      <w:r w:rsidRPr="00D51C41">
        <w:rPr>
          <w:color w:val="000000" w:themeColor="text1"/>
        </w:rPr>
        <w:t>If you are unable to find the answer to your question, please speak with your local data champion.</w:t>
      </w:r>
    </w:p>
    <w:p w14:paraId="60FDFFA9" w14:textId="77777777" w:rsidR="00316481" w:rsidRPr="00D51C41" w:rsidRDefault="00316481">
      <w:pPr>
        <w:numPr>
          <w:ilvl w:val="0"/>
          <w:numId w:val="90"/>
        </w:numPr>
        <w:shd w:val="clear" w:color="auto" w:fill="auto"/>
        <w:spacing w:before="100" w:beforeAutospacing="1" w:after="100" w:afterAutospacing="1" w:line="240" w:lineRule="auto"/>
        <w:rPr>
          <w:color w:val="000000" w:themeColor="text1"/>
        </w:rPr>
      </w:pPr>
      <w:r w:rsidRPr="00D51C41">
        <w:rPr>
          <w:color w:val="000000" w:themeColor="text1"/>
        </w:rPr>
        <w:lastRenderedPageBreak/>
        <w:t>If they are unable to resolve your query, they will contact us through the </w:t>
      </w:r>
      <w:hyperlink r:id="rId182">
        <w:r w:rsidRPr="450BC8D8">
          <w:rPr>
            <w:rStyle w:val="Hyperlink"/>
            <w:b/>
            <w:bCs/>
            <w:color w:val="000000" w:themeColor="text1"/>
          </w:rPr>
          <w:t>nationofsanctuarysurvey@gov.wales</w:t>
        </w:r>
      </w:hyperlink>
      <w:r w:rsidRPr="00D51C41">
        <w:rPr>
          <w:color w:val="000000" w:themeColor="text1"/>
        </w:rPr>
        <w:t> mailbox to seek further assistance.</w:t>
      </w:r>
    </w:p>
    <w:p w14:paraId="7F5466A1" w14:textId="3BD8D847" w:rsidR="00DE2902" w:rsidRPr="005B0275" w:rsidRDefault="00316481" w:rsidP="450BC8D8">
      <w:pPr>
        <w:pStyle w:val="NormalWeb"/>
        <w:rPr>
          <w:rFonts w:ascii="Arial" w:hAnsi="Arial" w:cs="Arial"/>
          <w:color w:val="000000" w:themeColor="text1"/>
        </w:rPr>
      </w:pPr>
      <w:r w:rsidRPr="00D51C41">
        <w:rPr>
          <w:rFonts w:ascii="Arial" w:hAnsi="Arial" w:cs="Arial"/>
          <w:color w:val="000000" w:themeColor="text1"/>
        </w:rPr>
        <w:t>The Nation of Sanctuary mailbox is for non-urgent platform queries only.</w:t>
      </w:r>
      <w:r w:rsidRPr="00907AAB">
        <w:rPr>
          <w:rFonts w:ascii="Arial" w:hAnsi="Arial" w:cs="Arial"/>
          <w:color w:val="000000" w:themeColor="text1"/>
        </w:rPr>
        <w:t xml:space="preserve"> </w:t>
      </w:r>
    </w:p>
    <w:p w14:paraId="70B9EA21" w14:textId="0D123E09" w:rsidR="00F11131" w:rsidRPr="00D51C41" w:rsidRDefault="00F11131" w:rsidP="00F11131">
      <w:pPr>
        <w:pStyle w:val="NormalWeb"/>
        <w:rPr>
          <w:rFonts w:ascii="Arial" w:hAnsi="Arial" w:cs="Arial"/>
          <w:color w:val="000000" w:themeColor="text1"/>
        </w:rPr>
      </w:pPr>
      <w:r w:rsidRPr="7C499ED8">
        <w:rPr>
          <w:rFonts w:ascii="Arial" w:hAnsi="Arial" w:cs="Arial"/>
          <w:color w:val="000000" w:themeColor="text1"/>
        </w:rPr>
        <w:t>Due to the breadth of queries that we receive through the mailbo</w:t>
      </w:r>
      <w:r w:rsidRPr="00DF1A1D">
        <w:rPr>
          <w:rFonts w:ascii="Arial" w:hAnsi="Arial" w:cs="Arial"/>
          <w:color w:val="000000" w:themeColor="text1"/>
        </w:rPr>
        <w:t>x</w:t>
      </w:r>
      <w:r w:rsidRPr="7C499ED8">
        <w:rPr>
          <w:rFonts w:ascii="Arial" w:hAnsi="Arial" w:cs="Arial"/>
          <w:color w:val="000000" w:themeColor="text1"/>
        </w:rPr>
        <w:t>, we will be prioritising messages relating to a technical issue</w:t>
      </w:r>
      <w:r w:rsidR="00564CDA" w:rsidRPr="005B0275">
        <w:rPr>
          <w:rFonts w:ascii="Arial" w:hAnsi="Arial" w:cs="Arial"/>
          <w:color w:val="000000" w:themeColor="text1"/>
        </w:rPr>
        <w:t>, data issue</w:t>
      </w:r>
      <w:r w:rsidRPr="7C499ED8">
        <w:rPr>
          <w:rFonts w:ascii="Arial" w:hAnsi="Arial" w:cs="Arial"/>
          <w:color w:val="000000" w:themeColor="text1"/>
        </w:rPr>
        <w:t xml:space="preserve"> or where the answer to a question isn’t available on this site.</w:t>
      </w:r>
    </w:p>
    <w:p w14:paraId="1165E4DD" w14:textId="77777777" w:rsidR="00C17315" w:rsidRPr="005B0275" w:rsidRDefault="00C17315" w:rsidP="000F0CE2">
      <w:pPr>
        <w:rPr>
          <w:b/>
          <w:bCs/>
        </w:rPr>
      </w:pPr>
      <w:r w:rsidRPr="005B0275">
        <w:rPr>
          <w:b/>
        </w:rPr>
        <w:t>Safeguarding Queries:</w:t>
      </w:r>
    </w:p>
    <w:p w14:paraId="78E34D27" w14:textId="6DDAC287" w:rsidR="00AD004A" w:rsidRDefault="00AD004A" w:rsidP="00AD004A">
      <w:pPr>
        <w:rPr>
          <w:sz w:val="28"/>
          <w:szCs w:val="28"/>
        </w:rPr>
      </w:pPr>
      <w:r>
        <w:rPr>
          <w:rStyle w:val="ui-provider"/>
        </w:rPr>
        <w:t xml:space="preserve">For queries of safeguarding concern then Local Authorities are requested to contact their respective social services and / or legal teams for advice and assistance in the first instance. Any exceptional cases that require to be flagged to Welsh Government (WG) can be </w:t>
      </w:r>
      <w:r w:rsidRPr="00AB5FFC">
        <w:rPr>
          <w:rStyle w:val="ui-provider"/>
        </w:rPr>
        <w:t xml:space="preserve">raised to the </w:t>
      </w:r>
      <w:r w:rsidR="00994521" w:rsidRPr="00AB5FFC">
        <w:rPr>
          <w:rStyle w:val="ui-provider"/>
        </w:rPr>
        <w:t>National Advisory Service</w:t>
      </w:r>
      <w:r w:rsidRPr="00AB5FFC">
        <w:rPr>
          <w:rStyle w:val="ui-provider"/>
        </w:rPr>
        <w:t xml:space="preserve"> in the Contact Centre at </w:t>
      </w:r>
      <w:hyperlink r:id="rId183" w:tgtFrame="_blank" w:tooltip="mailto:casemanagementteam@cardiff.gov.uk" w:history="1">
        <w:r w:rsidR="00994521" w:rsidRPr="00AB5FFC">
          <w:rPr>
            <w:rStyle w:val="Hyperlink"/>
            <w:b/>
            <w:bCs/>
            <w:color w:val="000000" w:themeColor="text1"/>
            <w:u w:val="none"/>
          </w:rPr>
          <w:t>support@sanctuary.gov.wales</w:t>
        </w:r>
      </w:hyperlink>
      <w:r>
        <w:rPr>
          <w:rStyle w:val="ui-provider"/>
        </w:rPr>
        <w:t xml:space="preserve"> who will ensure teams within WG with the appropriate expertise can respond to your concern. </w:t>
      </w:r>
    </w:p>
    <w:p w14:paraId="4313CD53" w14:textId="77777777" w:rsidR="00AD004A" w:rsidRDefault="00AD004A" w:rsidP="00AD004A">
      <w:pPr>
        <w:rPr>
          <w:rFonts w:ascii="Calibri" w:hAnsi="Calibri" w:cs="Calibri"/>
          <w:sz w:val="22"/>
          <w:szCs w:val="22"/>
        </w:rPr>
      </w:pPr>
    </w:p>
    <w:p w14:paraId="47DB07FC" w14:textId="77777777" w:rsidR="00C17315" w:rsidRPr="00DF1A1D" w:rsidRDefault="00C17315" w:rsidP="00C17315">
      <w:pPr>
        <w:pStyle w:val="NormalWeb"/>
        <w:rPr>
          <w:rFonts w:ascii="Arial" w:hAnsi="Arial" w:cs="Arial"/>
          <w:b/>
          <w:bCs/>
          <w:color w:val="000000" w:themeColor="text1"/>
        </w:rPr>
      </w:pPr>
    </w:p>
    <w:p w14:paraId="38CE1F78" w14:textId="77777777" w:rsidR="00C17315" w:rsidRPr="00051A83" w:rsidRDefault="00C17315" w:rsidP="00051A83">
      <w:pPr>
        <w:rPr>
          <w:b/>
          <w:bCs/>
        </w:rPr>
      </w:pPr>
      <w:r w:rsidRPr="005B0275">
        <w:rPr>
          <w:b/>
        </w:rPr>
        <w:t>Data Queries:</w:t>
      </w:r>
    </w:p>
    <w:p w14:paraId="569A1F07" w14:textId="77777777" w:rsidR="00C17315" w:rsidRDefault="00C17315" w:rsidP="00C17315"/>
    <w:p w14:paraId="71A5209D" w14:textId="77777777" w:rsidR="00C17315" w:rsidRPr="005B0275" w:rsidRDefault="00C17315" w:rsidP="00C17315">
      <w:r w:rsidRPr="005B0275">
        <w:t>For queries relating to data, including missing applicant / sponsor data and identified issues with the data load please contact the</w:t>
      </w:r>
      <w:r w:rsidRPr="005B0275">
        <w:rPr>
          <w:b/>
        </w:rPr>
        <w:t xml:space="preserve"> </w:t>
      </w:r>
      <w:proofErr w:type="spellStart"/>
      <w:r w:rsidRPr="005B0275">
        <w:rPr>
          <w:b/>
        </w:rPr>
        <w:t>nationofsanctuarysurvey@gov.wales</w:t>
      </w:r>
      <w:proofErr w:type="spellEnd"/>
      <w:r w:rsidRPr="005B0275">
        <w:t xml:space="preserve"> mailbox.  Please </w:t>
      </w:r>
      <w:r w:rsidRPr="005B0275">
        <w:rPr>
          <w:u w:val="single"/>
        </w:rPr>
        <w:t>do not</w:t>
      </w:r>
      <w:r w:rsidRPr="005B0275">
        <w:t xml:space="preserve"> send data queries to </w:t>
      </w:r>
      <w:hyperlink r:id="rId184" w:history="1">
        <w:r w:rsidRPr="005B0275">
          <w:rPr>
            <w:rStyle w:val="Hyperlink"/>
          </w:rPr>
          <w:t>data@gov.wales</w:t>
        </w:r>
      </w:hyperlink>
      <w:r w:rsidRPr="005B0275">
        <w:t xml:space="preserve">. </w:t>
      </w:r>
    </w:p>
    <w:p w14:paraId="66E11567" w14:textId="77777777" w:rsidR="00C17315" w:rsidRPr="005B0275" w:rsidRDefault="00C17315" w:rsidP="00C17315">
      <w:pPr>
        <w:rPr>
          <w:b/>
          <w:bCs/>
        </w:rPr>
      </w:pPr>
    </w:p>
    <w:p w14:paraId="63FEFFAF" w14:textId="77777777" w:rsidR="00C17315" w:rsidRPr="005B0275" w:rsidRDefault="00C17315" w:rsidP="00C17315">
      <w:pPr>
        <w:rPr>
          <w:b/>
        </w:rPr>
      </w:pPr>
      <w:r w:rsidRPr="005B0275">
        <w:rPr>
          <w:b/>
        </w:rPr>
        <w:t>Policy Queries:</w:t>
      </w:r>
    </w:p>
    <w:p w14:paraId="48A3D2A9" w14:textId="77777777" w:rsidR="00C17315" w:rsidRPr="005B0275" w:rsidRDefault="00C17315" w:rsidP="00C17315"/>
    <w:p w14:paraId="4FD5816C" w14:textId="77777777" w:rsidR="00C17315" w:rsidRDefault="00C17315" w:rsidP="00C17315">
      <w:r w:rsidRPr="005B0275">
        <w:t xml:space="preserve">For any policy queries please send these over to the </w:t>
      </w:r>
      <w:proofErr w:type="spellStart"/>
      <w:r w:rsidRPr="005B0275">
        <w:t>UkraineResponsQueries@gov.wales</w:t>
      </w:r>
      <w:proofErr w:type="spellEnd"/>
      <w:r w:rsidRPr="005B0275">
        <w:t xml:space="preserve"> mailbox.</w:t>
      </w:r>
    </w:p>
    <w:p w14:paraId="58312BE5" w14:textId="77777777" w:rsidR="006B49CB" w:rsidRPr="00D51C41" w:rsidDel="00C636BA" w:rsidRDefault="006B49CB" w:rsidP="006B49CB">
      <w:pPr>
        <w:pStyle w:val="NormalWeb"/>
        <w:rPr>
          <w:rFonts w:ascii="Arial" w:hAnsi="Arial" w:cs="Arial"/>
          <w:color w:val="000000" w:themeColor="text1"/>
        </w:rPr>
      </w:pPr>
    </w:p>
    <w:p w14:paraId="625B9022" w14:textId="2FD02C96" w:rsidR="003C2AE0" w:rsidRPr="005B0275" w:rsidRDefault="00A55BD1">
      <w:pPr>
        <w:rPr>
          <w:color w:val="1155CC"/>
          <w:u w:val="single"/>
        </w:rPr>
        <w:sectPr w:rsidR="003C2AE0" w:rsidRPr="005B0275">
          <w:footerReference w:type="default" r:id="rId185"/>
          <w:pgSz w:w="11909" w:h="16834"/>
          <w:pgMar w:top="1440" w:right="1440" w:bottom="1440" w:left="1440" w:header="720" w:footer="720" w:gutter="0"/>
          <w:pgNumType w:start="1"/>
          <w:cols w:space="720"/>
        </w:sectPr>
      </w:pPr>
      <w:bookmarkStart w:id="243" w:name="_Toc11762793"/>
      <w:r>
        <w:t>General System Feedback</w:t>
      </w:r>
      <w:bookmarkEnd w:id="243"/>
      <w:r>
        <w:t xml:space="preserve"> </w:t>
      </w:r>
      <w:r w:rsidR="002957AA">
        <w:t>f</w:t>
      </w:r>
      <w:r w:rsidR="00C15C95" w:rsidRPr="0076240B">
        <w:t>or any</w:t>
      </w:r>
      <w:r w:rsidRPr="0076240B">
        <w:t xml:space="preserve"> General</w:t>
      </w:r>
      <w:r w:rsidR="00C15C95" w:rsidRPr="0076240B">
        <w:t xml:space="preserve"> feedback on the system</w:t>
      </w:r>
      <w:r w:rsidRPr="0076240B">
        <w:t xml:space="preserve"> and processes</w:t>
      </w:r>
      <w:r w:rsidR="00C15C95" w:rsidRPr="0076240B">
        <w:t xml:space="preserve">, please email </w:t>
      </w:r>
      <w:hyperlink r:id="rId186" w:history="1">
        <w:r w:rsidR="00AE5C34" w:rsidRPr="005B0275">
          <w:rPr>
            <w:rStyle w:val="Hyperlink"/>
          </w:rPr>
          <w:t>Nationofsanctuarysurvey@gov.wales</w:t>
        </w:r>
      </w:hyperlink>
      <w:r w:rsidR="00AE5C34" w:rsidRPr="450BC8D8">
        <w:t xml:space="preserve"> </w:t>
      </w:r>
    </w:p>
    <w:p w14:paraId="625B9023" w14:textId="4D20283B" w:rsidR="003C2AE0" w:rsidRDefault="54BC9E1A">
      <w:pPr>
        <w:pStyle w:val="Heading1"/>
        <w:pageBreakBefore/>
        <w:spacing w:after="200"/>
      </w:pPr>
      <w:bookmarkStart w:id="244" w:name="_qpy3f5nhd4j9"/>
      <w:bookmarkStart w:id="245" w:name="_Toc280812394"/>
      <w:bookmarkStart w:id="246" w:name="_Toc150352575"/>
      <w:bookmarkEnd w:id="244"/>
      <w:r>
        <w:lastRenderedPageBreak/>
        <w:t>Annex 1 - Summary of processes within each Scheme</w:t>
      </w:r>
      <w:bookmarkEnd w:id="245"/>
      <w:bookmarkEnd w:id="246"/>
      <w:r>
        <w:t xml:space="preserve"> </w:t>
      </w:r>
    </w:p>
    <w:p w14:paraId="625B9024" w14:textId="77777777" w:rsidR="003C2AE0" w:rsidRDefault="54BC9E1A">
      <w:pPr>
        <w:pStyle w:val="Heading2"/>
        <w:spacing w:line="291" w:lineRule="auto"/>
      </w:pPr>
      <w:bookmarkStart w:id="247" w:name="_Toc1032353598"/>
      <w:bookmarkStart w:id="248" w:name="_Toc150352576"/>
      <w:r>
        <w:t>Super Sponsor scheme</w:t>
      </w:r>
      <w:bookmarkEnd w:id="247"/>
      <w:bookmarkEnd w:id="248"/>
      <w:r>
        <w:t xml:space="preserve"> </w:t>
      </w:r>
    </w:p>
    <w:p w14:paraId="625B9025" w14:textId="0F7EB4C8" w:rsidR="003C2AE0" w:rsidRDefault="00C15C95">
      <w:r>
        <w:t xml:space="preserve">Each step of the process involves checks and updates to the data platform to ensure arrivals from Ukraine are safely guided to accommodation in Wales. This step-by-step process outlines what needs to be done within the data platform and who is responsible for it.  </w:t>
      </w:r>
    </w:p>
    <w:p w14:paraId="2D54F2C5" w14:textId="77777777" w:rsidR="003D68D5" w:rsidRPr="003D68D5" w:rsidRDefault="003D68D5" w:rsidP="003D68D5">
      <w:pPr>
        <w:shd w:val="clear" w:color="auto" w:fill="auto"/>
        <w:spacing w:before="100" w:beforeAutospacing="1" w:after="100" w:afterAutospacing="1" w:line="240" w:lineRule="auto"/>
        <w:rPr>
          <w:rFonts w:eastAsia="Times New Roman"/>
        </w:rPr>
      </w:pPr>
      <w:r w:rsidRPr="003D68D5">
        <w:rPr>
          <w:rFonts w:eastAsia="Times New Roman"/>
          <w:b/>
          <w:bCs/>
        </w:rPr>
        <w:t>SS01 - Visa Approved</w:t>
      </w:r>
    </w:p>
    <w:p w14:paraId="2EF23075" w14:textId="77777777" w:rsidR="003D68D5" w:rsidRPr="003D68D5" w:rsidRDefault="003D68D5">
      <w:pPr>
        <w:numPr>
          <w:ilvl w:val="0"/>
          <w:numId w:val="109"/>
        </w:numPr>
        <w:shd w:val="clear" w:color="auto" w:fill="auto"/>
        <w:spacing w:before="100" w:beforeAutospacing="1" w:after="100" w:afterAutospacing="1" w:line="240" w:lineRule="auto"/>
        <w:rPr>
          <w:rFonts w:eastAsia="Times New Roman"/>
        </w:rPr>
      </w:pPr>
      <w:r w:rsidRPr="003D68D5">
        <w:rPr>
          <w:rFonts w:eastAsia="Times New Roman"/>
        </w:rPr>
        <w:t>SS01A - Application Pending</w:t>
      </w:r>
    </w:p>
    <w:p w14:paraId="1C39B785" w14:textId="77777777" w:rsidR="003D68D5" w:rsidRPr="003D68D5" w:rsidRDefault="003D68D5">
      <w:pPr>
        <w:numPr>
          <w:ilvl w:val="0"/>
          <w:numId w:val="109"/>
        </w:numPr>
        <w:shd w:val="clear" w:color="auto" w:fill="auto"/>
        <w:spacing w:before="100" w:beforeAutospacing="1" w:after="100" w:afterAutospacing="1" w:line="240" w:lineRule="auto"/>
        <w:rPr>
          <w:rFonts w:eastAsia="Times New Roman"/>
        </w:rPr>
      </w:pPr>
      <w:r w:rsidRPr="003D68D5">
        <w:rPr>
          <w:rFonts w:eastAsia="Times New Roman"/>
        </w:rPr>
        <w:t>SS01B - Uncontactable</w:t>
      </w:r>
    </w:p>
    <w:p w14:paraId="6D4239F0" w14:textId="77777777" w:rsidR="003D68D5" w:rsidRPr="003D68D5" w:rsidRDefault="003D68D5">
      <w:pPr>
        <w:numPr>
          <w:ilvl w:val="0"/>
          <w:numId w:val="109"/>
        </w:numPr>
        <w:shd w:val="clear" w:color="auto" w:fill="auto"/>
        <w:spacing w:before="100" w:beforeAutospacing="1" w:after="100" w:afterAutospacing="1" w:line="240" w:lineRule="auto"/>
        <w:rPr>
          <w:rFonts w:eastAsia="Times New Roman"/>
        </w:rPr>
      </w:pPr>
      <w:r w:rsidRPr="003D68D5">
        <w:rPr>
          <w:rFonts w:eastAsia="Times New Roman"/>
        </w:rPr>
        <w:t>SS01C - Complex Case Review</w:t>
      </w:r>
    </w:p>
    <w:p w14:paraId="20B5971D" w14:textId="77777777" w:rsidR="003D68D5" w:rsidRPr="003D68D5" w:rsidRDefault="003D68D5" w:rsidP="003D68D5">
      <w:pPr>
        <w:shd w:val="clear" w:color="auto" w:fill="auto"/>
        <w:spacing w:before="100" w:beforeAutospacing="1" w:after="100" w:afterAutospacing="1" w:line="240" w:lineRule="auto"/>
        <w:rPr>
          <w:rFonts w:eastAsia="Times New Roman"/>
        </w:rPr>
      </w:pPr>
      <w:r w:rsidRPr="003D68D5">
        <w:rPr>
          <w:rFonts w:eastAsia="Times New Roman"/>
          <w:b/>
          <w:bCs/>
        </w:rPr>
        <w:t>SS02 - Ready for Welcome Centre Allocation</w:t>
      </w:r>
    </w:p>
    <w:p w14:paraId="7172EECD" w14:textId="77777777" w:rsidR="003D68D5" w:rsidRPr="003D68D5" w:rsidRDefault="003D68D5" w:rsidP="003D68D5">
      <w:pPr>
        <w:shd w:val="clear" w:color="auto" w:fill="auto"/>
        <w:spacing w:before="100" w:beforeAutospacing="1" w:after="100" w:afterAutospacing="1" w:line="240" w:lineRule="auto"/>
        <w:rPr>
          <w:rFonts w:eastAsia="Times New Roman"/>
        </w:rPr>
      </w:pPr>
      <w:r w:rsidRPr="003D68D5">
        <w:rPr>
          <w:rFonts w:eastAsia="Times New Roman"/>
          <w:b/>
          <w:bCs/>
        </w:rPr>
        <w:t>SS03 - WC Allocated</w:t>
      </w:r>
    </w:p>
    <w:p w14:paraId="6140224F" w14:textId="77777777" w:rsidR="003D68D5" w:rsidRPr="003D68D5" w:rsidRDefault="003D68D5" w:rsidP="003D68D5">
      <w:pPr>
        <w:shd w:val="clear" w:color="auto" w:fill="auto"/>
        <w:spacing w:before="100" w:beforeAutospacing="1" w:after="100" w:afterAutospacing="1" w:line="240" w:lineRule="auto"/>
        <w:rPr>
          <w:rFonts w:eastAsia="Times New Roman"/>
        </w:rPr>
      </w:pPr>
      <w:r w:rsidRPr="003D68D5">
        <w:rPr>
          <w:rFonts w:eastAsia="Times New Roman"/>
          <w:b/>
          <w:bCs/>
        </w:rPr>
        <w:t>SS04 - Applicant informed of WC Arrangements</w:t>
      </w:r>
    </w:p>
    <w:p w14:paraId="74712A01" w14:textId="77777777" w:rsidR="003D68D5" w:rsidRPr="003D68D5" w:rsidRDefault="003D68D5" w:rsidP="003D68D5">
      <w:pPr>
        <w:shd w:val="clear" w:color="auto" w:fill="auto"/>
        <w:spacing w:before="100" w:beforeAutospacing="1" w:after="100" w:afterAutospacing="1" w:line="240" w:lineRule="auto"/>
        <w:rPr>
          <w:rFonts w:eastAsia="Times New Roman"/>
        </w:rPr>
      </w:pPr>
      <w:r w:rsidRPr="003D68D5">
        <w:rPr>
          <w:rFonts w:eastAsia="Times New Roman"/>
          <w:b/>
          <w:bCs/>
        </w:rPr>
        <w:t>SS05 - In Transit</w:t>
      </w:r>
    </w:p>
    <w:p w14:paraId="34656B7D" w14:textId="77777777" w:rsidR="003D68D5" w:rsidRPr="003D68D5" w:rsidRDefault="003D68D5">
      <w:pPr>
        <w:numPr>
          <w:ilvl w:val="0"/>
          <w:numId w:val="110"/>
        </w:numPr>
        <w:shd w:val="clear" w:color="auto" w:fill="auto"/>
        <w:spacing w:before="100" w:beforeAutospacing="1" w:after="100" w:afterAutospacing="1" w:line="240" w:lineRule="auto"/>
        <w:rPr>
          <w:rFonts w:eastAsia="Times New Roman"/>
        </w:rPr>
      </w:pPr>
      <w:r w:rsidRPr="003D68D5">
        <w:rPr>
          <w:rFonts w:eastAsia="Times New Roman"/>
        </w:rPr>
        <w:t>SS05A - In isolation</w:t>
      </w:r>
    </w:p>
    <w:p w14:paraId="31D96F74" w14:textId="77777777" w:rsidR="003D68D5" w:rsidRPr="003D68D5" w:rsidRDefault="003D68D5">
      <w:pPr>
        <w:numPr>
          <w:ilvl w:val="0"/>
          <w:numId w:val="110"/>
        </w:numPr>
        <w:shd w:val="clear" w:color="auto" w:fill="auto"/>
        <w:spacing w:before="100" w:beforeAutospacing="1" w:after="100" w:afterAutospacing="1" w:line="240" w:lineRule="auto"/>
        <w:rPr>
          <w:rFonts w:eastAsia="Times New Roman"/>
        </w:rPr>
      </w:pPr>
      <w:r w:rsidRPr="003D68D5">
        <w:rPr>
          <w:rFonts w:eastAsia="Times New Roman"/>
        </w:rPr>
        <w:t>SS05B - Hospital admission</w:t>
      </w:r>
    </w:p>
    <w:p w14:paraId="7D959532" w14:textId="77777777" w:rsidR="003D68D5" w:rsidRPr="003D68D5" w:rsidRDefault="003D68D5">
      <w:pPr>
        <w:numPr>
          <w:ilvl w:val="0"/>
          <w:numId w:val="110"/>
        </w:numPr>
        <w:shd w:val="clear" w:color="auto" w:fill="auto"/>
        <w:spacing w:before="100" w:beforeAutospacing="1" w:after="100" w:afterAutospacing="1" w:line="240" w:lineRule="auto"/>
        <w:rPr>
          <w:rFonts w:eastAsia="Times New Roman"/>
        </w:rPr>
      </w:pPr>
      <w:r w:rsidRPr="003D68D5">
        <w:rPr>
          <w:rFonts w:eastAsia="Times New Roman"/>
        </w:rPr>
        <w:t>SS05C - In temporary accommodation pending medical discharge</w:t>
      </w:r>
    </w:p>
    <w:p w14:paraId="6E899A1E" w14:textId="77777777" w:rsidR="003D68D5" w:rsidRPr="003D68D5" w:rsidRDefault="003D68D5">
      <w:pPr>
        <w:numPr>
          <w:ilvl w:val="0"/>
          <w:numId w:val="110"/>
        </w:numPr>
        <w:shd w:val="clear" w:color="auto" w:fill="auto"/>
        <w:spacing w:before="100" w:beforeAutospacing="1" w:after="100" w:afterAutospacing="1" w:line="240" w:lineRule="auto"/>
        <w:rPr>
          <w:rFonts w:eastAsia="Times New Roman"/>
        </w:rPr>
      </w:pPr>
      <w:r w:rsidRPr="003D68D5">
        <w:rPr>
          <w:rFonts w:eastAsia="Times New Roman"/>
        </w:rPr>
        <w:t>SS05D - No Show - Known</w:t>
      </w:r>
    </w:p>
    <w:p w14:paraId="2FEA73F3" w14:textId="77777777" w:rsidR="003D68D5" w:rsidRPr="003D68D5" w:rsidRDefault="003D68D5">
      <w:pPr>
        <w:numPr>
          <w:ilvl w:val="0"/>
          <w:numId w:val="110"/>
        </w:numPr>
        <w:shd w:val="clear" w:color="auto" w:fill="auto"/>
        <w:spacing w:before="100" w:beforeAutospacing="1" w:after="100" w:afterAutospacing="1" w:line="240" w:lineRule="auto"/>
        <w:rPr>
          <w:rFonts w:eastAsia="Times New Roman"/>
        </w:rPr>
      </w:pPr>
      <w:r w:rsidRPr="003D68D5">
        <w:rPr>
          <w:rFonts w:eastAsia="Times New Roman"/>
        </w:rPr>
        <w:t>SS05E - No Show - Unknown</w:t>
      </w:r>
    </w:p>
    <w:p w14:paraId="506EFF47" w14:textId="77777777" w:rsidR="003D68D5" w:rsidRPr="003D68D5" w:rsidRDefault="003D68D5" w:rsidP="003D68D5">
      <w:pPr>
        <w:shd w:val="clear" w:color="auto" w:fill="auto"/>
        <w:spacing w:before="100" w:beforeAutospacing="1" w:after="100" w:afterAutospacing="1" w:line="240" w:lineRule="auto"/>
        <w:rPr>
          <w:rFonts w:eastAsia="Times New Roman"/>
        </w:rPr>
      </w:pPr>
      <w:r w:rsidRPr="003D68D5">
        <w:rPr>
          <w:rFonts w:eastAsia="Times New Roman"/>
          <w:b/>
          <w:bCs/>
        </w:rPr>
        <w:t>SS07 - Housed in WC</w:t>
      </w:r>
    </w:p>
    <w:p w14:paraId="4D442401" w14:textId="77777777" w:rsidR="003D68D5" w:rsidRPr="003D68D5" w:rsidRDefault="003D68D5" w:rsidP="003D68D5">
      <w:pPr>
        <w:shd w:val="clear" w:color="auto" w:fill="auto"/>
        <w:spacing w:before="100" w:beforeAutospacing="1" w:after="100" w:afterAutospacing="1" w:line="240" w:lineRule="auto"/>
        <w:rPr>
          <w:rFonts w:eastAsia="Times New Roman"/>
        </w:rPr>
      </w:pPr>
      <w:r w:rsidRPr="003D68D5">
        <w:rPr>
          <w:rFonts w:eastAsia="Times New Roman"/>
          <w:b/>
          <w:bCs/>
        </w:rPr>
        <w:lastRenderedPageBreak/>
        <w:t>SS08 - In WC ready to be moved on</w:t>
      </w:r>
    </w:p>
    <w:p w14:paraId="4A2612B4" w14:textId="77777777" w:rsidR="003D68D5" w:rsidRPr="003D68D5" w:rsidRDefault="003D68D5" w:rsidP="003D68D5">
      <w:pPr>
        <w:shd w:val="clear" w:color="auto" w:fill="auto"/>
        <w:spacing w:before="100" w:beforeAutospacing="1" w:after="100" w:afterAutospacing="1" w:line="240" w:lineRule="auto"/>
        <w:rPr>
          <w:rFonts w:eastAsia="Times New Roman"/>
        </w:rPr>
      </w:pPr>
      <w:r w:rsidRPr="003D68D5">
        <w:rPr>
          <w:rFonts w:eastAsia="Times New Roman"/>
          <w:b/>
          <w:bCs/>
        </w:rPr>
        <w:t>SS09 - Move on Accommodation Allocated</w:t>
      </w:r>
    </w:p>
    <w:p w14:paraId="31A86326" w14:textId="77777777" w:rsidR="003D68D5" w:rsidRPr="003D68D5" w:rsidRDefault="003D68D5" w:rsidP="003D68D5">
      <w:pPr>
        <w:shd w:val="clear" w:color="auto" w:fill="auto"/>
        <w:spacing w:before="100" w:beforeAutospacing="1" w:after="100" w:afterAutospacing="1" w:line="240" w:lineRule="auto"/>
        <w:rPr>
          <w:rFonts w:eastAsia="Times New Roman"/>
        </w:rPr>
      </w:pPr>
      <w:r w:rsidRPr="003D68D5">
        <w:rPr>
          <w:rFonts w:eastAsia="Times New Roman"/>
          <w:b/>
          <w:bCs/>
        </w:rPr>
        <w:t>SS10 - Moved On</w:t>
      </w:r>
    </w:p>
    <w:p w14:paraId="23F087E4" w14:textId="77777777" w:rsidR="003D68D5" w:rsidRPr="003D68D5" w:rsidRDefault="003D68D5" w:rsidP="003D68D5">
      <w:pPr>
        <w:rPr>
          <w:b/>
          <w:bCs/>
        </w:rPr>
      </w:pPr>
      <w:r w:rsidRPr="003D68D5">
        <w:rPr>
          <w:b/>
          <w:bCs/>
        </w:rPr>
        <w:t xml:space="preserve">SS11- Duplicate </w:t>
      </w:r>
    </w:p>
    <w:p w14:paraId="5D99FC8F" w14:textId="77777777" w:rsidR="003D68D5" w:rsidRPr="003D68D5" w:rsidRDefault="003D68D5" w:rsidP="003D68D5">
      <w:pPr>
        <w:rPr>
          <w:b/>
          <w:bCs/>
        </w:rPr>
      </w:pPr>
      <w:r w:rsidRPr="003D68D5">
        <w:rPr>
          <w:b/>
          <w:bCs/>
        </w:rPr>
        <w:t xml:space="preserve">SS12 – Support Ended </w:t>
      </w:r>
    </w:p>
    <w:p w14:paraId="0AEA0665" w14:textId="5ECC40F8" w:rsidR="00086077" w:rsidRDefault="00086077"/>
    <w:p w14:paraId="625B9027" w14:textId="4E990578" w:rsidR="003C2AE0" w:rsidRDefault="003C2AE0">
      <w:pPr>
        <w:spacing w:after="0"/>
        <w:jc w:val="center"/>
      </w:pPr>
    </w:p>
    <w:p w14:paraId="625B902B" w14:textId="77777777" w:rsidR="003C2AE0" w:rsidRDefault="54BC9E1A">
      <w:pPr>
        <w:pStyle w:val="Heading3"/>
        <w:spacing w:after="0"/>
      </w:pPr>
      <w:bookmarkStart w:id="249" w:name="_le4d709aae88"/>
      <w:bookmarkStart w:id="250" w:name="_Toc1491902020"/>
      <w:bookmarkStart w:id="251" w:name="_Toc150352577"/>
      <w:bookmarkEnd w:id="249"/>
      <w:r>
        <w:t>How the process works - In summary</w:t>
      </w:r>
      <w:bookmarkEnd w:id="250"/>
      <w:bookmarkEnd w:id="251"/>
      <w:r>
        <w:t xml:space="preserve"> </w:t>
      </w:r>
    </w:p>
    <w:p w14:paraId="625B902C" w14:textId="77777777" w:rsidR="003C2AE0" w:rsidRDefault="00C15C95">
      <w:pPr>
        <w:spacing w:after="0"/>
      </w:pPr>
      <w:r>
        <w:t xml:space="preserve"> </w:t>
      </w:r>
    </w:p>
    <w:tbl>
      <w:tblPr>
        <w:tblW w:w="1374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100" w:type="dxa"/>
          <w:left w:w="100" w:type="dxa"/>
          <w:bottom w:w="100" w:type="dxa"/>
          <w:right w:w="100" w:type="dxa"/>
        </w:tblCellMar>
        <w:tblLook w:val="0600" w:firstRow="0" w:lastRow="0" w:firstColumn="0" w:lastColumn="0" w:noHBand="1" w:noVBand="1"/>
      </w:tblPr>
      <w:tblGrid>
        <w:gridCol w:w="3105"/>
        <w:gridCol w:w="2955"/>
        <w:gridCol w:w="7680"/>
      </w:tblGrid>
      <w:tr w:rsidR="003C2AE0" w14:paraId="625B9030" w14:textId="77777777" w:rsidTr="1EDDDF1F">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2D" w14:textId="77777777" w:rsidR="003C2AE0" w:rsidRDefault="00C15C95">
            <w:pPr>
              <w:spacing w:before="40" w:after="40"/>
              <w:ind w:left="-80"/>
              <w:rPr>
                <w:b/>
              </w:rPr>
            </w:pPr>
            <w:r>
              <w:rPr>
                <w:b/>
              </w:rPr>
              <w:t xml:space="preserve"> Journey Status</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2E" w14:textId="77777777" w:rsidR="003C2AE0" w:rsidRDefault="00C15C95">
            <w:pPr>
              <w:spacing w:before="40" w:after="40"/>
            </w:pPr>
            <w:r>
              <w:rPr>
                <w:b/>
              </w:rPr>
              <w:t>Primary responsibility</w:t>
            </w:r>
            <w:r>
              <w:t xml:space="preserve"> </w:t>
            </w:r>
          </w:p>
        </w:tc>
        <w:tc>
          <w:tcPr>
            <w:tcW w:w="7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2F" w14:textId="77777777" w:rsidR="003C2AE0" w:rsidRDefault="00C15C95">
            <w:pPr>
              <w:spacing w:before="40" w:after="40"/>
            </w:pPr>
            <w:r>
              <w:rPr>
                <w:b/>
              </w:rPr>
              <w:t>Key System updates required</w:t>
            </w:r>
            <w:r>
              <w:t xml:space="preserve"> </w:t>
            </w:r>
          </w:p>
        </w:tc>
      </w:tr>
      <w:tr w:rsidR="003C2AE0" w14:paraId="625B9035" w14:textId="77777777" w:rsidTr="1EDDDF1F">
        <w:trPr>
          <w:trHeight w:val="88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31" w14:textId="77777777" w:rsidR="003C2AE0" w:rsidRDefault="00C15C95">
            <w:pPr>
              <w:spacing w:before="40" w:after="40"/>
            </w:pPr>
            <w:r>
              <w:t xml:space="preserve">SS01 - SS05 </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32" w14:textId="77777777" w:rsidR="003C2AE0" w:rsidRDefault="00C15C95">
            <w:pPr>
              <w:spacing w:before="40" w:after="40"/>
              <w:rPr>
                <w:b/>
              </w:rPr>
            </w:pPr>
            <w:r>
              <w:rPr>
                <w:b/>
              </w:rPr>
              <w:t xml:space="preserve">Contact Centre </w:t>
            </w:r>
          </w:p>
        </w:tc>
        <w:tc>
          <w:tcPr>
            <w:tcW w:w="7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33" w14:textId="77777777" w:rsidR="003C2AE0" w:rsidRDefault="00C15C95">
            <w:pPr>
              <w:spacing w:before="40" w:after="40"/>
            </w:pPr>
            <w:r>
              <w:t xml:space="preserve">Update all fields as necessary and create initial housing record </w:t>
            </w:r>
          </w:p>
          <w:p w14:paraId="625B9034" w14:textId="77777777" w:rsidR="003C2AE0" w:rsidRDefault="00C15C95">
            <w:pPr>
              <w:spacing w:before="40" w:after="40"/>
            </w:pPr>
            <w:r>
              <w:t xml:space="preserve">Status Changes </w:t>
            </w:r>
          </w:p>
        </w:tc>
      </w:tr>
      <w:tr w:rsidR="003C2AE0" w14:paraId="625B903B" w14:textId="77777777" w:rsidTr="1EDDDF1F">
        <w:trPr>
          <w:trHeight w:val="205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36" w14:textId="63B45CC0" w:rsidR="003C2AE0" w:rsidRDefault="00C15C95">
            <w:pPr>
              <w:spacing w:before="40" w:after="40"/>
            </w:pPr>
            <w:r>
              <w:t>SS05</w:t>
            </w:r>
            <w:r w:rsidR="003D68D5">
              <w:t>- SS05E</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37" w14:textId="77777777" w:rsidR="003C2AE0" w:rsidRDefault="00C15C95">
            <w:pPr>
              <w:spacing w:before="40" w:after="40"/>
            </w:pPr>
            <w:r>
              <w:rPr>
                <w:b/>
              </w:rPr>
              <w:t>Contact Centre</w:t>
            </w:r>
            <w:r>
              <w:t xml:space="preserve"> </w:t>
            </w:r>
          </w:p>
        </w:tc>
        <w:tc>
          <w:tcPr>
            <w:tcW w:w="7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38" w14:textId="77777777" w:rsidR="003C2AE0" w:rsidRDefault="00C15C95">
            <w:pPr>
              <w:spacing w:before="40" w:after="40"/>
            </w:pPr>
            <w:r>
              <w:t xml:space="preserve">CC to complete arrival hub details and make them aware of ETA and other info </w:t>
            </w:r>
          </w:p>
          <w:p w14:paraId="0ECFA853" w14:textId="2E9707AC" w:rsidR="003D68D5" w:rsidRDefault="003D68D5">
            <w:pPr>
              <w:spacing w:before="40" w:after="40"/>
            </w:pPr>
            <w:r w:rsidRPr="003D68D5">
              <w:t>CC to update status if travel has ceased due to reasons in status’ SS05A-E or if applicant is a no show</w:t>
            </w:r>
          </w:p>
          <w:p w14:paraId="625B9039" w14:textId="77777777" w:rsidR="003C2AE0" w:rsidRDefault="00C15C95">
            <w:pPr>
              <w:spacing w:before="40" w:after="40"/>
            </w:pPr>
            <w:r>
              <w:t xml:space="preserve">Arrival Hub to phone through confirmation of contact and Contact Centre to update records </w:t>
            </w:r>
          </w:p>
          <w:p w14:paraId="625B903A" w14:textId="77777777" w:rsidR="003C2AE0" w:rsidRDefault="00C15C95">
            <w:pPr>
              <w:spacing w:before="40" w:after="40"/>
            </w:pPr>
            <w:r>
              <w:t xml:space="preserve">Status Change </w:t>
            </w:r>
          </w:p>
        </w:tc>
      </w:tr>
      <w:tr w:rsidR="003C2AE0" w14:paraId="625B9042" w14:textId="77777777" w:rsidTr="1EDDDF1F">
        <w:trPr>
          <w:trHeight w:val="205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3C" w14:textId="77777777" w:rsidR="003C2AE0" w:rsidRDefault="00C15C95">
            <w:pPr>
              <w:spacing w:before="40" w:after="40"/>
            </w:pPr>
            <w:r>
              <w:lastRenderedPageBreak/>
              <w:t xml:space="preserve">SS07 </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3D" w14:textId="77777777" w:rsidR="003C2AE0" w:rsidRDefault="00C15C95">
            <w:pPr>
              <w:spacing w:before="40" w:after="40"/>
            </w:pPr>
            <w:r>
              <w:rPr>
                <w:b/>
              </w:rPr>
              <w:t>Contact Centre</w:t>
            </w:r>
            <w:r>
              <w:t xml:space="preserve"> </w:t>
            </w:r>
          </w:p>
        </w:tc>
        <w:tc>
          <w:tcPr>
            <w:tcW w:w="7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3E" w14:textId="77777777" w:rsidR="003C2AE0" w:rsidRDefault="00C15C95">
            <w:pPr>
              <w:spacing w:before="40" w:after="40"/>
            </w:pPr>
            <w:r>
              <w:t xml:space="preserve">Checks undertaken by Welcome Centre and system updated through Case Notes and Check box </w:t>
            </w:r>
          </w:p>
          <w:p w14:paraId="625B903F" w14:textId="77777777" w:rsidR="003C2AE0" w:rsidRDefault="00C15C95">
            <w:pPr>
              <w:spacing w:before="40" w:after="40"/>
            </w:pPr>
            <w:r>
              <w:t xml:space="preserve">Placement record created  </w:t>
            </w:r>
          </w:p>
          <w:p w14:paraId="625B9040" w14:textId="77777777" w:rsidR="003C2AE0" w:rsidRDefault="00C15C95">
            <w:pPr>
              <w:spacing w:before="40" w:after="40"/>
            </w:pPr>
            <w:r>
              <w:t xml:space="preserve">Housing Need checked and updated if required </w:t>
            </w:r>
          </w:p>
          <w:p w14:paraId="625B9041" w14:textId="77777777" w:rsidR="003C2AE0" w:rsidRDefault="00C15C95">
            <w:pPr>
              <w:spacing w:before="40" w:after="40"/>
            </w:pPr>
            <w:r>
              <w:t xml:space="preserve">Status Change </w:t>
            </w:r>
          </w:p>
        </w:tc>
      </w:tr>
      <w:tr w:rsidR="003C2AE0" w14:paraId="625B9046" w14:textId="77777777" w:rsidTr="1EDDDF1F">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43" w14:textId="77777777" w:rsidR="003C2AE0" w:rsidRDefault="00C15C95">
            <w:pPr>
              <w:spacing w:before="40" w:after="40"/>
            </w:pPr>
            <w:r>
              <w:t xml:space="preserve">SS08 </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44" w14:textId="77777777" w:rsidR="003C2AE0" w:rsidRDefault="00C15C95">
            <w:pPr>
              <w:spacing w:before="40" w:after="40"/>
            </w:pPr>
            <w:r>
              <w:rPr>
                <w:b/>
              </w:rPr>
              <w:t>Welcome Centre</w:t>
            </w:r>
            <w:r>
              <w:t xml:space="preserve"> </w:t>
            </w:r>
          </w:p>
        </w:tc>
        <w:tc>
          <w:tcPr>
            <w:tcW w:w="7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45" w14:textId="77777777" w:rsidR="003C2AE0" w:rsidRDefault="00C15C95">
            <w:pPr>
              <w:spacing w:before="40" w:after="40"/>
            </w:pPr>
            <w:r>
              <w:t xml:space="preserve">Status Change </w:t>
            </w:r>
          </w:p>
        </w:tc>
      </w:tr>
      <w:tr w:rsidR="003C2AE0" w14:paraId="625B904D" w14:textId="77777777" w:rsidTr="1EDDDF1F">
        <w:trPr>
          <w:trHeight w:val="175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47" w14:textId="77777777" w:rsidR="003C2AE0" w:rsidRDefault="00C15C95">
            <w:pPr>
              <w:spacing w:before="40" w:after="40"/>
            </w:pPr>
            <w:r>
              <w:t xml:space="preserve">SS09 </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48" w14:textId="77777777" w:rsidR="003C2AE0" w:rsidRDefault="00C15C95">
            <w:pPr>
              <w:spacing w:before="40" w:after="40"/>
            </w:pPr>
            <w:r>
              <w:rPr>
                <w:b/>
              </w:rPr>
              <w:t>Welcome Centre / Local Authority</w:t>
            </w:r>
            <w:r>
              <w:t xml:space="preserve"> </w:t>
            </w:r>
          </w:p>
        </w:tc>
        <w:tc>
          <w:tcPr>
            <w:tcW w:w="7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4B" w14:textId="716F6CEF" w:rsidR="003C2AE0" w:rsidRDefault="001D23F2">
            <w:pPr>
              <w:spacing w:before="40" w:after="40"/>
            </w:pPr>
            <w:r>
              <w:t>Accommodation</w:t>
            </w:r>
            <w:r w:rsidR="002F4CCE">
              <w:t xml:space="preserve"> is allocated but individual </w:t>
            </w:r>
            <w:r>
              <w:t xml:space="preserve">is still in </w:t>
            </w:r>
            <w:r w:rsidR="00772821">
              <w:t xml:space="preserve">welcome centre. </w:t>
            </w:r>
          </w:p>
          <w:p w14:paraId="5AB2FF17" w14:textId="1CAE296E" w:rsidR="00772821" w:rsidRDefault="00772821">
            <w:pPr>
              <w:spacing w:before="40" w:after="40"/>
            </w:pPr>
            <w:r>
              <w:t>Update status notes</w:t>
            </w:r>
          </w:p>
          <w:p w14:paraId="625B904C" w14:textId="77777777" w:rsidR="003C2AE0" w:rsidRDefault="00C15C95">
            <w:pPr>
              <w:spacing w:before="40" w:after="40"/>
            </w:pPr>
            <w:r>
              <w:t xml:space="preserve"> </w:t>
            </w:r>
          </w:p>
        </w:tc>
      </w:tr>
      <w:tr w:rsidR="00481486" w14:paraId="407E0624" w14:textId="77777777" w:rsidTr="1EDDDF1F">
        <w:trPr>
          <w:trHeight w:val="175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18965347" w14:textId="6ECDE18D" w:rsidR="00481486" w:rsidRDefault="00481486">
            <w:pPr>
              <w:spacing w:before="40" w:after="40"/>
            </w:pPr>
            <w:r>
              <w:t>SS10</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5A0578B9" w14:textId="0EC998DC" w:rsidR="00481486" w:rsidRPr="005B611E" w:rsidRDefault="002F4CCE">
            <w:pPr>
              <w:spacing w:before="40" w:after="40"/>
              <w:rPr>
                <w:bCs/>
              </w:rPr>
            </w:pPr>
            <w:r>
              <w:rPr>
                <w:b/>
              </w:rPr>
              <w:t>Welcome Centre / Local Authority</w:t>
            </w:r>
          </w:p>
        </w:tc>
        <w:tc>
          <w:tcPr>
            <w:tcW w:w="7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5425F3D5" w14:textId="77777777" w:rsidR="002957AA" w:rsidRDefault="002957AA" w:rsidP="002957AA">
            <w:pPr>
              <w:spacing w:before="40" w:after="40"/>
            </w:pPr>
            <w:r>
              <w:t xml:space="preserve">Change Status </w:t>
            </w:r>
          </w:p>
          <w:p w14:paraId="4F0820D3" w14:textId="77777777" w:rsidR="002957AA" w:rsidRPr="004A401F" w:rsidRDefault="002957AA" w:rsidP="002957AA">
            <w:pPr>
              <w:spacing w:before="40" w:after="40"/>
            </w:pPr>
            <w:r w:rsidRPr="004A401F">
              <w:t xml:space="preserve">Close Welcome Centre placement record </w:t>
            </w:r>
          </w:p>
          <w:p w14:paraId="05E00E74" w14:textId="77777777" w:rsidR="002957AA" w:rsidRDefault="002957AA" w:rsidP="002957AA">
            <w:pPr>
              <w:spacing w:before="40" w:after="40"/>
            </w:pPr>
            <w:r w:rsidRPr="004A401F">
              <w:t>Create a new placement record for their permanent accommodation. If this is a sponsor/host placement then the reservation process should be followed.</w:t>
            </w:r>
          </w:p>
          <w:p w14:paraId="1EF53850" w14:textId="77777777" w:rsidR="00481486" w:rsidRDefault="00481486" w:rsidP="005B66BE">
            <w:pPr>
              <w:spacing w:before="40" w:after="40"/>
            </w:pPr>
          </w:p>
        </w:tc>
      </w:tr>
      <w:tr w:rsidR="003D68D5" w14:paraId="76065449" w14:textId="77777777" w:rsidTr="1EDDDF1F">
        <w:trPr>
          <w:trHeight w:val="175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4F7E0E40" w14:textId="4D4CDAEA" w:rsidR="003D68D5" w:rsidRPr="003D68D5" w:rsidRDefault="003D68D5">
            <w:pPr>
              <w:spacing w:before="40" w:after="40"/>
            </w:pPr>
            <w:r w:rsidRPr="003D68D5">
              <w:t>SS11</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31F5836B" w14:textId="7C1420E3" w:rsidR="003D68D5" w:rsidRPr="003D68D5" w:rsidRDefault="003D68D5">
            <w:pPr>
              <w:spacing w:before="40" w:after="40"/>
              <w:rPr>
                <w:b/>
              </w:rPr>
            </w:pPr>
            <w:r w:rsidRPr="003D68D5">
              <w:rPr>
                <w:b/>
              </w:rPr>
              <w:t>Contact Centre</w:t>
            </w:r>
          </w:p>
        </w:tc>
        <w:tc>
          <w:tcPr>
            <w:tcW w:w="7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52A2D7A0" w14:textId="77777777" w:rsidR="003D68D5" w:rsidRPr="003D68D5" w:rsidRDefault="003D68D5" w:rsidP="003D68D5">
            <w:pPr>
              <w:spacing w:before="40" w:after="40"/>
            </w:pPr>
            <w:proofErr w:type="gramStart"/>
            <w:r w:rsidRPr="003D68D5">
              <w:t>CC‘</w:t>
            </w:r>
            <w:proofErr w:type="gramEnd"/>
            <w:r w:rsidRPr="003D68D5">
              <w:t xml:space="preserve">s initial triage of records </w:t>
            </w:r>
            <w:proofErr w:type="gramStart"/>
            <w:r w:rsidRPr="003D68D5">
              <w:t>produce</w:t>
            </w:r>
            <w:proofErr w:type="gramEnd"/>
            <w:r w:rsidRPr="003D68D5">
              <w:t xml:space="preserve"> more than one application for the individual </w:t>
            </w:r>
          </w:p>
          <w:p w14:paraId="32BF755E" w14:textId="4C36EE24" w:rsidR="003D68D5" w:rsidRPr="003D68D5" w:rsidRDefault="003D68D5" w:rsidP="003D68D5">
            <w:pPr>
              <w:spacing w:before="40" w:after="40"/>
            </w:pPr>
            <w:r w:rsidRPr="003D68D5">
              <w:t>Update status to reflect duplication of record</w:t>
            </w:r>
          </w:p>
        </w:tc>
      </w:tr>
      <w:tr w:rsidR="003D68D5" w14:paraId="0B6BC9C3" w14:textId="77777777" w:rsidTr="1EDDDF1F">
        <w:trPr>
          <w:trHeight w:val="175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CD36BAF" w14:textId="076B243A" w:rsidR="003D68D5" w:rsidRPr="003D68D5" w:rsidRDefault="003D68D5" w:rsidP="003D68D5">
            <w:pPr>
              <w:spacing w:before="40" w:after="40"/>
            </w:pPr>
            <w:r w:rsidRPr="003D68D5">
              <w:lastRenderedPageBreak/>
              <w:t>SS12</w:t>
            </w:r>
          </w:p>
        </w:tc>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05D6FC28" w14:textId="5D077A41" w:rsidR="003D68D5" w:rsidRPr="003D68D5" w:rsidRDefault="003D68D5" w:rsidP="003D68D5">
            <w:pPr>
              <w:spacing w:before="40" w:after="40"/>
              <w:rPr>
                <w:b/>
              </w:rPr>
            </w:pPr>
            <w:r w:rsidRPr="003D68D5">
              <w:rPr>
                <w:b/>
              </w:rPr>
              <w:t>Welcome Centre / Local Authority</w:t>
            </w:r>
          </w:p>
        </w:tc>
        <w:tc>
          <w:tcPr>
            <w:tcW w:w="7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3E86B56D" w14:textId="77777777" w:rsidR="003D68D5" w:rsidRPr="003D68D5" w:rsidRDefault="003D68D5" w:rsidP="003D68D5">
            <w:pPr>
              <w:spacing w:before="40" w:after="40"/>
            </w:pPr>
            <w:r w:rsidRPr="003D68D5">
              <w:t xml:space="preserve">Change status </w:t>
            </w:r>
          </w:p>
          <w:p w14:paraId="50EAECD7" w14:textId="77777777" w:rsidR="003D68D5" w:rsidRPr="003D68D5" w:rsidRDefault="003D68D5" w:rsidP="003D68D5">
            <w:pPr>
              <w:spacing w:before="40" w:after="40"/>
            </w:pPr>
            <w:r w:rsidRPr="003D68D5">
              <w:t>Create new placement tracking for new accommodation (if applicable)</w:t>
            </w:r>
          </w:p>
          <w:p w14:paraId="5F8CD091" w14:textId="77777777" w:rsidR="003D68D5" w:rsidRPr="003D68D5" w:rsidRDefault="003D68D5" w:rsidP="003D68D5">
            <w:pPr>
              <w:spacing w:before="40" w:after="40"/>
            </w:pPr>
            <w:r w:rsidRPr="003D68D5">
              <w:t xml:space="preserve">Select appropriate reason in status reason dropdown </w:t>
            </w:r>
          </w:p>
          <w:p w14:paraId="23944D72" w14:textId="28040D80" w:rsidR="003D68D5" w:rsidRPr="003D68D5" w:rsidRDefault="003D68D5" w:rsidP="003D68D5">
            <w:pPr>
              <w:spacing w:before="40" w:after="40"/>
            </w:pPr>
          </w:p>
        </w:tc>
      </w:tr>
    </w:tbl>
    <w:p w14:paraId="625B904F" w14:textId="02DCB744" w:rsidR="003C2AE0" w:rsidRDefault="54BC9E1A" w:rsidP="00EC05B4">
      <w:pPr>
        <w:pStyle w:val="Heading3"/>
        <w:spacing w:after="0"/>
      </w:pPr>
      <w:r>
        <w:t xml:space="preserve"> </w:t>
      </w:r>
      <w:bookmarkStart w:id="252" w:name="_cxd275goxg0y"/>
      <w:bookmarkStart w:id="253" w:name="_Toc168583600"/>
      <w:bookmarkStart w:id="254" w:name="_Toc150352578"/>
      <w:bookmarkEnd w:id="252"/>
      <w:r>
        <w:t>How the process works - In Detail</w:t>
      </w:r>
      <w:bookmarkEnd w:id="253"/>
      <w:bookmarkEnd w:id="254"/>
      <w:r>
        <w:t xml:space="preserve"> </w:t>
      </w:r>
    </w:p>
    <w:p w14:paraId="625B9050" w14:textId="77777777" w:rsidR="003C2AE0" w:rsidRDefault="003C2AE0"/>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686"/>
        <w:gridCol w:w="2895"/>
        <w:gridCol w:w="2791"/>
        <w:gridCol w:w="2791"/>
        <w:gridCol w:w="2791"/>
      </w:tblGrid>
      <w:tr w:rsidR="003C2AE0" w14:paraId="625B9057" w14:textId="77777777" w:rsidTr="00866F9E">
        <w:tc>
          <w:tcPr>
            <w:tcW w:w="2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52" w14:textId="77777777" w:rsidR="003C2AE0" w:rsidRDefault="00C15C95">
            <w:pPr>
              <w:spacing w:before="40" w:after="40"/>
            </w:pPr>
            <w:r>
              <w:rPr>
                <w:b/>
              </w:rPr>
              <w:t xml:space="preserve"> Step of process </w:t>
            </w:r>
            <w:r>
              <w:t xml:space="preserve"> </w:t>
            </w:r>
          </w:p>
        </w:tc>
        <w:tc>
          <w:tcPr>
            <w:tcW w:w="28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53" w14:textId="77777777" w:rsidR="003C2AE0" w:rsidRDefault="00C15C95">
            <w:pPr>
              <w:spacing w:before="40" w:after="40"/>
            </w:pPr>
            <w:r>
              <w:rPr>
                <w:b/>
              </w:rPr>
              <w:t>What is happening here</w:t>
            </w:r>
            <w:r>
              <w:t xml:space="preserve"> </w:t>
            </w: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54" w14:textId="77777777" w:rsidR="003C2AE0" w:rsidRDefault="00C15C95">
            <w:pPr>
              <w:spacing w:before="40" w:after="40"/>
            </w:pPr>
            <w:r>
              <w:rPr>
                <w:b/>
              </w:rPr>
              <w:t>What needs to take place on data platform?</w:t>
            </w:r>
            <w:r>
              <w:t xml:space="preserve"> </w:t>
            </w: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55" w14:textId="77777777" w:rsidR="003C2AE0" w:rsidRDefault="00C15C95">
            <w:pPr>
              <w:spacing w:before="40" w:after="40"/>
            </w:pPr>
            <w:r>
              <w:rPr>
                <w:b/>
              </w:rPr>
              <w:t>Who is doing something on the data platform to capture this?</w:t>
            </w:r>
            <w:r>
              <w:t xml:space="preserve"> </w:t>
            </w: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56" w14:textId="77777777" w:rsidR="003C2AE0" w:rsidRDefault="00C15C95">
            <w:pPr>
              <w:spacing w:before="40" w:after="40"/>
            </w:pPr>
            <w:r>
              <w:rPr>
                <w:b/>
              </w:rPr>
              <w:t xml:space="preserve">Checklist to move to next status </w:t>
            </w:r>
            <w:r>
              <w:t xml:space="preserve"> </w:t>
            </w:r>
          </w:p>
        </w:tc>
      </w:tr>
      <w:tr w:rsidR="003C2AE0" w14:paraId="625B9072" w14:textId="77777777" w:rsidTr="00866F9E">
        <w:tc>
          <w:tcPr>
            <w:tcW w:w="2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80C5B1" w14:textId="77777777" w:rsidR="00C829E3" w:rsidRDefault="00C15C95">
            <w:pPr>
              <w:spacing w:before="40" w:after="40"/>
            </w:pPr>
            <w:r>
              <w:t>SS01</w:t>
            </w:r>
          </w:p>
          <w:p w14:paraId="625B9058" w14:textId="38D58CA1" w:rsidR="003C2AE0" w:rsidRDefault="00C15C95">
            <w:pPr>
              <w:spacing w:before="40" w:after="40"/>
            </w:pPr>
            <w:r>
              <w:t xml:space="preserve">Visa approved – initial contact to be made to start journey to Wales if all necessary factors are in place.  </w:t>
            </w:r>
          </w:p>
          <w:p w14:paraId="625B9059" w14:textId="77777777" w:rsidR="003C2AE0" w:rsidRDefault="003C2AE0">
            <w:pPr>
              <w:spacing w:before="40" w:after="40"/>
              <w:rPr>
                <w:b/>
              </w:rPr>
            </w:pPr>
          </w:p>
        </w:tc>
        <w:tc>
          <w:tcPr>
            <w:tcW w:w="28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5A" w14:textId="77777777" w:rsidR="003C2AE0" w:rsidRDefault="00C15C95">
            <w:pPr>
              <w:spacing w:before="40" w:after="40"/>
            </w:pPr>
            <w:r>
              <w:t xml:space="preserve">An individual with an approved visa for the Super sponsor route is identified on system.  </w:t>
            </w:r>
          </w:p>
          <w:p w14:paraId="625B905B" w14:textId="77777777" w:rsidR="003C2AE0" w:rsidRDefault="00C15C95">
            <w:pPr>
              <w:spacing w:before="40" w:after="40"/>
            </w:pPr>
            <w:r>
              <w:t xml:space="preserve">If contact is made, the following things are checked to ensure they are ready to begin their journey to Wales: </w:t>
            </w:r>
          </w:p>
          <w:p w14:paraId="625B905C" w14:textId="77777777" w:rsidR="003C2AE0" w:rsidRDefault="00C15C95">
            <w:pPr>
              <w:spacing w:before="40" w:after="40"/>
            </w:pPr>
            <w:r>
              <w:t xml:space="preserve">a) individual and all linked people on application all have permission letters to travel  </w:t>
            </w:r>
          </w:p>
          <w:p w14:paraId="625B905D" w14:textId="77777777" w:rsidR="003C2AE0" w:rsidRDefault="00C15C95">
            <w:pPr>
              <w:spacing w:before="40" w:after="40"/>
            </w:pPr>
            <w:r>
              <w:lastRenderedPageBreak/>
              <w:t xml:space="preserve">b) contact numbers and email address are up to date.  </w:t>
            </w:r>
          </w:p>
          <w:p w14:paraId="625B905E" w14:textId="77777777" w:rsidR="003C2AE0" w:rsidRDefault="00C15C95">
            <w:pPr>
              <w:spacing w:before="40" w:after="40"/>
            </w:pPr>
            <w:r>
              <w:t xml:space="preserve">c) If pets being brought into UK and whether they have arranged appropriate checks and APHA licence has been granted.  </w:t>
            </w:r>
          </w:p>
          <w:p w14:paraId="625B905F" w14:textId="77777777" w:rsidR="003C2AE0" w:rsidRDefault="00C15C95">
            <w:pPr>
              <w:spacing w:before="40" w:after="40"/>
            </w:pPr>
            <w:r>
              <w:t xml:space="preserve">d) housing requirements for applicant and linked people captured </w:t>
            </w:r>
          </w:p>
          <w:p w14:paraId="625B9060" w14:textId="77777777" w:rsidR="003C2AE0" w:rsidRDefault="00C15C95">
            <w:pPr>
              <w:spacing w:before="40" w:after="40"/>
            </w:pPr>
            <w:r>
              <w:t xml:space="preserve">e) any additional support required during travel </w:t>
            </w:r>
          </w:p>
          <w:p w14:paraId="625B9061" w14:textId="77777777" w:rsidR="003C2AE0" w:rsidRDefault="00C15C95">
            <w:pPr>
              <w:spacing w:before="40" w:after="40"/>
            </w:pPr>
            <w:r>
              <w:t xml:space="preserve">f) any location preferred (not guaranteed) </w:t>
            </w:r>
          </w:p>
          <w:p w14:paraId="625B9062" w14:textId="77777777" w:rsidR="003C2AE0" w:rsidRDefault="00C15C95">
            <w:pPr>
              <w:spacing w:before="40" w:after="40"/>
            </w:pPr>
            <w:r>
              <w:t xml:space="preserve">g) notes on travel arrangements such as dates and arrival location </w:t>
            </w: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63" w14:textId="77777777" w:rsidR="003C2AE0" w:rsidRDefault="00C15C95">
            <w:pPr>
              <w:spacing w:before="40" w:after="40"/>
            </w:pPr>
            <w:r>
              <w:lastRenderedPageBreak/>
              <w:t xml:space="preserve">Search data for individuals and linked people with SS01 status </w:t>
            </w:r>
          </w:p>
          <w:p w14:paraId="625B9064" w14:textId="77777777" w:rsidR="003C2AE0" w:rsidRDefault="00C15C95">
            <w:pPr>
              <w:spacing w:before="40" w:after="40"/>
            </w:pPr>
            <w:r>
              <w:t xml:space="preserve">Record that necessary checks have taken place in a case note. </w:t>
            </w:r>
          </w:p>
          <w:p w14:paraId="625B9065" w14:textId="77777777" w:rsidR="003C2AE0" w:rsidRDefault="00C15C95">
            <w:pPr>
              <w:spacing w:before="40" w:after="40"/>
            </w:pPr>
            <w:r>
              <w:t xml:space="preserve">Identify and update records of all linked people with SS01 status and confirm they are ready to travel.  </w:t>
            </w:r>
          </w:p>
          <w:p w14:paraId="625B9066" w14:textId="77777777" w:rsidR="003C2AE0" w:rsidRDefault="00C15C95">
            <w:pPr>
              <w:spacing w:before="40" w:after="40"/>
            </w:pPr>
            <w:r>
              <w:t xml:space="preserve">If not all members of group are ready to travel, set a reminder task to </w:t>
            </w:r>
            <w:r>
              <w:lastRenderedPageBreak/>
              <w:t xml:space="preserve">recontact to check when all are ready to travel.  </w:t>
            </w:r>
          </w:p>
          <w:p w14:paraId="625B9067" w14:textId="77777777" w:rsidR="003C2AE0" w:rsidRDefault="00C15C95">
            <w:pPr>
              <w:spacing w:before="40" w:after="40"/>
            </w:pPr>
            <w:r>
              <w:t xml:space="preserve">Open a case note on the system to record any details of travel arrangements (times/place of arrival). </w:t>
            </w: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68" w14:textId="77777777" w:rsidR="003C2AE0" w:rsidRDefault="00C15C95">
            <w:pPr>
              <w:spacing w:before="40" w:after="40"/>
            </w:pPr>
            <w:r>
              <w:lastRenderedPageBreak/>
              <w:t>Contact Centre</w:t>
            </w: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69" w14:textId="77777777" w:rsidR="003C2AE0" w:rsidRDefault="00C15C95">
            <w:pPr>
              <w:spacing w:before="40" w:after="40"/>
            </w:pPr>
            <w:r>
              <w:t xml:space="preserve">SS01 to SS02 checklist </w:t>
            </w:r>
          </w:p>
          <w:p w14:paraId="625B906A" w14:textId="77777777" w:rsidR="003C2AE0" w:rsidRDefault="00C15C95">
            <w:pPr>
              <w:spacing w:before="40" w:after="40"/>
            </w:pPr>
            <w:r>
              <w:t xml:space="preserve">Recorded if interpreter needed, language specified, and details of LL Pin provided </w:t>
            </w:r>
          </w:p>
          <w:p w14:paraId="625B906B" w14:textId="77777777" w:rsidR="003C2AE0" w:rsidRDefault="00C15C95">
            <w:pPr>
              <w:spacing w:before="40" w:after="40"/>
            </w:pPr>
            <w:r>
              <w:t xml:space="preserve">Confirmed that the citizen has received their permission to travel letter </w:t>
            </w:r>
          </w:p>
          <w:p w14:paraId="625B906C" w14:textId="77777777" w:rsidR="003C2AE0" w:rsidRDefault="00C15C95">
            <w:pPr>
              <w:spacing w:before="40" w:after="40"/>
            </w:pPr>
            <w:r>
              <w:t xml:space="preserve">Confirmed if the citizen is bringing pets and if so, has arranged appropriate checks and obtained an APHA licence  </w:t>
            </w:r>
          </w:p>
          <w:p w14:paraId="625B906D" w14:textId="77777777" w:rsidR="003C2AE0" w:rsidRDefault="00C15C95">
            <w:pPr>
              <w:spacing w:before="40" w:after="40"/>
            </w:pPr>
            <w:r>
              <w:lastRenderedPageBreak/>
              <w:t xml:space="preserve">Linked all family members to the lead applicant and confirmed any vulnerabilities in the group </w:t>
            </w:r>
          </w:p>
          <w:p w14:paraId="625B906E" w14:textId="77777777" w:rsidR="003C2AE0" w:rsidRDefault="00C15C95">
            <w:pPr>
              <w:spacing w:before="40" w:after="40"/>
            </w:pPr>
            <w:r>
              <w:t xml:space="preserve">Queried any covid symptoms and given basic advice on travel  </w:t>
            </w:r>
          </w:p>
          <w:p w14:paraId="625B906F" w14:textId="77777777" w:rsidR="003C2AE0" w:rsidRDefault="00C15C95">
            <w:pPr>
              <w:spacing w:before="40" w:after="40"/>
            </w:pPr>
            <w:r>
              <w:t xml:space="preserve">Confirmed citizen has made travel arrangements to the UK/ Wales, including method of travel and ETA  </w:t>
            </w:r>
          </w:p>
          <w:p w14:paraId="625B9070" w14:textId="77777777" w:rsidR="003C2AE0" w:rsidRDefault="00C15C95">
            <w:pPr>
              <w:spacing w:before="40" w:after="40"/>
            </w:pPr>
            <w:r>
              <w:t xml:space="preserve">Ensure all has been recorded in the timeline notes  </w:t>
            </w:r>
          </w:p>
          <w:p w14:paraId="625B9071" w14:textId="77777777" w:rsidR="003C2AE0" w:rsidRDefault="00C15C95">
            <w:pPr>
              <w:spacing w:before="40" w:after="40"/>
            </w:pPr>
            <w:r>
              <w:t>Has a follow up email with all details been sent to citizen</w:t>
            </w:r>
          </w:p>
        </w:tc>
      </w:tr>
      <w:tr w:rsidR="00DF285F" w14:paraId="625B909C" w14:textId="77777777" w:rsidTr="00866F9E">
        <w:tc>
          <w:tcPr>
            <w:tcW w:w="2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46DC92" w14:textId="77777777" w:rsidR="00C829E3" w:rsidRDefault="00DF285F" w:rsidP="00DF285F">
            <w:pPr>
              <w:spacing w:before="40" w:after="40"/>
            </w:pPr>
            <w:r>
              <w:lastRenderedPageBreak/>
              <w:t>SS02</w:t>
            </w:r>
          </w:p>
          <w:p w14:paraId="625B9073" w14:textId="078C9543" w:rsidR="00DF285F" w:rsidRDefault="00DF285F" w:rsidP="00DF285F">
            <w:pPr>
              <w:spacing w:before="40" w:after="40"/>
            </w:pPr>
            <w:r>
              <w:t xml:space="preserve">Ready for Welcome Centre (WC) Allocation </w:t>
            </w:r>
          </w:p>
          <w:p w14:paraId="625B9074" w14:textId="77777777" w:rsidR="00DF285F" w:rsidRDefault="00DF285F" w:rsidP="00DF285F">
            <w:pPr>
              <w:spacing w:before="40" w:after="40"/>
            </w:pPr>
            <w:r>
              <w:t xml:space="preserve"> </w:t>
            </w:r>
          </w:p>
          <w:p w14:paraId="1CB1A10B" w14:textId="77777777" w:rsidR="00C829E3" w:rsidRDefault="00DF285F" w:rsidP="00DF285F">
            <w:pPr>
              <w:spacing w:before="40" w:after="40"/>
            </w:pPr>
            <w:r>
              <w:t>SS03</w:t>
            </w:r>
          </w:p>
          <w:p w14:paraId="625B9075" w14:textId="589D1168" w:rsidR="00DF285F" w:rsidRDefault="00DF285F" w:rsidP="00DF285F">
            <w:pPr>
              <w:spacing w:before="40" w:after="40"/>
            </w:pPr>
            <w:r>
              <w:t xml:space="preserve">WC Allocated  </w:t>
            </w:r>
          </w:p>
          <w:p w14:paraId="625B9076" w14:textId="77777777" w:rsidR="00DF285F" w:rsidRDefault="00DF285F" w:rsidP="00DF285F">
            <w:pPr>
              <w:spacing w:before="40" w:after="40"/>
            </w:pPr>
            <w:r>
              <w:t xml:space="preserve"> </w:t>
            </w:r>
          </w:p>
          <w:p w14:paraId="42419CCB" w14:textId="77777777" w:rsidR="00DF285F" w:rsidRDefault="00DF285F" w:rsidP="00DF285F">
            <w:pPr>
              <w:spacing w:before="40" w:after="40"/>
            </w:pPr>
          </w:p>
          <w:p w14:paraId="3F8C7BE1" w14:textId="77777777" w:rsidR="00DF285F" w:rsidRDefault="00DF285F" w:rsidP="00DF285F">
            <w:pPr>
              <w:spacing w:before="40" w:after="40"/>
            </w:pPr>
          </w:p>
          <w:p w14:paraId="47168F46" w14:textId="77777777" w:rsidR="00DF285F" w:rsidRDefault="00DF285F" w:rsidP="00DF285F">
            <w:pPr>
              <w:spacing w:before="40" w:after="40"/>
            </w:pPr>
          </w:p>
          <w:p w14:paraId="103E47D7" w14:textId="77777777" w:rsidR="00DF285F" w:rsidRDefault="00DF285F" w:rsidP="00DF285F">
            <w:pPr>
              <w:spacing w:before="40" w:after="40"/>
            </w:pPr>
          </w:p>
          <w:p w14:paraId="5A901953" w14:textId="77777777" w:rsidR="00DF285F" w:rsidRDefault="00DF285F" w:rsidP="00DF285F">
            <w:pPr>
              <w:spacing w:before="40" w:after="40"/>
            </w:pPr>
          </w:p>
          <w:p w14:paraId="5A7794EF" w14:textId="77777777" w:rsidR="00DF285F" w:rsidRDefault="00DF285F" w:rsidP="00DF285F">
            <w:pPr>
              <w:spacing w:before="40" w:after="40"/>
            </w:pPr>
          </w:p>
          <w:p w14:paraId="7259945D" w14:textId="77777777" w:rsidR="00DF285F" w:rsidRDefault="00DF285F" w:rsidP="00DF285F">
            <w:pPr>
              <w:spacing w:before="40" w:after="40"/>
            </w:pPr>
          </w:p>
          <w:p w14:paraId="4ADAD98D" w14:textId="77777777" w:rsidR="00DF285F" w:rsidRDefault="00DF285F" w:rsidP="00DF285F">
            <w:pPr>
              <w:spacing w:before="40" w:after="40"/>
            </w:pPr>
          </w:p>
          <w:p w14:paraId="3F205997" w14:textId="77777777" w:rsidR="00DF285F" w:rsidRDefault="00DF285F" w:rsidP="00DF285F">
            <w:pPr>
              <w:spacing w:before="40" w:after="40"/>
            </w:pPr>
          </w:p>
          <w:p w14:paraId="1469EF87" w14:textId="77777777" w:rsidR="00DF285F" w:rsidRDefault="00DF285F" w:rsidP="00DF285F">
            <w:pPr>
              <w:spacing w:before="40" w:after="40"/>
            </w:pPr>
          </w:p>
          <w:p w14:paraId="69D3BCEA" w14:textId="77777777" w:rsidR="00DF285F" w:rsidRDefault="00DF285F" w:rsidP="00DF285F">
            <w:pPr>
              <w:spacing w:before="40" w:after="40"/>
            </w:pPr>
          </w:p>
          <w:p w14:paraId="475B9D7C" w14:textId="77777777" w:rsidR="00DF285F" w:rsidRDefault="00DF285F" w:rsidP="00DF285F">
            <w:pPr>
              <w:spacing w:before="40" w:after="40"/>
            </w:pPr>
          </w:p>
          <w:p w14:paraId="6C0199EE" w14:textId="77777777" w:rsidR="00DF285F" w:rsidRDefault="00DF285F" w:rsidP="00DF285F">
            <w:pPr>
              <w:spacing w:before="40" w:after="40"/>
            </w:pPr>
          </w:p>
          <w:p w14:paraId="53359D52" w14:textId="77777777" w:rsidR="00DF285F" w:rsidRDefault="00DF285F" w:rsidP="00DF285F">
            <w:pPr>
              <w:spacing w:before="40" w:after="40"/>
            </w:pPr>
          </w:p>
          <w:p w14:paraId="3BCD4A69" w14:textId="77777777" w:rsidR="00DF285F" w:rsidRDefault="00DF285F" w:rsidP="00DF285F">
            <w:pPr>
              <w:spacing w:before="40" w:after="40"/>
            </w:pPr>
          </w:p>
          <w:p w14:paraId="6BC8F89F" w14:textId="77777777" w:rsidR="00DF285F" w:rsidRDefault="00DF285F" w:rsidP="00DF285F">
            <w:pPr>
              <w:spacing w:before="40" w:after="40"/>
            </w:pPr>
          </w:p>
          <w:p w14:paraId="769C1657" w14:textId="77777777" w:rsidR="00DF285F" w:rsidRDefault="00DF285F" w:rsidP="00DF285F">
            <w:pPr>
              <w:spacing w:before="40" w:after="40"/>
            </w:pPr>
          </w:p>
          <w:p w14:paraId="625B9078" w14:textId="77777777" w:rsidR="00DF285F" w:rsidRDefault="00DF285F" w:rsidP="00DF285F">
            <w:pPr>
              <w:spacing w:before="40" w:after="40"/>
            </w:pPr>
          </w:p>
          <w:p w14:paraId="625B9079" w14:textId="77777777" w:rsidR="00DF285F" w:rsidRDefault="00DF285F" w:rsidP="00DF285F">
            <w:pPr>
              <w:spacing w:before="40" w:after="40"/>
            </w:pPr>
          </w:p>
        </w:tc>
        <w:tc>
          <w:tcPr>
            <w:tcW w:w="28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80" w14:textId="54D0F932" w:rsidR="00DF285F" w:rsidRDefault="005F2534" w:rsidP="00DF285F">
            <w:pPr>
              <w:spacing w:before="40" w:after="40"/>
            </w:pPr>
            <w:r>
              <w:lastRenderedPageBreak/>
              <w:t>Three interlinked steps in the process which is done once the separate WC availability list is provided to CC each day.  Individuals/households</w:t>
            </w: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81" w14:textId="77777777" w:rsidR="00DF285F" w:rsidRDefault="00DF285F" w:rsidP="00DF285F">
            <w:pPr>
              <w:spacing w:before="40" w:after="40"/>
            </w:pPr>
            <w:r>
              <w:t xml:space="preserve">Search by SS02 status to present list of those to be allocated.  </w:t>
            </w:r>
          </w:p>
          <w:p w14:paraId="625B9082" w14:textId="77777777" w:rsidR="00DF285F" w:rsidRDefault="00DF285F" w:rsidP="00DF285F">
            <w:pPr>
              <w:spacing w:before="40" w:after="40"/>
            </w:pPr>
            <w:r>
              <w:t xml:space="preserve">Look at housing requirements and cross reference with list of availability provided by WCs.  </w:t>
            </w:r>
          </w:p>
          <w:p w14:paraId="35F664D7" w14:textId="77777777" w:rsidR="005F2534" w:rsidRDefault="00DF285F" w:rsidP="00DF285F">
            <w:pPr>
              <w:spacing w:before="40" w:after="40"/>
            </w:pPr>
            <w:r>
              <w:lastRenderedPageBreak/>
              <w:t xml:space="preserve">Update availability list and add name of WC to individual/group’s records. </w:t>
            </w:r>
          </w:p>
          <w:p w14:paraId="625B9083" w14:textId="1FEBD927" w:rsidR="00DF285F" w:rsidRDefault="00DF285F" w:rsidP="00DF285F">
            <w:pPr>
              <w:spacing w:before="40" w:after="40"/>
            </w:pPr>
            <w:r>
              <w:t xml:space="preserve">Change Status to SS03 once the WC is allocated. </w:t>
            </w:r>
          </w:p>
          <w:p w14:paraId="625B9084" w14:textId="77777777" w:rsidR="00DF285F" w:rsidRDefault="00DF285F" w:rsidP="00DF285F">
            <w:pPr>
              <w:spacing w:before="40" w:after="40"/>
            </w:pPr>
            <w:r>
              <w:t xml:space="preserve">Access contact number on system and contact applicants to notify them of a space being reserved and they can commence their travel.  </w:t>
            </w:r>
          </w:p>
          <w:p w14:paraId="625B9086" w14:textId="21AAB512" w:rsidR="00DF285F" w:rsidRDefault="00DF285F" w:rsidP="005F2534">
            <w:pPr>
              <w:spacing w:before="40" w:after="40"/>
            </w:pPr>
            <w:r>
              <w:t xml:space="preserve">Open a case note on the system to record any details of travel arrangements (times/place of arrival). </w:t>
            </w: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87" w14:textId="77777777" w:rsidR="00DF285F" w:rsidRDefault="00DF285F" w:rsidP="00DF285F">
            <w:pPr>
              <w:spacing w:before="40" w:after="40"/>
            </w:pPr>
            <w:r>
              <w:lastRenderedPageBreak/>
              <w:t>Contact Centre</w:t>
            </w: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9B" w14:textId="03403280" w:rsidR="00DF285F" w:rsidRDefault="00DF285F" w:rsidP="00DF285F">
            <w:pPr>
              <w:spacing w:before="40" w:after="40"/>
            </w:pPr>
          </w:p>
        </w:tc>
      </w:tr>
      <w:tr w:rsidR="00DF285F" w14:paraId="4F1589B5" w14:textId="77777777" w:rsidTr="00866F9E">
        <w:tc>
          <w:tcPr>
            <w:tcW w:w="2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27C3EE" w14:textId="77777777" w:rsidR="00C829E3" w:rsidRDefault="00DF285F" w:rsidP="00DF285F">
            <w:pPr>
              <w:spacing w:before="40" w:after="40"/>
            </w:pPr>
            <w:r>
              <w:t>SS04</w:t>
            </w:r>
          </w:p>
          <w:p w14:paraId="7423AEE8" w14:textId="24944174" w:rsidR="00DF285F" w:rsidRDefault="00DF285F" w:rsidP="00DF285F">
            <w:pPr>
              <w:spacing w:before="40" w:after="40"/>
            </w:pPr>
            <w:r>
              <w:t xml:space="preserve">Applicant informed of WC Arrangements </w:t>
            </w:r>
          </w:p>
          <w:p w14:paraId="7BE66ED8" w14:textId="77777777" w:rsidR="00DF285F" w:rsidRDefault="00DF285F" w:rsidP="00DF285F">
            <w:pPr>
              <w:spacing w:before="40" w:after="40"/>
            </w:pPr>
          </w:p>
        </w:tc>
        <w:tc>
          <w:tcPr>
            <w:tcW w:w="28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78879A" w14:textId="77777777" w:rsidR="00DF285F" w:rsidRDefault="00DF285F" w:rsidP="00DF285F">
            <w:pPr>
              <w:spacing w:before="40" w:after="40"/>
            </w:pPr>
            <w:r>
              <w:t xml:space="preserve">Once SS04 status is reached and the applicants have a space in a WC reserved, they can start their travel to Wales.  </w:t>
            </w:r>
          </w:p>
          <w:p w14:paraId="22F6F0FE" w14:textId="77777777" w:rsidR="00DF285F" w:rsidRDefault="00DF285F" w:rsidP="00DF285F">
            <w:pPr>
              <w:spacing w:before="40" w:after="40"/>
            </w:pPr>
            <w:r>
              <w:lastRenderedPageBreak/>
              <w:t xml:space="preserve">No guarantees are made to house people to others they may know, but consideration will be given if suitable accommodation can be found or in cases of vulnerable individuals travelling together. Some WCs are only suitable for individuals, some only for families, some only for over 18s. One is able to house people with pets.  </w:t>
            </w:r>
          </w:p>
          <w:p w14:paraId="76881623" w14:textId="77777777" w:rsidR="00DF285F" w:rsidRDefault="00DF285F" w:rsidP="00DF285F">
            <w:pPr>
              <w:spacing w:before="40" w:after="40"/>
            </w:pPr>
            <w:r>
              <w:t xml:space="preserve"> </w:t>
            </w:r>
          </w:p>
          <w:p w14:paraId="523753EC" w14:textId="5DC6430F" w:rsidR="00DF285F" w:rsidRDefault="00DF285F" w:rsidP="00DF285F">
            <w:pPr>
              <w:spacing w:before="40" w:after="40"/>
            </w:pPr>
            <w:r>
              <w:t>Applicants confirm that they are travelling to UK. Contact Centre gathers information about flights/trains/ferries to track the applicants. CC regularly checks in with applicants throughout their journey to check their welfare and that journey is progressing as planned.</w:t>
            </w: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9B5D87" w14:textId="77777777" w:rsidR="00DF285F" w:rsidRDefault="00DF285F" w:rsidP="00DF285F">
            <w:pPr>
              <w:spacing w:before="40" w:after="40"/>
            </w:pP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5FC0E2" w14:textId="77777777" w:rsidR="00DF285F" w:rsidRDefault="00DF285F" w:rsidP="00DF285F">
            <w:pPr>
              <w:spacing w:before="40" w:after="40"/>
            </w:pP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E7E769" w14:textId="77777777" w:rsidR="00DF285F" w:rsidRDefault="00DF285F" w:rsidP="00DF285F">
            <w:pPr>
              <w:spacing w:before="40" w:after="40"/>
              <w:rPr>
                <w:b/>
              </w:rPr>
            </w:pPr>
            <w:r>
              <w:rPr>
                <w:b/>
              </w:rPr>
              <w:t xml:space="preserve">SS04 – SS05 checklist </w:t>
            </w:r>
          </w:p>
          <w:p w14:paraId="13A573CD" w14:textId="77777777" w:rsidR="00DF285F" w:rsidRDefault="00DF285F" w:rsidP="00DF285F">
            <w:pPr>
              <w:spacing w:before="40" w:after="40"/>
            </w:pPr>
            <w:r>
              <w:t xml:space="preserve"> </w:t>
            </w:r>
          </w:p>
          <w:p w14:paraId="4D582BFB" w14:textId="77777777" w:rsidR="00DF285F" w:rsidRDefault="00DF285F" w:rsidP="00DF285F">
            <w:pPr>
              <w:spacing w:before="40" w:after="40"/>
            </w:pPr>
            <w:r>
              <w:t xml:space="preserve">Has clear details of WC been provided to the citizen  </w:t>
            </w:r>
          </w:p>
          <w:p w14:paraId="4A9C11FA" w14:textId="77777777" w:rsidR="00DF285F" w:rsidRDefault="00DF285F" w:rsidP="00DF285F">
            <w:pPr>
              <w:spacing w:before="40" w:after="40"/>
            </w:pPr>
            <w:r>
              <w:lastRenderedPageBreak/>
              <w:t xml:space="preserve">Are details of the citizens travel arrangements provided </w:t>
            </w:r>
          </w:p>
          <w:p w14:paraId="606A7CD5" w14:textId="77777777" w:rsidR="00DF285F" w:rsidRDefault="00DF285F" w:rsidP="00DF285F">
            <w:pPr>
              <w:spacing w:before="40" w:after="40"/>
            </w:pPr>
            <w:r>
              <w:t xml:space="preserve">Confirmed that citizen has started / will start travelling to UK  </w:t>
            </w:r>
          </w:p>
          <w:p w14:paraId="52778AD2" w14:textId="32F6170C" w:rsidR="00DF285F" w:rsidRDefault="00DF285F" w:rsidP="00DF285F">
            <w:pPr>
              <w:spacing w:before="40" w:after="40"/>
            </w:pPr>
            <w:r>
              <w:t xml:space="preserve">Has a note at the top of the timeline been added under title EXPECTED ARRIVAL DATE/ TIME </w:t>
            </w:r>
            <w:r w:rsidR="007C06D7" w:rsidRPr="009149DA">
              <w:t>and the contact centre confirmed arrival date box has been updated.</w:t>
            </w:r>
          </w:p>
        </w:tc>
      </w:tr>
      <w:tr w:rsidR="00DF285F" w14:paraId="625B90BD" w14:textId="77777777" w:rsidTr="00866F9E">
        <w:tc>
          <w:tcPr>
            <w:tcW w:w="2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9D" w14:textId="24B67829" w:rsidR="00DF285F" w:rsidRDefault="00DF285F" w:rsidP="00DF285F">
            <w:pPr>
              <w:spacing w:before="40" w:after="40"/>
            </w:pPr>
            <w:r>
              <w:lastRenderedPageBreak/>
              <w:t>SS05</w:t>
            </w:r>
            <w:r w:rsidR="00C829E3">
              <w:t xml:space="preserve"> - </w:t>
            </w:r>
            <w:r>
              <w:t xml:space="preserve">In Transit </w:t>
            </w:r>
          </w:p>
          <w:p w14:paraId="625B909E" w14:textId="0BDE95D3" w:rsidR="00DF285F" w:rsidRDefault="00DF285F" w:rsidP="00C829E3">
            <w:pPr>
              <w:spacing w:before="40" w:after="40"/>
              <w:ind w:left="274"/>
            </w:pPr>
            <w:r>
              <w:lastRenderedPageBreak/>
              <w:t xml:space="preserve">SS05B – Hospital admission </w:t>
            </w:r>
          </w:p>
          <w:p w14:paraId="625B909F" w14:textId="63FB7B66" w:rsidR="00DF285F" w:rsidRDefault="00DF285F" w:rsidP="00C829E3">
            <w:pPr>
              <w:spacing w:before="40" w:after="40"/>
              <w:ind w:left="274"/>
            </w:pPr>
            <w:r>
              <w:t xml:space="preserve">SS05C Temporary accommodation pending medical discharge. </w:t>
            </w:r>
          </w:p>
          <w:p w14:paraId="625B90A0" w14:textId="77777777" w:rsidR="00DF285F" w:rsidRDefault="00DF285F" w:rsidP="00C829E3">
            <w:pPr>
              <w:spacing w:before="40" w:after="40"/>
              <w:ind w:left="274"/>
            </w:pPr>
            <w:r>
              <w:t xml:space="preserve">SS05D – No Show – Known </w:t>
            </w:r>
          </w:p>
          <w:p w14:paraId="625B90A1" w14:textId="77777777" w:rsidR="00DF285F" w:rsidRDefault="00DF285F" w:rsidP="00C829E3">
            <w:pPr>
              <w:spacing w:before="40" w:after="40"/>
              <w:ind w:left="274"/>
            </w:pPr>
            <w:r>
              <w:t xml:space="preserve">SS05E – No Show - Unknown </w:t>
            </w:r>
          </w:p>
          <w:p w14:paraId="625B90A2" w14:textId="77777777" w:rsidR="00DF285F" w:rsidRDefault="00DF285F" w:rsidP="00DF285F">
            <w:pPr>
              <w:spacing w:before="40" w:after="40"/>
            </w:pPr>
          </w:p>
        </w:tc>
        <w:tc>
          <w:tcPr>
            <w:tcW w:w="28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A4" w14:textId="77777777" w:rsidR="00DF285F" w:rsidRDefault="00DF285F" w:rsidP="00DF285F">
            <w:pPr>
              <w:spacing w:before="40" w:after="40"/>
            </w:pPr>
            <w:r>
              <w:lastRenderedPageBreak/>
              <w:t xml:space="preserve">Applicants have confirmed that they are on their way </w:t>
            </w:r>
            <w:r>
              <w:lastRenderedPageBreak/>
              <w:t xml:space="preserve">to UK. They will be in regular contact with the Contact Centre during their journey to ensure they are reaching their Welcome Centre destination.  </w:t>
            </w:r>
          </w:p>
          <w:p w14:paraId="625B90A5" w14:textId="77777777" w:rsidR="00DF285F" w:rsidRDefault="00DF285F" w:rsidP="00DF285F">
            <w:pPr>
              <w:spacing w:before="40" w:after="40"/>
            </w:pPr>
            <w:r>
              <w:t xml:space="preserve">Contact Centre may liaise with any arrival hubs to ask them to make sure the applicants get on the correct transport. Contact Centre remains in touch with applicant along journey until they are in care of Welcome Centre staff. </w:t>
            </w:r>
          </w:p>
          <w:p w14:paraId="625B90A6" w14:textId="77777777" w:rsidR="00DF285F" w:rsidRDefault="00DF285F" w:rsidP="00DF285F">
            <w:pPr>
              <w:spacing w:before="40" w:after="40"/>
            </w:pPr>
          </w:p>
          <w:p w14:paraId="625B90A7" w14:textId="77777777" w:rsidR="00DF285F" w:rsidRDefault="00DF285F" w:rsidP="00DF285F">
            <w:pPr>
              <w:spacing w:before="40" w:after="40"/>
            </w:pP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A8" w14:textId="77777777" w:rsidR="00DF285F" w:rsidRDefault="00DF285F" w:rsidP="00DF285F">
            <w:pPr>
              <w:spacing w:before="40" w:after="40"/>
            </w:pPr>
            <w:r>
              <w:lastRenderedPageBreak/>
              <w:t xml:space="preserve">Access any existing case notes outlining travel </w:t>
            </w:r>
            <w:r>
              <w:lastRenderedPageBreak/>
              <w:t xml:space="preserve">arrangements to check where applicants are on their journey. Contact them when they reach a change in trip (e.g. from plane to train) to provide assistance and update notes to show leg of journey has been completed.  </w:t>
            </w:r>
          </w:p>
          <w:p w14:paraId="625B90A9" w14:textId="77777777" w:rsidR="00DF285F" w:rsidRDefault="00DF285F" w:rsidP="00DF285F">
            <w:pPr>
              <w:spacing w:before="40" w:after="40"/>
            </w:pPr>
            <w:r>
              <w:t xml:space="preserve"> </w:t>
            </w:r>
          </w:p>
          <w:p w14:paraId="625B90AA" w14:textId="77777777" w:rsidR="00DF285F" w:rsidRDefault="00DF285F" w:rsidP="00DF285F">
            <w:pPr>
              <w:spacing w:before="40" w:after="40"/>
            </w:pPr>
          </w:p>
          <w:p w14:paraId="625B90AB" w14:textId="77777777" w:rsidR="00DF285F" w:rsidRDefault="00DF285F" w:rsidP="00DF285F">
            <w:pPr>
              <w:spacing w:before="40" w:after="40"/>
            </w:pP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AC" w14:textId="77777777" w:rsidR="00DF285F" w:rsidRDefault="00DF285F" w:rsidP="00DF285F">
            <w:pPr>
              <w:spacing w:before="40" w:after="40"/>
            </w:pPr>
            <w:r>
              <w:lastRenderedPageBreak/>
              <w:t xml:space="preserve">Contact Centre  </w:t>
            </w:r>
          </w:p>
          <w:p w14:paraId="625B90AD" w14:textId="77777777" w:rsidR="00DF285F" w:rsidRDefault="00DF285F" w:rsidP="00DF285F">
            <w:pPr>
              <w:spacing w:before="40" w:after="40"/>
            </w:pPr>
            <w:r>
              <w:t xml:space="preserve"> </w:t>
            </w:r>
          </w:p>
          <w:p w14:paraId="625B90AE" w14:textId="77777777" w:rsidR="00DF285F" w:rsidRDefault="00DF285F" w:rsidP="00DF285F">
            <w:pPr>
              <w:spacing w:before="40" w:after="40"/>
            </w:pPr>
            <w:r>
              <w:lastRenderedPageBreak/>
              <w:t xml:space="preserve">Arrival Hub </w:t>
            </w:r>
            <w:proofErr w:type="gramStart"/>
            <w:r>
              <w:t>( to</w:t>
            </w:r>
            <w:proofErr w:type="gramEnd"/>
            <w:r>
              <w:t xml:space="preserve"> phone through info to contact centre when contact has been made) </w:t>
            </w:r>
          </w:p>
          <w:p w14:paraId="625B90AF" w14:textId="77777777" w:rsidR="00DF285F" w:rsidRDefault="00DF285F" w:rsidP="00DF285F">
            <w:pPr>
              <w:spacing w:before="40" w:after="40"/>
            </w:pPr>
          </w:p>
          <w:p w14:paraId="625B90B0" w14:textId="77777777" w:rsidR="00DF285F" w:rsidRDefault="00DF285F" w:rsidP="00DF285F">
            <w:pPr>
              <w:spacing w:before="40" w:after="40"/>
            </w:pPr>
          </w:p>
        </w:tc>
        <w:tc>
          <w:tcPr>
            <w:tcW w:w="2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B90B1" w14:textId="77777777" w:rsidR="00DF285F" w:rsidRDefault="00DF285F" w:rsidP="00DF285F">
            <w:pPr>
              <w:spacing w:before="40" w:after="40"/>
            </w:pPr>
            <w:r>
              <w:lastRenderedPageBreak/>
              <w:t xml:space="preserve">Confirmed that citizen has started travelling to UK </w:t>
            </w:r>
          </w:p>
          <w:p w14:paraId="625B90B2" w14:textId="77777777" w:rsidR="00DF285F" w:rsidRDefault="00DF285F" w:rsidP="00DF285F">
            <w:pPr>
              <w:spacing w:before="40" w:after="40"/>
            </w:pPr>
            <w:r>
              <w:lastRenderedPageBreak/>
              <w:t xml:space="preserve">If not started travel, confirmed date and time due to travel – notes in timeline  </w:t>
            </w:r>
          </w:p>
          <w:p w14:paraId="625B90B3" w14:textId="77777777" w:rsidR="00DF285F" w:rsidRDefault="00DF285F" w:rsidP="00DF285F">
            <w:pPr>
              <w:spacing w:before="40" w:after="40"/>
            </w:pPr>
            <w:r>
              <w:t xml:space="preserve">Confirmed with citizen if they are travelling to another UK port and planned the best route for them to get to Wales  </w:t>
            </w:r>
          </w:p>
          <w:p w14:paraId="625B90B4" w14:textId="77777777" w:rsidR="00DF285F" w:rsidRDefault="00DF285F" w:rsidP="00DF285F">
            <w:pPr>
              <w:spacing w:before="40" w:after="40"/>
            </w:pPr>
            <w:r>
              <w:t xml:space="preserve">Contacted first Arrival hub (if applicable) with details of citizens ETA and instructions of next steps </w:t>
            </w:r>
          </w:p>
          <w:p w14:paraId="625B90B5" w14:textId="77777777" w:rsidR="00DF285F" w:rsidRDefault="00DF285F" w:rsidP="00DF285F">
            <w:pPr>
              <w:spacing w:before="40" w:after="40"/>
            </w:pPr>
            <w:r>
              <w:t xml:space="preserve">Contacted WC to inform of ETA to them </w:t>
            </w:r>
          </w:p>
          <w:p w14:paraId="625B90B6" w14:textId="77777777" w:rsidR="00DF285F" w:rsidRDefault="00DF285F" w:rsidP="00DF285F">
            <w:pPr>
              <w:spacing w:before="40" w:after="40"/>
            </w:pPr>
            <w:r>
              <w:t xml:space="preserve">Confirmed with citizen the planned route and where to go at arrival hub </w:t>
            </w:r>
          </w:p>
          <w:p w14:paraId="625B90B7" w14:textId="77777777" w:rsidR="00DF285F" w:rsidRDefault="00DF285F" w:rsidP="00DF285F">
            <w:pPr>
              <w:spacing w:before="40" w:after="40"/>
            </w:pPr>
            <w:r>
              <w:t xml:space="preserve">Liaised with Arrival Hub and Welcome Centre if any taxi’s need booking  </w:t>
            </w:r>
          </w:p>
          <w:p w14:paraId="625B90B8" w14:textId="77777777" w:rsidR="00DF285F" w:rsidRDefault="00DF285F" w:rsidP="00DF285F">
            <w:pPr>
              <w:spacing w:before="40" w:after="40"/>
            </w:pPr>
            <w:r>
              <w:t xml:space="preserve">Checked in with citizen throughout journey  </w:t>
            </w:r>
          </w:p>
          <w:p w14:paraId="625B90B9" w14:textId="77777777" w:rsidR="00DF285F" w:rsidRDefault="00DF285F" w:rsidP="00DF285F">
            <w:pPr>
              <w:spacing w:before="40" w:after="40"/>
            </w:pPr>
            <w:r>
              <w:t xml:space="preserve">Confirmed citizen has reached Welcome Centre  </w:t>
            </w:r>
          </w:p>
          <w:p w14:paraId="625B90BA" w14:textId="77777777" w:rsidR="00DF285F" w:rsidRDefault="00DF285F" w:rsidP="00DF285F">
            <w:pPr>
              <w:spacing w:before="40" w:after="40"/>
            </w:pPr>
            <w:r>
              <w:t xml:space="preserve"> </w:t>
            </w:r>
          </w:p>
          <w:p w14:paraId="625B90BB" w14:textId="77777777" w:rsidR="00DF285F" w:rsidRDefault="00DF285F" w:rsidP="00DF285F">
            <w:pPr>
              <w:spacing w:before="40" w:after="40"/>
              <w:rPr>
                <w:b/>
              </w:rPr>
            </w:pPr>
            <w:r>
              <w:rPr>
                <w:b/>
              </w:rPr>
              <w:lastRenderedPageBreak/>
              <w:t>Change SS status to SS07 once tracking is completed</w:t>
            </w:r>
          </w:p>
          <w:p w14:paraId="625B90BC" w14:textId="77777777" w:rsidR="00DF285F" w:rsidRDefault="00DF285F" w:rsidP="00DF285F">
            <w:pPr>
              <w:spacing w:before="40" w:after="40"/>
            </w:pPr>
          </w:p>
        </w:tc>
      </w:tr>
    </w:tbl>
    <w:p w14:paraId="625B90BE" w14:textId="77777777" w:rsidR="003C2AE0" w:rsidRDefault="003C2AE0"/>
    <w:p w14:paraId="625B90BF" w14:textId="77777777" w:rsidR="003C2AE0" w:rsidRDefault="003C2AE0">
      <w:pPr>
        <w:spacing w:after="0"/>
      </w:pPr>
    </w:p>
    <w:tbl>
      <w:tblPr>
        <w:tblW w:w="1388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100" w:type="dxa"/>
          <w:left w:w="100" w:type="dxa"/>
          <w:bottom w:w="100" w:type="dxa"/>
          <w:right w:w="100" w:type="dxa"/>
        </w:tblCellMar>
        <w:tblLook w:val="0600" w:firstRow="0" w:lastRow="0" w:firstColumn="0" w:lastColumn="0" w:noHBand="1" w:noVBand="1"/>
      </w:tblPr>
      <w:tblGrid>
        <w:gridCol w:w="2686"/>
        <w:gridCol w:w="2976"/>
        <w:gridCol w:w="2813"/>
        <w:gridCol w:w="2716"/>
        <w:gridCol w:w="2693"/>
      </w:tblGrid>
      <w:tr w:rsidR="003C2AE0" w14:paraId="625B90ED" w14:textId="77777777" w:rsidTr="2A5EC7DA">
        <w:trPr>
          <w:trHeight w:val="147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30FC473B" w14:textId="77777777" w:rsidR="00C829E3" w:rsidRDefault="00C15C95">
            <w:pPr>
              <w:spacing w:before="40" w:after="40"/>
            </w:pPr>
            <w:r>
              <w:t>SS07</w:t>
            </w:r>
          </w:p>
          <w:p w14:paraId="625B90C0" w14:textId="0F32F561" w:rsidR="003C2AE0" w:rsidRDefault="00C15C95">
            <w:pPr>
              <w:spacing w:before="40" w:after="40"/>
            </w:pPr>
            <w:r>
              <w:t xml:space="preserve">Housed in WC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C1" w14:textId="77777777" w:rsidR="003C2AE0" w:rsidRDefault="00C15C95">
            <w:pPr>
              <w:spacing w:before="40" w:after="40"/>
            </w:pPr>
            <w:r>
              <w:t xml:space="preserve">Applicants have been supported by the Contact Centre to reach their allocated Welcome Centre. The Welcome Centre may need to arrange last step transport to take the new arrival from the nearest transport hub to the centre.  </w:t>
            </w:r>
          </w:p>
          <w:p w14:paraId="625B90C2" w14:textId="3B0D5244" w:rsidR="003C2AE0" w:rsidRDefault="00C15C95">
            <w:pPr>
              <w:spacing w:before="40" w:after="40"/>
            </w:pPr>
            <w:r>
              <w:t xml:space="preserve">At Welcome Centre, new arrivals are allocated a room, have immediate needs met and arrangements are made for local authority services appointments.  </w:t>
            </w:r>
          </w:p>
          <w:p w14:paraId="60F84F62" w14:textId="77777777" w:rsidR="001C7165" w:rsidRDefault="001C7165" w:rsidP="001C7165">
            <w:pPr>
              <w:spacing w:before="40" w:after="40"/>
            </w:pPr>
          </w:p>
          <w:p w14:paraId="64EC3239" w14:textId="18611F3E" w:rsidR="001C7165" w:rsidRDefault="001C7165" w:rsidP="001C7165">
            <w:pPr>
              <w:spacing w:before="40" w:after="40"/>
            </w:pPr>
            <w:r>
              <w:t xml:space="preserve">Once new arrivals have settled into the Welcome Centre, this step ensures </w:t>
            </w:r>
            <w:r>
              <w:lastRenderedPageBreak/>
              <w:t xml:space="preserve">local authority services are notified of a need for support and new arrivals are signposted to national services such as universal credit support.  </w:t>
            </w:r>
          </w:p>
          <w:p w14:paraId="24762EC0" w14:textId="77777777" w:rsidR="001C7165" w:rsidRDefault="001C7165">
            <w:pPr>
              <w:spacing w:before="40" w:after="40"/>
            </w:pPr>
          </w:p>
          <w:p w14:paraId="625B90C3" w14:textId="77777777" w:rsidR="003C2AE0" w:rsidRDefault="003C2AE0">
            <w:pPr>
              <w:spacing w:before="40" w:after="40"/>
            </w:pPr>
          </w:p>
          <w:p w14:paraId="625B90C4" w14:textId="77777777" w:rsidR="003C2AE0" w:rsidRDefault="003C2AE0">
            <w:pPr>
              <w:spacing w:before="40" w:after="40"/>
            </w:pPr>
          </w:p>
        </w:tc>
        <w:tc>
          <w:tcPr>
            <w:tcW w:w="28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C5" w14:textId="77777777" w:rsidR="003C2AE0" w:rsidRDefault="00C15C95">
            <w:pPr>
              <w:spacing w:before="40" w:after="40"/>
            </w:pPr>
            <w:r>
              <w:lastRenderedPageBreak/>
              <w:t xml:space="preserve">Allocate a </w:t>
            </w:r>
            <w:proofErr w:type="gramStart"/>
            <w:r>
              <w:t>room/rooms</w:t>
            </w:r>
            <w:proofErr w:type="gramEnd"/>
            <w:r>
              <w:t xml:space="preserve">.  </w:t>
            </w:r>
          </w:p>
          <w:p w14:paraId="625B90C6" w14:textId="77777777" w:rsidR="003C2AE0" w:rsidRDefault="00C15C95">
            <w:pPr>
              <w:spacing w:before="40" w:after="40"/>
            </w:pPr>
            <w:r>
              <w:t xml:space="preserve"> </w:t>
            </w:r>
          </w:p>
          <w:p w14:paraId="625B90C7" w14:textId="77777777" w:rsidR="003C2AE0" w:rsidRDefault="00C15C95">
            <w:pPr>
              <w:spacing w:before="40" w:after="40"/>
            </w:pPr>
            <w:r>
              <w:t xml:space="preserve">Find new arrivals on system  </w:t>
            </w:r>
          </w:p>
          <w:p w14:paraId="625B90C8" w14:textId="77777777" w:rsidR="003C2AE0" w:rsidRDefault="00C15C95">
            <w:pPr>
              <w:spacing w:before="40" w:after="40"/>
            </w:pPr>
            <w:r>
              <w:t xml:space="preserve"> </w:t>
            </w:r>
          </w:p>
          <w:p w14:paraId="625B90C9" w14:textId="77777777" w:rsidR="003C2AE0" w:rsidRDefault="00C15C95">
            <w:pPr>
              <w:spacing w:before="40" w:after="40"/>
            </w:pPr>
            <w:r>
              <w:t xml:space="preserve">Create a case note to confirmation that arrival checklist is complete.  </w:t>
            </w:r>
          </w:p>
          <w:p w14:paraId="625B90CA" w14:textId="77777777" w:rsidR="003C2AE0" w:rsidRDefault="00C15C95">
            <w:pPr>
              <w:spacing w:before="40" w:after="40"/>
            </w:pPr>
            <w:r>
              <w:t xml:space="preserve"> </w:t>
            </w:r>
          </w:p>
          <w:p w14:paraId="625B90CB" w14:textId="77777777" w:rsidR="003C2AE0" w:rsidRDefault="00C15C95">
            <w:pPr>
              <w:spacing w:before="40" w:after="40"/>
            </w:pPr>
            <w:r>
              <w:t xml:space="preserve">Check housing need is correct on the system </w:t>
            </w:r>
          </w:p>
          <w:p w14:paraId="625B90CC" w14:textId="77777777" w:rsidR="003C2AE0" w:rsidRDefault="00C15C95">
            <w:pPr>
              <w:spacing w:before="40" w:after="40"/>
            </w:pPr>
            <w:r>
              <w:t xml:space="preserve"> </w:t>
            </w:r>
          </w:p>
          <w:p w14:paraId="625B90CD" w14:textId="77777777" w:rsidR="003C2AE0" w:rsidRDefault="00C15C95">
            <w:pPr>
              <w:spacing w:before="40" w:after="40"/>
            </w:pPr>
            <w:r>
              <w:t xml:space="preserve">Create placement record including room number details for new arrival.  </w:t>
            </w:r>
          </w:p>
          <w:p w14:paraId="625B90CE" w14:textId="77777777" w:rsidR="003C2AE0" w:rsidRDefault="00C15C95">
            <w:pPr>
              <w:spacing w:before="40" w:after="40"/>
            </w:pPr>
            <w:r>
              <w:t xml:space="preserve"> </w:t>
            </w:r>
          </w:p>
          <w:p w14:paraId="625B90CF" w14:textId="77777777" w:rsidR="003C2AE0" w:rsidRDefault="00C15C95">
            <w:pPr>
              <w:spacing w:before="40" w:after="40"/>
            </w:pPr>
            <w:r>
              <w:t xml:space="preserve">Create case note for health appointment time, date and location. Add </w:t>
            </w:r>
            <w:r>
              <w:lastRenderedPageBreak/>
              <w:t xml:space="preserve">‘complete’ to case note when appointment has taken place. </w:t>
            </w:r>
          </w:p>
          <w:p w14:paraId="625B90D0" w14:textId="77777777" w:rsidR="003C2AE0" w:rsidRDefault="00C15C95">
            <w:pPr>
              <w:spacing w:before="40" w:after="40"/>
            </w:pPr>
            <w:r>
              <w:t xml:space="preserve"> </w:t>
            </w:r>
          </w:p>
          <w:p w14:paraId="625B90D1" w14:textId="77777777" w:rsidR="003C2AE0" w:rsidRDefault="00C15C95">
            <w:pPr>
              <w:spacing w:before="40" w:after="40"/>
            </w:pPr>
            <w:r>
              <w:t xml:space="preserve">If new SIM card provided, add new contact number to system.   </w:t>
            </w:r>
          </w:p>
          <w:p w14:paraId="625B90D2" w14:textId="77777777" w:rsidR="003C2AE0" w:rsidRDefault="003C2AE0">
            <w:pPr>
              <w:spacing w:before="40" w:after="40"/>
            </w:pPr>
          </w:p>
          <w:p w14:paraId="625B90D3" w14:textId="77777777" w:rsidR="003C2AE0" w:rsidRDefault="003C2AE0">
            <w:pPr>
              <w:spacing w:before="40" w:after="40"/>
            </w:pPr>
          </w:p>
        </w:tc>
        <w:tc>
          <w:tcPr>
            <w:tcW w:w="27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D4" w14:textId="77777777" w:rsidR="003C2AE0" w:rsidRDefault="00C15C95">
            <w:pPr>
              <w:spacing w:before="40" w:after="40"/>
            </w:pPr>
            <w:r>
              <w:lastRenderedPageBreak/>
              <w:t>Welcome Centre (if have direct access) or LA liaison if direct access isn’t available.</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D5" w14:textId="77777777" w:rsidR="003C2AE0" w:rsidRDefault="00C15C95">
            <w:pPr>
              <w:spacing w:before="40" w:after="40"/>
              <w:rPr>
                <w:b/>
              </w:rPr>
            </w:pPr>
            <w:r>
              <w:rPr>
                <w:b/>
              </w:rPr>
              <w:t xml:space="preserve">Checklist on arrival: </w:t>
            </w:r>
          </w:p>
          <w:p w14:paraId="625B90D6" w14:textId="77777777" w:rsidR="003C2AE0" w:rsidRDefault="00C15C95">
            <w:pPr>
              <w:spacing w:before="40" w:after="40"/>
            </w:pPr>
            <w:r>
              <w:t xml:space="preserve">Meet any immediate needs (medical, essential supplies). If any medical needs, contact healthcare team or 111 if further advice needed. </w:t>
            </w:r>
          </w:p>
          <w:p w14:paraId="625B90D7" w14:textId="77777777" w:rsidR="003C2AE0" w:rsidRDefault="00C15C95">
            <w:pPr>
              <w:spacing w:before="40" w:after="40"/>
            </w:pPr>
            <w:r>
              <w:t xml:space="preserve">Offer Covid test (not compulsory but advised). If positive, alert healthcare worker.  </w:t>
            </w:r>
          </w:p>
          <w:p w14:paraId="625B90D8" w14:textId="77777777" w:rsidR="003C2AE0" w:rsidRDefault="00C15C95">
            <w:pPr>
              <w:spacing w:before="40" w:after="40"/>
            </w:pPr>
            <w:r>
              <w:t xml:space="preserve">Allocate room.  </w:t>
            </w:r>
          </w:p>
          <w:p w14:paraId="625B90D9" w14:textId="77777777" w:rsidR="003C2AE0" w:rsidRDefault="00C15C95">
            <w:pPr>
              <w:spacing w:before="40" w:after="40"/>
            </w:pPr>
            <w:r>
              <w:t xml:space="preserve">Provide a Welcome Centre information pack and tour of facilities. </w:t>
            </w:r>
          </w:p>
          <w:p w14:paraId="625B90DA" w14:textId="77777777" w:rsidR="003C2AE0" w:rsidRDefault="00C15C95">
            <w:pPr>
              <w:spacing w:before="40" w:after="40"/>
            </w:pPr>
            <w:r>
              <w:t xml:space="preserve"> </w:t>
            </w:r>
          </w:p>
          <w:p w14:paraId="1A85C19B" w14:textId="77777777" w:rsidR="001C7165" w:rsidRDefault="001C7165">
            <w:pPr>
              <w:spacing w:before="40" w:after="40"/>
              <w:rPr>
                <w:b/>
              </w:rPr>
            </w:pPr>
          </w:p>
          <w:p w14:paraId="625B90DB" w14:textId="42C1A939" w:rsidR="003C2AE0" w:rsidRDefault="00C15C95">
            <w:pPr>
              <w:spacing w:before="40" w:after="40"/>
              <w:rPr>
                <w:b/>
              </w:rPr>
            </w:pPr>
            <w:r>
              <w:rPr>
                <w:b/>
              </w:rPr>
              <w:lastRenderedPageBreak/>
              <w:t xml:space="preserve">Secondary checklist once rooms allocated: </w:t>
            </w:r>
          </w:p>
          <w:p w14:paraId="625B90DC" w14:textId="77777777" w:rsidR="003C2AE0" w:rsidRDefault="00C15C95">
            <w:pPr>
              <w:spacing w:before="40" w:after="40"/>
            </w:pPr>
            <w:r>
              <w:t xml:space="preserve">Book individual/family health appointment with health team. </w:t>
            </w:r>
          </w:p>
          <w:p w14:paraId="625B90DD" w14:textId="77777777" w:rsidR="003C2AE0" w:rsidRDefault="00C15C95">
            <w:pPr>
              <w:spacing w:before="40" w:after="40"/>
            </w:pPr>
            <w:r>
              <w:t xml:space="preserve">Refer for DWP support. </w:t>
            </w:r>
          </w:p>
          <w:p w14:paraId="625B90DE" w14:textId="77777777" w:rsidR="003C2AE0" w:rsidRDefault="00C15C95">
            <w:pPr>
              <w:spacing w:before="40" w:after="40"/>
            </w:pPr>
            <w:r>
              <w:t xml:space="preserve">Refer to casework team if immediate financial support is required.  </w:t>
            </w:r>
          </w:p>
          <w:p w14:paraId="625B90DF" w14:textId="77777777" w:rsidR="003C2AE0" w:rsidRDefault="00C15C95">
            <w:pPr>
              <w:spacing w:before="40" w:after="40"/>
            </w:pPr>
            <w:r>
              <w:t xml:space="preserve">Offer new mobile SIM card if required.  </w:t>
            </w:r>
          </w:p>
          <w:p w14:paraId="625B90E1" w14:textId="77777777" w:rsidR="003C2AE0" w:rsidRDefault="00C15C95">
            <w:pPr>
              <w:spacing w:before="40" w:after="40"/>
            </w:pPr>
            <w:r>
              <w:t xml:space="preserve">  </w:t>
            </w:r>
          </w:p>
          <w:p w14:paraId="625B90E2" w14:textId="77777777" w:rsidR="003C2AE0" w:rsidRDefault="00C15C95">
            <w:pPr>
              <w:spacing w:before="40" w:after="40"/>
              <w:rPr>
                <w:b/>
              </w:rPr>
            </w:pPr>
            <w:r>
              <w:rPr>
                <w:b/>
              </w:rPr>
              <w:t xml:space="preserve">Final Checklist before status change </w:t>
            </w:r>
          </w:p>
          <w:p w14:paraId="625B90E3" w14:textId="77777777" w:rsidR="003C2AE0" w:rsidRDefault="00C15C95">
            <w:pPr>
              <w:spacing w:before="40" w:after="40"/>
            </w:pPr>
            <w:r>
              <w:t xml:space="preserve">Assistance offered to open a bank account.  </w:t>
            </w:r>
          </w:p>
          <w:p w14:paraId="625B90E4" w14:textId="77777777" w:rsidR="003C2AE0" w:rsidRDefault="00C15C95">
            <w:pPr>
              <w:spacing w:before="40" w:after="40"/>
            </w:pPr>
            <w:r>
              <w:t xml:space="preserve">Offer ESOL language classes. </w:t>
            </w:r>
          </w:p>
          <w:p w14:paraId="625B90E5" w14:textId="77777777" w:rsidR="003C2AE0" w:rsidRDefault="00C15C95">
            <w:pPr>
              <w:spacing w:before="40" w:after="40"/>
            </w:pPr>
            <w:r>
              <w:t xml:space="preserve">Arrange attendance at cultural briefing session.  </w:t>
            </w:r>
          </w:p>
          <w:p w14:paraId="625B90E6" w14:textId="77777777" w:rsidR="003C2AE0" w:rsidRDefault="00C15C95">
            <w:pPr>
              <w:spacing w:before="40" w:after="40"/>
            </w:pPr>
            <w:r>
              <w:t xml:space="preserve">Adults: refer to Working Wales for employment/ training support  </w:t>
            </w:r>
          </w:p>
          <w:p w14:paraId="625B90E7" w14:textId="77777777" w:rsidR="003C2AE0" w:rsidRDefault="00C15C95">
            <w:pPr>
              <w:spacing w:before="40" w:after="40"/>
            </w:pPr>
            <w:r>
              <w:t xml:space="preserve">Children: Arrange immediate education and early years provision </w:t>
            </w:r>
          </w:p>
          <w:p w14:paraId="625B90E8" w14:textId="77777777" w:rsidR="003C2AE0" w:rsidRDefault="00C15C95">
            <w:pPr>
              <w:spacing w:before="40" w:after="40"/>
            </w:pPr>
            <w:r>
              <w:lastRenderedPageBreak/>
              <w:t xml:space="preserve">Signpost to </w:t>
            </w:r>
            <w:proofErr w:type="gramStart"/>
            <w:r>
              <w:t>biometric  data</w:t>
            </w:r>
            <w:proofErr w:type="gramEnd"/>
            <w:r>
              <w:t xml:space="preserve"> registration with Home Office </w:t>
            </w:r>
          </w:p>
          <w:p w14:paraId="625B90E9" w14:textId="77777777" w:rsidR="003C2AE0" w:rsidRDefault="00C15C95">
            <w:pPr>
              <w:spacing w:before="40" w:after="40"/>
            </w:pPr>
            <w:r>
              <w:t xml:space="preserve">Check accommodation needs haven’t changed. </w:t>
            </w:r>
          </w:p>
          <w:p w14:paraId="625B90EA" w14:textId="77777777" w:rsidR="003C2AE0" w:rsidRDefault="00C15C95">
            <w:pPr>
              <w:spacing w:before="40" w:after="40"/>
            </w:pPr>
            <w:r>
              <w:t xml:space="preserve"> </w:t>
            </w:r>
          </w:p>
          <w:p w14:paraId="625B90EB" w14:textId="77777777" w:rsidR="003C2AE0" w:rsidRDefault="00C15C95">
            <w:pPr>
              <w:spacing w:before="40" w:after="40"/>
            </w:pPr>
            <w:r>
              <w:t xml:space="preserve">Can move status from SS07 – SS08: </w:t>
            </w:r>
          </w:p>
          <w:p w14:paraId="625B90EC" w14:textId="77777777" w:rsidR="003C2AE0" w:rsidRDefault="00C15C95">
            <w:pPr>
              <w:spacing w:before="40" w:after="40"/>
            </w:pPr>
            <w:r>
              <w:t xml:space="preserve"> </w:t>
            </w:r>
          </w:p>
        </w:tc>
      </w:tr>
      <w:tr w:rsidR="003C2AE0" w14:paraId="625B90FA" w14:textId="77777777" w:rsidTr="2A5EC7DA">
        <w:trPr>
          <w:trHeight w:val="147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5A4A6DC7" w14:textId="77777777" w:rsidR="00C829E3" w:rsidRDefault="00C15C95">
            <w:pPr>
              <w:spacing w:before="40" w:after="40"/>
            </w:pPr>
            <w:r>
              <w:lastRenderedPageBreak/>
              <w:t>SS08</w:t>
            </w:r>
          </w:p>
          <w:p w14:paraId="625B90EE" w14:textId="62510C1C" w:rsidR="003C2AE0" w:rsidRDefault="00C15C95">
            <w:pPr>
              <w:spacing w:before="40" w:after="40"/>
            </w:pPr>
            <w:r>
              <w:t>In WC ready to be moved on</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F2" w14:textId="13A0B9F9" w:rsidR="003C2AE0" w:rsidRDefault="00A96813">
            <w:pPr>
              <w:spacing w:before="40" w:after="40"/>
            </w:pPr>
            <w:r>
              <w:t xml:space="preserve">Once all checks have been completed, the Welcome Centre new arrivals to move into for the duration of their visa, they will leave the welcome centre.  </w:t>
            </w:r>
          </w:p>
        </w:tc>
        <w:tc>
          <w:tcPr>
            <w:tcW w:w="28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F3" w14:textId="77777777" w:rsidR="003C2AE0" w:rsidRDefault="00C15C95">
            <w:pPr>
              <w:spacing w:before="40" w:after="40"/>
            </w:pPr>
            <w:r>
              <w:t xml:space="preserve">Create a case note to confirm that the checklist has been offered and add any relevant notes.  </w:t>
            </w:r>
          </w:p>
          <w:p w14:paraId="625B90F4" w14:textId="77777777" w:rsidR="003C2AE0" w:rsidRDefault="00C15C95">
            <w:pPr>
              <w:spacing w:before="40" w:after="40"/>
            </w:pPr>
            <w:r>
              <w:t xml:space="preserve"> </w:t>
            </w:r>
          </w:p>
          <w:p w14:paraId="625B90F5" w14:textId="77777777" w:rsidR="003C2AE0" w:rsidRDefault="00C15C95">
            <w:pPr>
              <w:spacing w:before="40" w:after="40"/>
            </w:pPr>
            <w:r>
              <w:t xml:space="preserve">Change status from SS07 to SS08 once all is complete.  </w:t>
            </w:r>
          </w:p>
          <w:p w14:paraId="625B90F6" w14:textId="77777777" w:rsidR="003C2AE0" w:rsidRDefault="003C2AE0">
            <w:pPr>
              <w:spacing w:before="40" w:after="40"/>
            </w:pPr>
          </w:p>
          <w:p w14:paraId="625B90F7" w14:textId="77777777" w:rsidR="003C2AE0" w:rsidRDefault="003C2AE0">
            <w:pPr>
              <w:spacing w:before="40" w:after="40"/>
            </w:pPr>
          </w:p>
        </w:tc>
        <w:tc>
          <w:tcPr>
            <w:tcW w:w="27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F8" w14:textId="77777777" w:rsidR="003C2AE0" w:rsidRDefault="00C15C95">
            <w:pPr>
              <w:spacing w:before="40" w:after="40"/>
            </w:pPr>
            <w:r>
              <w:t>Local authority</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F9" w14:textId="77777777" w:rsidR="003C2AE0" w:rsidRDefault="003C2AE0">
            <w:pPr>
              <w:spacing w:before="40" w:after="40"/>
            </w:pPr>
          </w:p>
        </w:tc>
      </w:tr>
      <w:tr w:rsidR="003C2AE0" w14:paraId="625B9105" w14:textId="77777777" w:rsidTr="2A5EC7DA">
        <w:trPr>
          <w:trHeight w:val="147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460E2CA5" w14:textId="77777777" w:rsidR="00C829E3" w:rsidRDefault="00C15C95">
            <w:pPr>
              <w:spacing w:before="40" w:after="40"/>
            </w:pPr>
            <w:r>
              <w:t>SS09</w:t>
            </w:r>
          </w:p>
          <w:p w14:paraId="625B90FB" w14:textId="1607D8A0" w:rsidR="003C2AE0" w:rsidRDefault="00C15C95">
            <w:pPr>
              <w:spacing w:before="40" w:after="40"/>
            </w:pPr>
            <w:r>
              <w:t>Move</w:t>
            </w:r>
            <w:r w:rsidR="00B37A9B">
              <w:t xml:space="preserve"> on</w:t>
            </w:r>
            <w:r>
              <w:t xml:space="preserve"> accommodation </w:t>
            </w:r>
            <w:r w:rsidR="00B37A9B">
              <w:t>allocated</w:t>
            </w:r>
          </w:p>
          <w:p w14:paraId="625B90FC" w14:textId="77777777" w:rsidR="003C2AE0" w:rsidRDefault="00C15C95">
            <w:pPr>
              <w:spacing w:before="40" w:after="40"/>
            </w:pPr>
            <w:r>
              <w:t xml:space="preserve">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FD" w14:textId="0BDA88C7" w:rsidR="003C2AE0" w:rsidRDefault="000C31C9">
            <w:pPr>
              <w:spacing w:before="40" w:after="40"/>
            </w:pPr>
            <w:r>
              <w:t xml:space="preserve">Permanent accommodation has been identified </w:t>
            </w:r>
            <w:r w:rsidR="0009535E">
              <w:t>and allocated to the family, but the family have not yet moved from the Welcome Centre</w:t>
            </w:r>
          </w:p>
        </w:tc>
        <w:tc>
          <w:tcPr>
            <w:tcW w:w="28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FE" w14:textId="116E96C9" w:rsidR="003C2AE0" w:rsidRDefault="008650F9">
            <w:pPr>
              <w:spacing w:before="40" w:after="40"/>
            </w:pPr>
            <w:r>
              <w:t>Link Sponsor record to household</w:t>
            </w:r>
            <w:r w:rsidR="00C15C95">
              <w:t xml:space="preserve"> </w:t>
            </w:r>
            <w:r w:rsidR="007C06D7" w:rsidRPr="000C13B4">
              <w:t>via reservation process</w:t>
            </w:r>
          </w:p>
        </w:tc>
        <w:tc>
          <w:tcPr>
            <w:tcW w:w="27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0FF" w14:textId="77777777" w:rsidR="003C2AE0" w:rsidRDefault="00C15C95">
            <w:pPr>
              <w:spacing w:before="40" w:after="40"/>
            </w:pPr>
            <w:r>
              <w:t>Local authority</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25B9104" w14:textId="364F45F1" w:rsidR="003C2AE0" w:rsidRDefault="003C2AE0" w:rsidP="00841BB9">
            <w:pPr>
              <w:spacing w:before="40" w:after="40"/>
            </w:pPr>
          </w:p>
        </w:tc>
      </w:tr>
      <w:tr w:rsidR="00866F9E" w14:paraId="69099316" w14:textId="77777777" w:rsidTr="2A5EC7DA">
        <w:trPr>
          <w:trHeight w:val="147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1FD260EB" w14:textId="77777777" w:rsidR="00C829E3" w:rsidRDefault="00866F9E">
            <w:pPr>
              <w:spacing w:before="40" w:after="40"/>
            </w:pPr>
            <w:r>
              <w:lastRenderedPageBreak/>
              <w:t xml:space="preserve">SS10 </w:t>
            </w:r>
          </w:p>
          <w:p w14:paraId="7FD7A31E" w14:textId="7A0EAB66" w:rsidR="00866F9E" w:rsidRDefault="00841BB9">
            <w:pPr>
              <w:spacing w:before="40" w:after="40"/>
            </w:pPr>
            <w:r>
              <w:t>Moved On</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0E99AE29" w14:textId="7C70B000" w:rsidR="00866F9E" w:rsidRDefault="0009535E">
            <w:pPr>
              <w:spacing w:before="40" w:after="40"/>
            </w:pPr>
            <w:r>
              <w:t>Family have left the Welcome Centre and moved into their</w:t>
            </w:r>
            <w:r w:rsidR="00673130">
              <w:t xml:space="preserve"> accommodation</w:t>
            </w:r>
            <w:r w:rsidR="1976C7B2">
              <w:t xml:space="preserve"> or repatriated to another country / back to the Ukraine</w:t>
            </w:r>
          </w:p>
        </w:tc>
        <w:tc>
          <w:tcPr>
            <w:tcW w:w="28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38BB22E7" w14:textId="0957B1D0" w:rsidR="00866F9E" w:rsidRDefault="00866F9E">
            <w:pPr>
              <w:spacing w:before="40" w:after="40"/>
            </w:pPr>
          </w:p>
        </w:tc>
        <w:tc>
          <w:tcPr>
            <w:tcW w:w="27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7E36C0BF" w14:textId="77777777" w:rsidR="00866F9E" w:rsidRDefault="00866F9E">
            <w:pPr>
              <w:spacing w:before="40" w:after="40"/>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1141A76" w14:textId="77777777" w:rsidR="007C06D7" w:rsidRPr="00FA7B7C" w:rsidRDefault="007C06D7" w:rsidP="007C06D7">
            <w:pPr>
              <w:spacing w:before="40" w:after="0"/>
            </w:pPr>
            <w:r w:rsidRPr="00FA7B7C">
              <w:t xml:space="preserve">Open new placement record and record details of new address on system. </w:t>
            </w:r>
          </w:p>
          <w:p w14:paraId="5B480DE3" w14:textId="77777777" w:rsidR="007C06D7" w:rsidRPr="00FA7B7C" w:rsidRDefault="007C06D7" w:rsidP="007C06D7">
            <w:pPr>
              <w:spacing w:after="40"/>
            </w:pPr>
            <w:r w:rsidRPr="00FA7B7C">
              <w:t xml:space="preserve">When household leave the Welcome Centre, change their status to SS10.  </w:t>
            </w:r>
          </w:p>
          <w:p w14:paraId="7649A251" w14:textId="77777777" w:rsidR="007C06D7" w:rsidRPr="00FA7B7C" w:rsidRDefault="007C06D7" w:rsidP="007C06D7">
            <w:pPr>
              <w:spacing w:after="40"/>
            </w:pPr>
            <w:r w:rsidRPr="00FA7B7C">
              <w:t>Add a relevant status reason.</w:t>
            </w:r>
          </w:p>
          <w:p w14:paraId="158D4E82" w14:textId="77777777" w:rsidR="00866F9E" w:rsidRDefault="00866F9E">
            <w:pPr>
              <w:spacing w:before="40" w:after="40"/>
              <w:rPr>
                <w:b/>
              </w:rPr>
            </w:pPr>
          </w:p>
        </w:tc>
      </w:tr>
      <w:tr w:rsidR="003D68D5" w14:paraId="1F92475E" w14:textId="77777777" w:rsidTr="2A5EC7DA">
        <w:trPr>
          <w:trHeight w:val="147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A0C68A8" w14:textId="77777777" w:rsidR="003D68D5" w:rsidRPr="003D68D5" w:rsidRDefault="003D68D5" w:rsidP="003D68D5">
            <w:pPr>
              <w:spacing w:before="40" w:after="40"/>
            </w:pPr>
            <w:r w:rsidRPr="003D68D5">
              <w:t xml:space="preserve">SS11 </w:t>
            </w:r>
          </w:p>
          <w:p w14:paraId="3D5513ED" w14:textId="7917D90F" w:rsidR="003D68D5" w:rsidRPr="003D68D5" w:rsidRDefault="003D68D5" w:rsidP="003D68D5">
            <w:pPr>
              <w:spacing w:before="40" w:after="40"/>
            </w:pPr>
            <w:r w:rsidRPr="003D68D5">
              <w:t xml:space="preserve">Duplicate Record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03EA47B7" w14:textId="22EF0119" w:rsidR="003D68D5" w:rsidRPr="003D68D5" w:rsidRDefault="003D68D5" w:rsidP="003D68D5">
            <w:pPr>
              <w:spacing w:before="40" w:after="40"/>
            </w:pPr>
            <w:r w:rsidRPr="003D68D5">
              <w:t>An individual has applied for multiple applications on the same, or different schemes.</w:t>
            </w:r>
          </w:p>
        </w:tc>
        <w:tc>
          <w:tcPr>
            <w:tcW w:w="28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4DCDD813" w14:textId="4609DE3E" w:rsidR="003D68D5" w:rsidRPr="003D68D5" w:rsidRDefault="003D68D5" w:rsidP="003D68D5">
            <w:pPr>
              <w:spacing w:before="40" w:after="40"/>
            </w:pPr>
            <w:r w:rsidRPr="003D68D5">
              <w:t xml:space="preserve">The applicant journey status should be marked as duplicate </w:t>
            </w:r>
            <w:proofErr w:type="gramStart"/>
            <w:r w:rsidRPr="003D68D5">
              <w:t>record</w:t>
            </w:r>
            <w:proofErr w:type="gramEnd"/>
            <w:r w:rsidRPr="003D68D5">
              <w:t xml:space="preserve"> and a case note should be created detailing the actual record for the individual. </w:t>
            </w:r>
          </w:p>
        </w:tc>
        <w:tc>
          <w:tcPr>
            <w:tcW w:w="27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CE72B43" w14:textId="039FD947" w:rsidR="003D68D5" w:rsidRPr="003D68D5" w:rsidRDefault="003D68D5" w:rsidP="003D68D5">
            <w:pPr>
              <w:spacing w:before="40" w:after="40"/>
            </w:pPr>
            <w:r w:rsidRPr="003D68D5">
              <w:t xml:space="preserve">Contact Centre / LA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7B73ABC9" w14:textId="77777777" w:rsidR="003D68D5" w:rsidRPr="003D68D5" w:rsidRDefault="003D68D5" w:rsidP="003D68D5">
            <w:pPr>
              <w:spacing w:before="40" w:after="0"/>
            </w:pPr>
          </w:p>
        </w:tc>
      </w:tr>
      <w:tr w:rsidR="003D68D5" w14:paraId="28C5164E" w14:textId="77777777" w:rsidTr="2A5EC7DA">
        <w:trPr>
          <w:trHeight w:val="147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64A11DBE" w14:textId="77777777" w:rsidR="003D68D5" w:rsidRPr="003D68D5" w:rsidRDefault="003D68D5" w:rsidP="003D68D5">
            <w:pPr>
              <w:spacing w:before="40" w:after="40"/>
            </w:pPr>
            <w:r w:rsidRPr="003D68D5">
              <w:t>SS12</w:t>
            </w:r>
          </w:p>
          <w:p w14:paraId="43904190" w14:textId="13FEDE30" w:rsidR="003D68D5" w:rsidRPr="003D68D5" w:rsidRDefault="003D68D5" w:rsidP="003D68D5">
            <w:pPr>
              <w:spacing w:before="40" w:after="40"/>
            </w:pPr>
            <w:r w:rsidRPr="003D68D5">
              <w:t xml:space="preserve">Support Ended </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103007DC" w14:textId="339E9AF3" w:rsidR="003D68D5" w:rsidRPr="003D68D5" w:rsidRDefault="003D68D5" w:rsidP="003D68D5">
            <w:pPr>
              <w:spacing w:before="40" w:after="40"/>
            </w:pPr>
            <w:r w:rsidRPr="003D68D5">
              <w:t>The family/individual no longer require regular support from the scheme.  This will be accompanied by the relevant status reason.</w:t>
            </w:r>
          </w:p>
        </w:tc>
        <w:tc>
          <w:tcPr>
            <w:tcW w:w="28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1DAA2E88" w14:textId="66AB2900" w:rsidR="003D68D5" w:rsidRPr="003D68D5" w:rsidRDefault="003D68D5" w:rsidP="003D68D5">
            <w:pPr>
              <w:spacing w:before="40" w:after="40"/>
            </w:pPr>
            <w:r w:rsidRPr="003D68D5">
              <w:t>Create a case note and update the journey status with the correct relevant status reason. The ‘no non-essential communications’ tab should also be toggled to ‘yes’.</w:t>
            </w:r>
          </w:p>
        </w:tc>
        <w:tc>
          <w:tcPr>
            <w:tcW w:w="27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24C7E64F" w14:textId="56C43025" w:rsidR="003D68D5" w:rsidRPr="003D68D5" w:rsidRDefault="003D68D5" w:rsidP="003D68D5">
            <w:pPr>
              <w:spacing w:before="40" w:after="40"/>
            </w:pPr>
            <w:r w:rsidRPr="003D68D5">
              <w:t>LA</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tcPr>
          <w:p w14:paraId="23DB2271" w14:textId="77777777" w:rsidR="003D68D5" w:rsidRPr="003D68D5" w:rsidRDefault="003D68D5" w:rsidP="003D68D5">
            <w:pPr>
              <w:spacing w:before="40" w:after="0"/>
            </w:pPr>
          </w:p>
        </w:tc>
      </w:tr>
    </w:tbl>
    <w:p w14:paraId="625B9106" w14:textId="77777777" w:rsidR="003C2AE0" w:rsidRDefault="003C2AE0">
      <w:pPr>
        <w:spacing w:after="0"/>
        <w:rPr>
          <w:color w:val="666666"/>
          <w:sz w:val="18"/>
          <w:szCs w:val="18"/>
        </w:rPr>
      </w:pPr>
    </w:p>
    <w:p w14:paraId="625B9107" w14:textId="7D085CFB" w:rsidR="003C2AE0" w:rsidRDefault="54BC9E1A">
      <w:pPr>
        <w:pStyle w:val="Heading2"/>
        <w:pageBreakBefore/>
      </w:pPr>
      <w:bookmarkStart w:id="255" w:name="_Toc149139208"/>
      <w:bookmarkStart w:id="256" w:name="_Toc150352579"/>
      <w:r>
        <w:lastRenderedPageBreak/>
        <w:t xml:space="preserve">Individual Sponsor </w:t>
      </w:r>
      <w:r w:rsidR="1559B4D1">
        <w:t>S</w:t>
      </w:r>
      <w:r w:rsidR="7EA66ED7">
        <w:t>cheme</w:t>
      </w:r>
      <w:r w:rsidR="1559B4D1">
        <w:t xml:space="preserve"> (Homes for Ukraine)</w:t>
      </w:r>
      <w:bookmarkEnd w:id="255"/>
      <w:bookmarkEnd w:id="256"/>
    </w:p>
    <w:p w14:paraId="625B9109" w14:textId="77777777" w:rsidR="003C2AE0" w:rsidRDefault="735757F0">
      <w:r>
        <w:t>Each step of the process involves checks and updates to the data platform to ensure arrivals from Ukraine are safely guided to accommodation in Wales, through the Individual Sponsor Scheme.</w:t>
      </w:r>
    </w:p>
    <w:p w14:paraId="040A369F" w14:textId="77777777" w:rsidR="003D68D5" w:rsidRPr="003D68D5" w:rsidRDefault="003D68D5" w:rsidP="003D68D5">
      <w:pPr>
        <w:pStyle w:val="NormalWeb"/>
        <w:rPr>
          <w:rFonts w:ascii="Arial" w:hAnsi="Arial" w:cs="Arial"/>
          <w:color w:val="333333"/>
        </w:rPr>
      </w:pPr>
      <w:r w:rsidRPr="003D68D5">
        <w:rPr>
          <w:rFonts w:ascii="Arial" w:hAnsi="Arial" w:cs="Arial"/>
          <w:b/>
          <w:bCs/>
          <w:color w:val="333333"/>
        </w:rPr>
        <w:t>IS01 - Visa and host approved</w:t>
      </w:r>
    </w:p>
    <w:p w14:paraId="16DE3308" w14:textId="77777777" w:rsidR="003D68D5" w:rsidRPr="003D68D5" w:rsidRDefault="003D68D5" w:rsidP="003D68D5">
      <w:pPr>
        <w:pStyle w:val="NormalWeb"/>
        <w:rPr>
          <w:rFonts w:ascii="Arial" w:hAnsi="Arial" w:cs="Arial"/>
          <w:color w:val="333333"/>
        </w:rPr>
      </w:pPr>
      <w:r w:rsidRPr="003D68D5">
        <w:rPr>
          <w:rFonts w:ascii="Arial" w:hAnsi="Arial" w:cs="Arial"/>
          <w:b/>
          <w:bCs/>
          <w:color w:val="333333"/>
        </w:rPr>
        <w:t>IS02 - Placed with Host Family</w:t>
      </w:r>
    </w:p>
    <w:p w14:paraId="65586607" w14:textId="77777777" w:rsidR="003D68D5" w:rsidRPr="003D68D5" w:rsidRDefault="003D68D5" w:rsidP="003D68D5">
      <w:pPr>
        <w:pStyle w:val="NormalWeb"/>
        <w:rPr>
          <w:rFonts w:ascii="Arial" w:hAnsi="Arial" w:cs="Arial"/>
          <w:color w:val="333333"/>
        </w:rPr>
      </w:pPr>
      <w:r w:rsidRPr="003D68D5">
        <w:rPr>
          <w:rFonts w:ascii="Arial" w:hAnsi="Arial" w:cs="Arial"/>
          <w:b/>
          <w:bCs/>
          <w:color w:val="333333"/>
        </w:rPr>
        <w:t>IS03 - Moved to accommodation</w:t>
      </w:r>
    </w:p>
    <w:p w14:paraId="0B4F0AFA" w14:textId="77777777" w:rsidR="003D68D5" w:rsidRPr="003D68D5" w:rsidRDefault="003D68D5" w:rsidP="003D68D5">
      <w:pPr>
        <w:pStyle w:val="NormalWeb"/>
        <w:rPr>
          <w:rFonts w:ascii="Arial" w:hAnsi="Arial" w:cs="Arial"/>
          <w:color w:val="333333"/>
        </w:rPr>
      </w:pPr>
      <w:r w:rsidRPr="003D68D5">
        <w:rPr>
          <w:rFonts w:ascii="Arial" w:hAnsi="Arial" w:cs="Arial"/>
          <w:b/>
          <w:bCs/>
          <w:color w:val="333333"/>
        </w:rPr>
        <w:t>IS04 - Rematching needed</w:t>
      </w:r>
    </w:p>
    <w:p w14:paraId="7264CE51" w14:textId="77777777" w:rsidR="003D68D5" w:rsidRPr="003D68D5" w:rsidRDefault="003D68D5" w:rsidP="003D68D5">
      <w:pPr>
        <w:pStyle w:val="NormalWeb"/>
        <w:rPr>
          <w:rFonts w:ascii="Arial" w:hAnsi="Arial" w:cs="Arial"/>
          <w:b/>
          <w:bCs/>
          <w:color w:val="333333"/>
        </w:rPr>
      </w:pPr>
      <w:r w:rsidRPr="003D68D5">
        <w:rPr>
          <w:rFonts w:ascii="Arial" w:hAnsi="Arial" w:cs="Arial"/>
          <w:b/>
          <w:bCs/>
          <w:color w:val="333333"/>
        </w:rPr>
        <w:t>IS05 - Move On</w:t>
      </w:r>
    </w:p>
    <w:p w14:paraId="204BEDCB" w14:textId="77777777" w:rsidR="003D68D5" w:rsidRPr="003D68D5" w:rsidRDefault="003D68D5" w:rsidP="003D68D5">
      <w:pPr>
        <w:pStyle w:val="NormalWeb"/>
        <w:rPr>
          <w:rFonts w:ascii="Arial" w:hAnsi="Arial" w:cs="Arial"/>
          <w:color w:val="333333"/>
        </w:rPr>
      </w:pPr>
      <w:r w:rsidRPr="003D68D5">
        <w:rPr>
          <w:rFonts w:ascii="Arial" w:hAnsi="Arial" w:cs="Arial"/>
          <w:b/>
          <w:bCs/>
          <w:color w:val="333333"/>
        </w:rPr>
        <w:t xml:space="preserve">IS07 – Support Ended </w:t>
      </w:r>
    </w:p>
    <w:p w14:paraId="1BEE3BAC" w14:textId="77777777" w:rsidR="003D68D5" w:rsidRPr="003D68D5" w:rsidRDefault="003D68D5" w:rsidP="003D68D5">
      <w:pPr>
        <w:pStyle w:val="NormalWeb"/>
        <w:rPr>
          <w:rFonts w:ascii="Arial" w:hAnsi="Arial" w:cs="Arial"/>
          <w:color w:val="333333"/>
        </w:rPr>
      </w:pPr>
      <w:r w:rsidRPr="003D68D5">
        <w:rPr>
          <w:rFonts w:ascii="Arial" w:hAnsi="Arial" w:cs="Arial"/>
          <w:b/>
          <w:bCs/>
          <w:color w:val="333333"/>
        </w:rPr>
        <w:t>IS21 - No Show - Known</w:t>
      </w:r>
    </w:p>
    <w:p w14:paraId="1D73EE6F" w14:textId="77777777" w:rsidR="003D68D5" w:rsidRPr="003D68D5" w:rsidRDefault="003D68D5" w:rsidP="003D68D5">
      <w:pPr>
        <w:pStyle w:val="NormalWeb"/>
        <w:rPr>
          <w:rFonts w:ascii="Arial" w:hAnsi="Arial" w:cs="Arial"/>
          <w:color w:val="333333"/>
        </w:rPr>
      </w:pPr>
      <w:r w:rsidRPr="003D68D5">
        <w:rPr>
          <w:rFonts w:ascii="Arial" w:hAnsi="Arial" w:cs="Arial"/>
          <w:b/>
          <w:bCs/>
          <w:color w:val="333333"/>
        </w:rPr>
        <w:t>IS22 - No Show - Unknown</w:t>
      </w:r>
    </w:p>
    <w:p w14:paraId="038ECD9A" w14:textId="77777777" w:rsidR="003D68D5" w:rsidRPr="003D68D5" w:rsidRDefault="003D68D5" w:rsidP="003D68D5">
      <w:pPr>
        <w:pStyle w:val="NormalWeb"/>
        <w:rPr>
          <w:rFonts w:ascii="Arial" w:hAnsi="Arial" w:cs="Arial"/>
          <w:color w:val="333333"/>
        </w:rPr>
      </w:pPr>
      <w:r w:rsidRPr="003D68D5">
        <w:rPr>
          <w:rFonts w:ascii="Arial" w:hAnsi="Arial" w:cs="Arial"/>
          <w:b/>
          <w:bCs/>
          <w:color w:val="333333"/>
        </w:rPr>
        <w:t>IS23 - Uncontactable</w:t>
      </w:r>
    </w:p>
    <w:p w14:paraId="1872460B" w14:textId="77777777" w:rsidR="003D68D5" w:rsidRPr="000E1AC2" w:rsidRDefault="003D68D5" w:rsidP="003D68D5">
      <w:pPr>
        <w:pStyle w:val="NormalWeb"/>
        <w:rPr>
          <w:rFonts w:ascii="Arial" w:hAnsi="Arial" w:cs="Arial"/>
          <w:color w:val="333333"/>
        </w:rPr>
      </w:pPr>
      <w:r w:rsidRPr="003D68D5">
        <w:rPr>
          <w:rFonts w:ascii="Arial" w:hAnsi="Arial" w:cs="Arial"/>
          <w:b/>
          <w:bCs/>
          <w:color w:val="333333"/>
        </w:rPr>
        <w:t>IS99 - On Hold</w:t>
      </w:r>
    </w:p>
    <w:p w14:paraId="72F5D734" w14:textId="77777777" w:rsidR="003D68D5" w:rsidRDefault="003D68D5" w:rsidP="003D68D5"/>
    <w:p w14:paraId="027956F9" w14:textId="77777777" w:rsidR="003D68D5" w:rsidRDefault="003D68D5"/>
    <w:p w14:paraId="2E753EB0" w14:textId="78025D25" w:rsidR="005C5E8D" w:rsidRDefault="00C15C95" w:rsidP="51CEF7A5">
      <w:pPr>
        <w:spacing w:after="0"/>
      </w:pPr>
      <w:r>
        <w:t xml:space="preserve"> </w:t>
      </w:r>
    </w:p>
    <w:p w14:paraId="0DBC4D87" w14:textId="77777777" w:rsidR="005C5E8D" w:rsidRDefault="005C5E8D">
      <w:r>
        <w:br w:type="page"/>
      </w:r>
    </w:p>
    <w:p w14:paraId="5B0C0AAC" w14:textId="77777777" w:rsidR="51CEF7A5" w:rsidRDefault="51CEF7A5" w:rsidP="51CEF7A5">
      <w:pPr>
        <w:spacing w:after="0"/>
      </w:pPr>
    </w:p>
    <w:tbl>
      <w:tblPr>
        <w:tblW w:w="13815" w:type="dxa"/>
        <w:tblLayout w:type="fixed"/>
        <w:tblLook w:val="04A0" w:firstRow="1" w:lastRow="0" w:firstColumn="1" w:lastColumn="0" w:noHBand="0" w:noVBand="1"/>
      </w:tblPr>
      <w:tblGrid>
        <w:gridCol w:w="2100"/>
        <w:gridCol w:w="2865"/>
        <w:gridCol w:w="3870"/>
        <w:gridCol w:w="2160"/>
        <w:gridCol w:w="2820"/>
      </w:tblGrid>
      <w:tr w:rsidR="5BC28B8F" w14:paraId="22E14464" w14:textId="77777777" w:rsidTr="71D018AC">
        <w:trPr>
          <w:trHeight w:val="147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BDEB45" w14:textId="105A8F5E" w:rsidR="5BC28B8F" w:rsidRDefault="5BC28B8F" w:rsidP="5BC28B8F">
            <w:pPr>
              <w:spacing w:after="0" w:line="240" w:lineRule="auto"/>
              <w:rPr>
                <w:color w:val="000000" w:themeColor="text1"/>
              </w:rPr>
            </w:pPr>
            <w:r w:rsidRPr="5BC28B8F">
              <w:rPr>
                <w:b/>
                <w:bCs/>
                <w:color w:val="000000" w:themeColor="text1"/>
              </w:rPr>
              <w:t>Step of process </w:t>
            </w:r>
            <w:r w:rsidRPr="5BC28B8F">
              <w:rPr>
                <w:color w:val="000000" w:themeColor="text1"/>
              </w:rPr>
              <w:t>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E77DB5" w14:textId="56779706" w:rsidR="5BC28B8F" w:rsidRDefault="5BC28B8F" w:rsidP="5BC28B8F">
            <w:pPr>
              <w:spacing w:after="0" w:line="240" w:lineRule="auto"/>
              <w:rPr>
                <w:color w:val="000000" w:themeColor="text1"/>
              </w:rPr>
            </w:pPr>
            <w:r w:rsidRPr="5BC28B8F">
              <w:rPr>
                <w:b/>
                <w:bCs/>
                <w:color w:val="000000" w:themeColor="text1"/>
              </w:rPr>
              <w:t>What is happening here</w:t>
            </w:r>
            <w:r w:rsidRPr="5BC28B8F">
              <w:rPr>
                <w:color w:val="000000" w:themeColor="text1"/>
              </w:rPr>
              <w:t>  </w:t>
            </w:r>
          </w:p>
        </w:tc>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167ABE" w14:textId="5BDC42A8" w:rsidR="5BC28B8F" w:rsidRDefault="5BC28B8F" w:rsidP="5BC28B8F">
            <w:pPr>
              <w:spacing w:after="0" w:line="240" w:lineRule="auto"/>
              <w:rPr>
                <w:color w:val="000000" w:themeColor="text1"/>
              </w:rPr>
            </w:pPr>
            <w:r w:rsidRPr="5BC28B8F">
              <w:rPr>
                <w:b/>
                <w:bCs/>
                <w:color w:val="000000" w:themeColor="text1"/>
              </w:rPr>
              <w:t>What needs to take place on data platform?</w:t>
            </w:r>
            <w:r w:rsidRPr="5BC28B8F">
              <w:rPr>
                <w:color w:val="000000" w:themeColor="text1"/>
              </w:rPr>
              <w:t>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FBB60E" w14:textId="7E29642B" w:rsidR="5BC28B8F" w:rsidRDefault="5BC28B8F" w:rsidP="5BC28B8F">
            <w:pPr>
              <w:spacing w:after="0" w:line="240" w:lineRule="auto"/>
              <w:rPr>
                <w:color w:val="000000" w:themeColor="text1"/>
              </w:rPr>
            </w:pPr>
            <w:r w:rsidRPr="5BC28B8F">
              <w:rPr>
                <w:b/>
                <w:bCs/>
                <w:color w:val="000000" w:themeColor="text1"/>
              </w:rPr>
              <w:t>Who is doing something on the data platform to capture this?</w:t>
            </w:r>
            <w:r w:rsidRPr="5BC28B8F">
              <w:rPr>
                <w:color w:val="000000" w:themeColor="text1"/>
              </w:rPr>
              <w:t>  </w:t>
            </w:r>
          </w:p>
        </w:tc>
        <w:tc>
          <w:tcPr>
            <w:tcW w:w="2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294178" w14:textId="23E146D2" w:rsidR="5BC28B8F" w:rsidRDefault="5BC28B8F" w:rsidP="5BC28B8F">
            <w:pPr>
              <w:spacing w:after="0" w:line="240" w:lineRule="auto"/>
              <w:rPr>
                <w:color w:val="000000" w:themeColor="text1"/>
              </w:rPr>
            </w:pPr>
            <w:r w:rsidRPr="5BC28B8F">
              <w:rPr>
                <w:b/>
                <w:bCs/>
                <w:color w:val="000000" w:themeColor="text1"/>
              </w:rPr>
              <w:t>Checklist to move to next status </w:t>
            </w:r>
            <w:r w:rsidRPr="5BC28B8F">
              <w:rPr>
                <w:color w:val="000000" w:themeColor="text1"/>
              </w:rPr>
              <w:t>  </w:t>
            </w:r>
          </w:p>
        </w:tc>
      </w:tr>
      <w:tr w:rsidR="5BC28B8F" w14:paraId="71C013B6" w14:textId="77777777" w:rsidTr="71D018A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4D43A" w14:textId="77777777" w:rsidR="5BC28B8F" w:rsidRDefault="5BC28B8F" w:rsidP="5BC28B8F">
            <w:pPr>
              <w:spacing w:after="0" w:line="240" w:lineRule="auto"/>
              <w:rPr>
                <w:color w:val="000000" w:themeColor="text1"/>
              </w:rPr>
            </w:pPr>
            <w:r w:rsidRPr="5BC28B8F">
              <w:rPr>
                <w:color w:val="000000" w:themeColor="text1"/>
              </w:rPr>
              <w:t>IS01 </w:t>
            </w:r>
            <w:r>
              <w:br/>
            </w:r>
            <w:r w:rsidRPr="5BC28B8F">
              <w:rPr>
                <w:color w:val="000000" w:themeColor="text1"/>
              </w:rPr>
              <w:t>Visa &amp; Host Approved </w:t>
            </w:r>
          </w:p>
          <w:p w14:paraId="5D1ED3C1" w14:textId="77777777" w:rsidR="0052553D" w:rsidRDefault="0052553D" w:rsidP="5BC28B8F">
            <w:pPr>
              <w:spacing w:after="0" w:line="240" w:lineRule="auto"/>
              <w:rPr>
                <w:color w:val="000000" w:themeColor="text1"/>
              </w:rPr>
            </w:pPr>
          </w:p>
          <w:p w14:paraId="1FF71A36" w14:textId="6A4E68FE" w:rsidR="0052553D" w:rsidRDefault="0052553D" w:rsidP="5BC28B8F">
            <w:pPr>
              <w:spacing w:after="0" w:line="240" w:lineRule="auto"/>
              <w:rPr>
                <w:color w:val="000000" w:themeColor="text1"/>
              </w:rPr>
            </w:pP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EBB04A" w14:textId="77777777" w:rsidR="5BC28B8F" w:rsidRDefault="5BC28B8F" w:rsidP="5BC28B8F">
            <w:pPr>
              <w:spacing w:after="0" w:line="240" w:lineRule="auto"/>
              <w:rPr>
                <w:color w:val="000000" w:themeColor="text1"/>
              </w:rPr>
            </w:pPr>
            <w:r w:rsidRPr="5BC28B8F">
              <w:rPr>
                <w:color w:val="000000" w:themeColor="text1"/>
              </w:rPr>
              <w:t>The applicant has successfully applied for a visa under the Homes for Ukraine scheme and has found their own host.</w:t>
            </w:r>
          </w:p>
          <w:p w14:paraId="4B0B3253" w14:textId="77777777" w:rsidR="00B46B03" w:rsidRDefault="00B46B03" w:rsidP="5BC28B8F">
            <w:pPr>
              <w:spacing w:after="0" w:line="240" w:lineRule="auto"/>
              <w:rPr>
                <w:color w:val="000000" w:themeColor="text1"/>
              </w:rPr>
            </w:pPr>
          </w:p>
          <w:p w14:paraId="078AB809" w14:textId="4C23E97D" w:rsidR="00B46B03" w:rsidRDefault="00B46B03" w:rsidP="5BC28B8F">
            <w:pPr>
              <w:spacing w:after="0" w:line="240" w:lineRule="auto"/>
              <w:rPr>
                <w:color w:val="000000" w:themeColor="text1"/>
              </w:rPr>
            </w:pPr>
            <w:r>
              <w:rPr>
                <w:color w:val="000000" w:themeColor="text1"/>
              </w:rPr>
              <w:t>At this stage</w:t>
            </w:r>
            <w:r w:rsidR="0099272C">
              <w:rPr>
                <w:color w:val="000000" w:themeColor="text1"/>
              </w:rPr>
              <w:t xml:space="preserve">, the Host has </w:t>
            </w:r>
            <w:r w:rsidR="0078526F">
              <w:rPr>
                <w:color w:val="000000" w:themeColor="text1"/>
              </w:rPr>
              <w:t>undergone</w:t>
            </w:r>
            <w:r w:rsidR="0099272C">
              <w:rPr>
                <w:color w:val="000000" w:themeColor="text1"/>
              </w:rPr>
              <w:t xml:space="preserve"> </w:t>
            </w:r>
            <w:r w:rsidR="0078526F">
              <w:rPr>
                <w:color w:val="000000" w:themeColor="text1"/>
              </w:rPr>
              <w:t xml:space="preserve">preliminary checks </w:t>
            </w:r>
            <w:r w:rsidR="0099272C">
              <w:rPr>
                <w:color w:val="000000" w:themeColor="text1"/>
              </w:rPr>
              <w:t xml:space="preserve">approved by Home Office </w:t>
            </w:r>
            <w:r w:rsidR="00F61DF2">
              <w:rPr>
                <w:color w:val="000000" w:themeColor="text1"/>
              </w:rPr>
              <w:t xml:space="preserve">for a visa to be approved. </w:t>
            </w:r>
            <w:r w:rsidR="0078526F">
              <w:rPr>
                <w:color w:val="000000" w:themeColor="text1"/>
              </w:rPr>
              <w:t>F</w:t>
            </w:r>
            <w:r w:rsidR="0099272C">
              <w:rPr>
                <w:color w:val="000000" w:themeColor="text1"/>
              </w:rPr>
              <w:t xml:space="preserve">urther local authority checks may still deem the host as unsuitable. </w:t>
            </w:r>
            <w:r w:rsidR="009B2B42">
              <w:rPr>
                <w:color w:val="000000" w:themeColor="text1"/>
              </w:rPr>
              <w:t xml:space="preserve">Host statuses can be found </w:t>
            </w:r>
            <w:r w:rsidR="00AC56F5">
              <w:rPr>
                <w:color w:val="000000" w:themeColor="text1"/>
              </w:rPr>
              <w:t>below for further reference</w:t>
            </w:r>
          </w:p>
          <w:p w14:paraId="1AEEB3C9" w14:textId="004C3B47" w:rsidR="0099272C" w:rsidRDefault="0099272C" w:rsidP="5BC28B8F">
            <w:pPr>
              <w:spacing w:after="0" w:line="240" w:lineRule="auto"/>
              <w:rPr>
                <w:color w:val="000000" w:themeColor="text1"/>
              </w:rPr>
            </w:pPr>
          </w:p>
        </w:tc>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AC7B49" w14:textId="33512565" w:rsidR="5BC28B8F" w:rsidRDefault="5BC28B8F" w:rsidP="5BC28B8F">
            <w:pPr>
              <w:spacing w:after="0" w:line="240" w:lineRule="auto"/>
              <w:rPr>
                <w:color w:val="000000" w:themeColor="text1"/>
              </w:rPr>
            </w:pPr>
            <w:r w:rsidRPr="5BC28B8F">
              <w:rPr>
                <w:color w:val="000000" w:themeColor="text1"/>
              </w:rPr>
              <w:t xml:space="preserve">Data provided from UK Government is shared with Welsh Government and added to the system. </w:t>
            </w:r>
          </w:p>
          <w:p w14:paraId="1970EC08" w14:textId="1FCCE874" w:rsidR="5BC28B8F" w:rsidRDefault="5BC28B8F" w:rsidP="5BC28B8F">
            <w:pPr>
              <w:spacing w:after="0" w:line="240" w:lineRule="auto"/>
              <w:rPr>
                <w:color w:val="000000" w:themeColor="text1"/>
              </w:rPr>
            </w:pPr>
          </w:p>
          <w:p w14:paraId="419ADC26" w14:textId="43F0D953" w:rsidR="5BC28B8F" w:rsidRDefault="5BC28B8F" w:rsidP="5BC28B8F">
            <w:pPr>
              <w:spacing w:after="0" w:line="240" w:lineRule="auto"/>
              <w:rPr>
                <w:color w:val="000000" w:themeColor="text1"/>
              </w:rPr>
            </w:pPr>
            <w:r w:rsidRPr="5BC28B8F">
              <w:rPr>
                <w:color w:val="000000" w:themeColor="text1"/>
              </w:rPr>
              <w:t xml:space="preserve">The records of hosts and new arrivals will be linked together on the system. </w:t>
            </w:r>
          </w:p>
          <w:p w14:paraId="234029F4" w14:textId="4CB57387" w:rsidR="5BC28B8F" w:rsidRDefault="5BC28B8F" w:rsidP="5BC28B8F">
            <w:pPr>
              <w:spacing w:after="0" w:line="240" w:lineRule="auto"/>
              <w:rPr>
                <w:color w:val="000000" w:themeColor="text1"/>
                <w:lang w:val="en-US"/>
              </w:rPr>
            </w:pPr>
          </w:p>
          <w:p w14:paraId="7C7C07DE" w14:textId="5780BDF2" w:rsidR="5BC28B8F" w:rsidRDefault="5BC28B8F" w:rsidP="5BC28B8F">
            <w:pPr>
              <w:spacing w:after="0" w:line="240" w:lineRule="auto"/>
              <w:rPr>
                <w:color w:val="000000" w:themeColor="text1"/>
              </w:rPr>
            </w:pPr>
            <w:r w:rsidRPr="5BC28B8F">
              <w:rPr>
                <w:color w:val="000000" w:themeColor="text1"/>
              </w:rPr>
              <w:t xml:space="preserve">Local </w:t>
            </w:r>
            <w:r w:rsidR="00340CD5">
              <w:rPr>
                <w:color w:val="000000" w:themeColor="text1"/>
              </w:rPr>
              <w:t>a</w:t>
            </w:r>
            <w:r w:rsidRPr="5BC28B8F">
              <w:rPr>
                <w:color w:val="000000" w:themeColor="text1"/>
              </w:rPr>
              <w:t xml:space="preserve">uthorities to complete </w:t>
            </w:r>
            <w:r w:rsidR="00E028B3">
              <w:rPr>
                <w:color w:val="000000" w:themeColor="text1"/>
              </w:rPr>
              <w:t xml:space="preserve">supplementary </w:t>
            </w:r>
            <w:r w:rsidRPr="5BC28B8F">
              <w:rPr>
                <w:color w:val="000000" w:themeColor="text1"/>
              </w:rPr>
              <w:t>Property and DBS checks and update case notes and toggle switches as necessary.</w:t>
            </w:r>
            <w:r w:rsidR="00340CD5">
              <w:rPr>
                <w:color w:val="000000" w:themeColor="text1"/>
              </w:rPr>
              <w:t xml:space="preserve">  See HST00</w:t>
            </w:r>
            <w:r w:rsidR="00CB6C6B">
              <w:rPr>
                <w:color w:val="000000" w:themeColor="text1"/>
              </w:rPr>
              <w:t>2.</w:t>
            </w:r>
          </w:p>
          <w:p w14:paraId="7C38C2BA" w14:textId="4DC5E04D" w:rsidR="5BC28B8F" w:rsidRDefault="5BC28B8F" w:rsidP="5BC28B8F">
            <w:pPr>
              <w:spacing w:after="0" w:line="240" w:lineRule="auto"/>
              <w:rPr>
                <w:color w:val="000000" w:themeColor="text1"/>
                <w:lang w:val="en-US"/>
              </w:rPr>
            </w:pP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1074A1" w14:textId="70DB9B28" w:rsidR="5BC28B8F" w:rsidRDefault="5BC28B8F" w:rsidP="5BC28B8F">
            <w:pPr>
              <w:spacing w:after="0" w:line="240" w:lineRule="auto"/>
              <w:rPr>
                <w:color w:val="000000" w:themeColor="text1"/>
              </w:rPr>
            </w:pPr>
            <w:r w:rsidRPr="5BC28B8F">
              <w:rPr>
                <w:color w:val="000000" w:themeColor="text1"/>
              </w:rPr>
              <w:t>Welsh Government</w:t>
            </w:r>
          </w:p>
          <w:p w14:paraId="05138A28" w14:textId="1ACF82B7" w:rsidR="5BC28B8F" w:rsidRDefault="5BC28B8F" w:rsidP="5BC28B8F">
            <w:pPr>
              <w:spacing w:after="0" w:line="240" w:lineRule="auto"/>
              <w:rPr>
                <w:color w:val="000000" w:themeColor="text1"/>
                <w:lang w:val="en-US"/>
              </w:rPr>
            </w:pPr>
          </w:p>
          <w:p w14:paraId="13E73642" w14:textId="4227A0C5" w:rsidR="5BC28B8F" w:rsidRDefault="5BC28B8F" w:rsidP="5BC28B8F">
            <w:pPr>
              <w:spacing w:after="0" w:line="240" w:lineRule="auto"/>
              <w:rPr>
                <w:color w:val="000000" w:themeColor="text1"/>
                <w:lang w:val="en-US"/>
              </w:rPr>
            </w:pPr>
            <w:r w:rsidRPr="5BC28B8F">
              <w:rPr>
                <w:color w:val="000000" w:themeColor="text1"/>
              </w:rPr>
              <w:t>Local authority</w:t>
            </w:r>
          </w:p>
          <w:p w14:paraId="1703C810" w14:textId="5D613ADA" w:rsidR="5BC28B8F" w:rsidRDefault="5BC28B8F" w:rsidP="5BC28B8F">
            <w:pPr>
              <w:spacing w:after="0" w:line="240" w:lineRule="auto"/>
              <w:rPr>
                <w:color w:val="000000" w:themeColor="text1"/>
                <w:lang w:val="en-US"/>
              </w:rPr>
            </w:pPr>
          </w:p>
        </w:tc>
        <w:tc>
          <w:tcPr>
            <w:tcW w:w="2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E5B3EB" w14:textId="73422D4F" w:rsidR="5BC28B8F" w:rsidRDefault="5BC28B8F" w:rsidP="5BC28B8F">
            <w:pPr>
              <w:spacing w:after="0" w:line="240" w:lineRule="auto"/>
              <w:rPr>
                <w:color w:val="000000" w:themeColor="text1"/>
              </w:rPr>
            </w:pPr>
            <w:r w:rsidRPr="5BC28B8F">
              <w:rPr>
                <w:color w:val="000000" w:themeColor="text1"/>
              </w:rPr>
              <w:t> </w:t>
            </w:r>
          </w:p>
        </w:tc>
      </w:tr>
      <w:tr w:rsidR="5BC28B8F" w14:paraId="0F1C13B9" w14:textId="77777777" w:rsidTr="71D018A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67B9E3" w14:textId="661CD127" w:rsidR="5BC28B8F" w:rsidRDefault="5BC28B8F" w:rsidP="5BC28B8F">
            <w:pPr>
              <w:spacing w:after="0" w:line="240" w:lineRule="auto"/>
              <w:rPr>
                <w:color w:val="000000" w:themeColor="text1"/>
              </w:rPr>
            </w:pPr>
            <w:r w:rsidRPr="5BC28B8F">
              <w:rPr>
                <w:color w:val="000000" w:themeColor="text1"/>
              </w:rPr>
              <w:t>IS02 </w:t>
            </w:r>
            <w:r>
              <w:br/>
            </w:r>
            <w:r w:rsidRPr="5BC28B8F">
              <w:rPr>
                <w:color w:val="000000" w:themeColor="text1"/>
              </w:rPr>
              <w:t>Placed with host family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75928A" w14:textId="76FF1F7C" w:rsidR="5BC28B8F" w:rsidRDefault="5BC28B8F" w:rsidP="5BC28B8F">
            <w:pPr>
              <w:spacing w:after="0" w:line="240" w:lineRule="auto"/>
              <w:rPr>
                <w:color w:val="000000" w:themeColor="text1"/>
              </w:rPr>
            </w:pPr>
            <w:r w:rsidRPr="5BC28B8F">
              <w:rPr>
                <w:color w:val="000000" w:themeColor="text1"/>
              </w:rPr>
              <w:t xml:space="preserve">The host/sponsor has made arrangements for the applicant to travel to their </w:t>
            </w:r>
            <w:r w:rsidR="00E075C2">
              <w:rPr>
                <w:color w:val="000000" w:themeColor="text1"/>
              </w:rPr>
              <w:t xml:space="preserve">initial </w:t>
            </w:r>
            <w:r w:rsidRPr="5BC28B8F">
              <w:rPr>
                <w:color w:val="000000" w:themeColor="text1"/>
              </w:rPr>
              <w:t xml:space="preserve">home. </w:t>
            </w:r>
          </w:p>
          <w:p w14:paraId="013C0D7E" w14:textId="342730CC" w:rsidR="5BC28B8F" w:rsidRDefault="5BC28B8F" w:rsidP="5BC28B8F">
            <w:pPr>
              <w:spacing w:after="0" w:line="240" w:lineRule="auto"/>
              <w:rPr>
                <w:color w:val="000000" w:themeColor="text1"/>
              </w:rPr>
            </w:pPr>
          </w:p>
          <w:p w14:paraId="261CB509" w14:textId="0E40BFCC" w:rsidR="5BC28B8F" w:rsidRDefault="5BC28B8F" w:rsidP="5BC28B8F">
            <w:pPr>
              <w:spacing w:after="0" w:line="240" w:lineRule="auto"/>
              <w:rPr>
                <w:color w:val="000000" w:themeColor="text1"/>
              </w:rPr>
            </w:pPr>
            <w:r w:rsidRPr="5BC28B8F">
              <w:rPr>
                <w:color w:val="000000" w:themeColor="text1"/>
              </w:rPr>
              <w:lastRenderedPageBreak/>
              <w:t>A welfare visit should be arranged to check the new arrival has settled with any support needs identified.</w:t>
            </w:r>
          </w:p>
        </w:tc>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4324B3" w14:textId="77777777" w:rsidR="007C06D7" w:rsidRDefault="007C06D7" w:rsidP="007C06D7">
            <w:pPr>
              <w:spacing w:after="0" w:line="240" w:lineRule="auto"/>
              <w:rPr>
                <w:color w:val="000000" w:themeColor="text1"/>
              </w:rPr>
            </w:pPr>
            <w:r w:rsidRPr="008425E8">
              <w:rPr>
                <w:color w:val="000000" w:themeColor="text1"/>
              </w:rPr>
              <w:lastRenderedPageBreak/>
              <w:t>Follow the reservation process to open a new placement tracking to capture the details of when the new hosting arrangement began.</w:t>
            </w:r>
          </w:p>
          <w:p w14:paraId="1A47F9E7" w14:textId="1AB1F5B4" w:rsidR="5BC28B8F" w:rsidRDefault="5BC28B8F" w:rsidP="5BC28B8F">
            <w:pPr>
              <w:spacing w:after="0" w:line="240" w:lineRule="auto"/>
              <w:rPr>
                <w:color w:val="000000" w:themeColor="text1"/>
              </w:rPr>
            </w:pPr>
          </w:p>
          <w:p w14:paraId="5D458025" w14:textId="75958ACF" w:rsidR="5BC28B8F" w:rsidRDefault="5BC28B8F" w:rsidP="5BC28B8F">
            <w:pPr>
              <w:spacing w:after="0" w:line="240" w:lineRule="auto"/>
              <w:rPr>
                <w:color w:val="000000" w:themeColor="text1"/>
              </w:rPr>
            </w:pPr>
            <w:r w:rsidRPr="5BC28B8F">
              <w:rPr>
                <w:color w:val="000000" w:themeColor="text1"/>
              </w:rPr>
              <w:lastRenderedPageBreak/>
              <w:t xml:space="preserve">Create a case note to capture that a welfare visit has been made. </w:t>
            </w:r>
          </w:p>
          <w:p w14:paraId="61E4D986" w14:textId="5A25E75A" w:rsidR="5BC28B8F" w:rsidRDefault="5BC28B8F" w:rsidP="5BC28B8F">
            <w:pPr>
              <w:spacing w:after="0" w:line="240" w:lineRule="auto"/>
              <w:rPr>
                <w:color w:val="000000" w:themeColor="text1"/>
              </w:rPr>
            </w:pPr>
            <w:r w:rsidRPr="5BC28B8F">
              <w:rPr>
                <w:color w:val="000000" w:themeColor="text1"/>
              </w:rPr>
              <w:t xml:space="preserve">To commence financial support, record on system the day of month for payments run/ payment eligible date. </w:t>
            </w:r>
          </w:p>
          <w:p w14:paraId="60669653" w14:textId="7E2E2799" w:rsidR="5BC28B8F" w:rsidRDefault="5BC28B8F" w:rsidP="5BC28B8F">
            <w:pPr>
              <w:spacing w:after="0" w:line="240" w:lineRule="auto"/>
              <w:rPr>
                <w:color w:val="000000" w:themeColor="text1"/>
              </w:rPr>
            </w:pPr>
          </w:p>
          <w:p w14:paraId="766B15DC" w14:textId="3CE5544A" w:rsidR="5BC28B8F" w:rsidRDefault="5BC28B8F" w:rsidP="5BC28B8F">
            <w:pPr>
              <w:spacing w:after="0" w:line="240" w:lineRule="auto"/>
              <w:rPr>
                <w:color w:val="000000" w:themeColor="text1"/>
              </w:rPr>
            </w:pP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E6A584" w14:textId="64A94D27" w:rsidR="5BC28B8F" w:rsidRDefault="5BC28B8F" w:rsidP="5BC28B8F">
            <w:pPr>
              <w:spacing w:after="0" w:line="240" w:lineRule="auto"/>
              <w:rPr>
                <w:color w:val="000000" w:themeColor="text1"/>
              </w:rPr>
            </w:pPr>
            <w:r w:rsidRPr="5BC28B8F">
              <w:rPr>
                <w:color w:val="000000" w:themeColor="text1"/>
              </w:rPr>
              <w:lastRenderedPageBreak/>
              <w:t>  Local authority</w:t>
            </w:r>
          </w:p>
        </w:tc>
        <w:tc>
          <w:tcPr>
            <w:tcW w:w="2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186E06" w14:textId="79270E01" w:rsidR="5BC28B8F" w:rsidRDefault="5BC28B8F" w:rsidP="5BC28B8F">
            <w:pPr>
              <w:spacing w:after="0" w:line="240" w:lineRule="auto"/>
              <w:rPr>
                <w:color w:val="000000" w:themeColor="text1"/>
              </w:rPr>
            </w:pPr>
            <w:r w:rsidRPr="5BC28B8F">
              <w:rPr>
                <w:color w:val="000000" w:themeColor="text1"/>
              </w:rPr>
              <w:t xml:space="preserve">Change status from IS01-IS02 when the sponsor contacts local authority to notify them of applicant’s arrival. </w:t>
            </w:r>
          </w:p>
          <w:p w14:paraId="740773EF" w14:textId="52C09059" w:rsidR="5BC28B8F" w:rsidRDefault="5BC28B8F" w:rsidP="5BC28B8F">
            <w:pPr>
              <w:spacing w:after="0" w:line="240" w:lineRule="auto"/>
              <w:rPr>
                <w:color w:val="000000" w:themeColor="text1"/>
              </w:rPr>
            </w:pPr>
          </w:p>
          <w:p w14:paraId="73218D3F" w14:textId="01AC0BE8" w:rsidR="5BC28B8F" w:rsidRDefault="5BC28B8F" w:rsidP="5BC28B8F">
            <w:pPr>
              <w:spacing w:after="0" w:line="240" w:lineRule="auto"/>
              <w:rPr>
                <w:color w:val="000000" w:themeColor="text1"/>
              </w:rPr>
            </w:pPr>
            <w:r w:rsidRPr="5BC28B8F">
              <w:rPr>
                <w:color w:val="000000" w:themeColor="text1"/>
              </w:rPr>
              <w:t xml:space="preserve">It is anticipated that this status will remain in place unless there is a reason to end the placement. </w:t>
            </w:r>
          </w:p>
          <w:p w14:paraId="1B319411" w14:textId="27FDD347" w:rsidR="5BC28B8F" w:rsidRDefault="5BC28B8F" w:rsidP="5BC28B8F">
            <w:pPr>
              <w:spacing w:after="0" w:line="240" w:lineRule="auto"/>
              <w:rPr>
                <w:color w:val="000000" w:themeColor="text1"/>
                <w:lang w:val="en-US"/>
              </w:rPr>
            </w:pPr>
          </w:p>
          <w:p w14:paraId="7ED5CB39" w14:textId="65155CEF" w:rsidR="5BC28B8F" w:rsidRDefault="5BC28B8F" w:rsidP="5BC28B8F">
            <w:pPr>
              <w:spacing w:after="0" w:line="240" w:lineRule="auto"/>
              <w:rPr>
                <w:color w:val="000000" w:themeColor="text1"/>
                <w:lang w:val="en-US"/>
              </w:rPr>
            </w:pPr>
          </w:p>
        </w:tc>
      </w:tr>
      <w:tr w:rsidR="5BC28B8F" w14:paraId="68A0162D" w14:textId="77777777" w:rsidTr="71D018A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36A575" w14:textId="10A6687F" w:rsidR="5BC28B8F" w:rsidRDefault="5BC28B8F" w:rsidP="5BC28B8F">
            <w:pPr>
              <w:spacing w:after="0" w:line="240" w:lineRule="auto"/>
              <w:rPr>
                <w:color w:val="000000" w:themeColor="text1"/>
              </w:rPr>
            </w:pPr>
            <w:r w:rsidRPr="5BC28B8F">
              <w:rPr>
                <w:color w:val="000000" w:themeColor="text1"/>
              </w:rPr>
              <w:lastRenderedPageBreak/>
              <w:t>IS03 </w:t>
            </w:r>
            <w:r>
              <w:br/>
            </w:r>
            <w:r w:rsidRPr="5BC28B8F">
              <w:rPr>
                <w:color w:val="000000" w:themeColor="text1"/>
              </w:rPr>
              <w:t>Moved to Accommodation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51CD1E" w14:textId="5BB90220" w:rsidR="00FD7A58" w:rsidRDefault="00A10CBB" w:rsidP="5BC28B8F">
            <w:pPr>
              <w:spacing w:after="0" w:line="240" w:lineRule="auto"/>
              <w:rPr>
                <w:color w:val="000000" w:themeColor="text1"/>
              </w:rPr>
            </w:pPr>
            <w:r>
              <w:rPr>
                <w:color w:val="000000" w:themeColor="text1"/>
              </w:rPr>
              <w:t xml:space="preserve">This </w:t>
            </w:r>
            <w:r w:rsidR="0084221A">
              <w:rPr>
                <w:color w:val="000000" w:themeColor="text1"/>
              </w:rPr>
              <w:t xml:space="preserve">is a temporary </w:t>
            </w:r>
            <w:r>
              <w:rPr>
                <w:color w:val="000000" w:themeColor="text1"/>
              </w:rPr>
              <w:t>journey status</w:t>
            </w:r>
            <w:r w:rsidR="0084221A">
              <w:rPr>
                <w:color w:val="000000" w:themeColor="text1"/>
              </w:rPr>
              <w:t>,</w:t>
            </w:r>
            <w:r>
              <w:rPr>
                <w:color w:val="000000" w:themeColor="text1"/>
              </w:rPr>
              <w:t xml:space="preserve"> used </w:t>
            </w:r>
            <w:r w:rsidR="009A0E91">
              <w:rPr>
                <w:color w:val="000000" w:themeColor="text1"/>
              </w:rPr>
              <w:t xml:space="preserve">in instances where an applicant is </w:t>
            </w:r>
            <w:r w:rsidR="00203D35">
              <w:rPr>
                <w:color w:val="000000" w:themeColor="text1"/>
              </w:rPr>
              <w:t>moved to</w:t>
            </w:r>
            <w:r w:rsidR="00775BE0">
              <w:rPr>
                <w:color w:val="000000" w:themeColor="text1"/>
              </w:rPr>
              <w:t xml:space="preserve"> accommodation </w:t>
            </w:r>
            <w:r w:rsidR="00613D8E">
              <w:rPr>
                <w:color w:val="000000" w:themeColor="text1"/>
              </w:rPr>
              <w:t xml:space="preserve">that is </w:t>
            </w:r>
            <w:r w:rsidR="00FD7A58">
              <w:rPr>
                <w:color w:val="000000" w:themeColor="text1"/>
              </w:rPr>
              <w:t>not provided by their original host/sponsor.</w:t>
            </w:r>
          </w:p>
          <w:p w14:paraId="459FD43C" w14:textId="77777777" w:rsidR="00FD7A58" w:rsidRDefault="00FD7A58" w:rsidP="5BC28B8F">
            <w:pPr>
              <w:spacing w:after="0" w:line="240" w:lineRule="auto"/>
              <w:rPr>
                <w:color w:val="000000" w:themeColor="text1"/>
              </w:rPr>
            </w:pPr>
          </w:p>
          <w:p w14:paraId="35943E80" w14:textId="7EAF881D" w:rsidR="5BC28B8F" w:rsidRDefault="00E83C53" w:rsidP="5BC28B8F">
            <w:pPr>
              <w:spacing w:after="0" w:line="240" w:lineRule="auto"/>
              <w:rPr>
                <w:color w:val="000000" w:themeColor="text1"/>
              </w:rPr>
            </w:pPr>
            <w:r>
              <w:rPr>
                <w:color w:val="000000" w:themeColor="text1"/>
              </w:rPr>
              <w:t>This may happen when</w:t>
            </w:r>
            <w:r w:rsidR="00547AFE">
              <w:rPr>
                <w:color w:val="000000" w:themeColor="text1"/>
              </w:rPr>
              <w:t xml:space="preserve"> </w:t>
            </w:r>
            <w:r w:rsidR="5BC28B8F" w:rsidRPr="5BC28B8F">
              <w:rPr>
                <w:color w:val="000000" w:themeColor="text1"/>
              </w:rPr>
              <w:t>the duration of</w:t>
            </w:r>
            <w:r w:rsidR="00547AFE">
              <w:rPr>
                <w:color w:val="000000" w:themeColor="text1"/>
              </w:rPr>
              <w:t xml:space="preserve"> an</w:t>
            </w:r>
            <w:r w:rsidR="5BC28B8F" w:rsidRPr="5BC28B8F">
              <w:rPr>
                <w:color w:val="000000" w:themeColor="text1"/>
              </w:rPr>
              <w:t xml:space="preserve"> offer comes to an end or if the relationship between the host/sponsor has broken down</w:t>
            </w:r>
            <w:r w:rsidR="00AA662C">
              <w:rPr>
                <w:color w:val="000000" w:themeColor="text1"/>
              </w:rPr>
              <w:t>.</w:t>
            </w:r>
            <w:r w:rsidR="00203D35">
              <w:rPr>
                <w:color w:val="000000" w:themeColor="text1"/>
              </w:rPr>
              <w:t xml:space="preserve"> </w:t>
            </w:r>
            <w:r w:rsidR="78A4C908" w:rsidRPr="3819DF48">
              <w:rPr>
                <w:color w:val="000000" w:themeColor="text1"/>
              </w:rPr>
              <w:t>They may also</w:t>
            </w:r>
            <w:r w:rsidR="00203D35">
              <w:rPr>
                <w:color w:val="000000" w:themeColor="text1"/>
              </w:rPr>
              <w:t xml:space="preserve"> wish to move to join other family members housed elsewhere.</w:t>
            </w:r>
          </w:p>
          <w:p w14:paraId="267357F6" w14:textId="14827FF6" w:rsidR="5BC28B8F" w:rsidRDefault="5BC28B8F" w:rsidP="5BC28B8F">
            <w:pPr>
              <w:spacing w:after="0" w:line="240" w:lineRule="auto"/>
              <w:rPr>
                <w:color w:val="000000" w:themeColor="text1"/>
              </w:rPr>
            </w:pPr>
          </w:p>
          <w:p w14:paraId="3E698154" w14:textId="104162D4" w:rsidR="003D3921" w:rsidRDefault="003D3921" w:rsidP="5BC28B8F">
            <w:pPr>
              <w:spacing w:after="0" w:line="240" w:lineRule="auto"/>
              <w:rPr>
                <w:color w:val="000000" w:themeColor="text1"/>
              </w:rPr>
            </w:pPr>
          </w:p>
        </w:tc>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EBBBB8" w14:textId="77777777" w:rsidR="00357D4B" w:rsidRDefault="00357D4B" w:rsidP="00357D4B">
            <w:pPr>
              <w:spacing w:after="0" w:line="240" w:lineRule="auto"/>
              <w:rPr>
                <w:color w:val="000000" w:themeColor="text1"/>
              </w:rPr>
            </w:pPr>
            <w:r>
              <w:rPr>
                <w:color w:val="000000" w:themeColor="text1"/>
              </w:rPr>
              <w:t xml:space="preserve">Once </w:t>
            </w:r>
            <w:r w:rsidRPr="5BC28B8F">
              <w:rPr>
                <w:color w:val="000000" w:themeColor="text1"/>
              </w:rPr>
              <w:t>a new host has been found, commence DBS and safeguarding checks on the host and anyone living in the host property. Also undertake a property assessment</w:t>
            </w:r>
            <w:r>
              <w:rPr>
                <w:color w:val="000000" w:themeColor="text1"/>
              </w:rPr>
              <w:t>.</w:t>
            </w:r>
          </w:p>
          <w:p w14:paraId="683F20A8" w14:textId="77777777" w:rsidR="00357D4B" w:rsidRDefault="00357D4B" w:rsidP="00357D4B">
            <w:pPr>
              <w:spacing w:after="0" w:line="240" w:lineRule="auto"/>
              <w:rPr>
                <w:color w:val="000000" w:themeColor="text1"/>
              </w:rPr>
            </w:pPr>
          </w:p>
          <w:p w14:paraId="5E587AFC" w14:textId="5CB3E72C" w:rsidR="00357D4B" w:rsidRDefault="00357D4B" w:rsidP="00357D4B">
            <w:pPr>
              <w:spacing w:after="0" w:line="240" w:lineRule="auto"/>
              <w:rPr>
                <w:color w:val="000000" w:themeColor="text1"/>
              </w:rPr>
            </w:pPr>
            <w:r>
              <w:rPr>
                <w:color w:val="000000" w:themeColor="text1"/>
              </w:rPr>
              <w:t>Update Case</w:t>
            </w:r>
            <w:r w:rsidR="003162D1">
              <w:rPr>
                <w:color w:val="000000" w:themeColor="text1"/>
              </w:rPr>
              <w:t xml:space="preserve"> n</w:t>
            </w:r>
            <w:r>
              <w:rPr>
                <w:color w:val="000000" w:themeColor="text1"/>
              </w:rPr>
              <w:t>otes and toggle switches as appropriate.</w:t>
            </w:r>
          </w:p>
          <w:p w14:paraId="345DE649" w14:textId="3301925B" w:rsidR="00357D4B" w:rsidRDefault="00357D4B" w:rsidP="00357D4B">
            <w:pPr>
              <w:spacing w:after="0" w:line="240" w:lineRule="auto"/>
              <w:rPr>
                <w:color w:val="000000" w:themeColor="text1"/>
              </w:rPr>
            </w:pPr>
            <w:r w:rsidRPr="5BC28B8F">
              <w:rPr>
                <w:color w:val="000000" w:themeColor="text1"/>
              </w:rPr>
              <w:t xml:space="preserve"> </w:t>
            </w:r>
          </w:p>
          <w:p w14:paraId="1EDDC1D2" w14:textId="37790F92" w:rsidR="5BC28B8F" w:rsidRDefault="5BC28B8F" w:rsidP="5BC28B8F">
            <w:pPr>
              <w:spacing w:after="0" w:line="240" w:lineRule="auto"/>
              <w:rPr>
                <w:color w:val="000000" w:themeColor="text1"/>
              </w:rPr>
            </w:pPr>
            <w:r w:rsidRPr="5BC28B8F">
              <w:rPr>
                <w:color w:val="000000" w:themeColor="text1"/>
              </w:rPr>
              <w:t xml:space="preserve">Close the placement tracking with the original host and note the reason for the placement ending. </w:t>
            </w:r>
          </w:p>
          <w:p w14:paraId="2B286005" w14:textId="2D90AB0E" w:rsidR="5BC28B8F" w:rsidRDefault="5BC28B8F" w:rsidP="5BC28B8F">
            <w:pPr>
              <w:spacing w:after="0" w:line="240" w:lineRule="auto"/>
              <w:rPr>
                <w:color w:val="000000" w:themeColor="text1"/>
              </w:rPr>
            </w:pPr>
          </w:p>
          <w:p w14:paraId="661F6C3E" w14:textId="63904355" w:rsidR="5BC28B8F" w:rsidRDefault="5BC28B8F" w:rsidP="5BC28B8F">
            <w:pPr>
              <w:spacing w:after="0" w:line="240" w:lineRule="auto"/>
              <w:rPr>
                <w:color w:val="000000" w:themeColor="text1"/>
              </w:rPr>
            </w:pPr>
            <w:r w:rsidRPr="5BC28B8F">
              <w:rPr>
                <w:color w:val="000000" w:themeColor="text1"/>
              </w:rPr>
              <w:t xml:space="preserve">Open a new placement tracking with the details of their new </w:t>
            </w:r>
            <w:r w:rsidR="00BA382A">
              <w:rPr>
                <w:color w:val="000000" w:themeColor="text1"/>
              </w:rPr>
              <w:t>placement</w:t>
            </w:r>
            <w:r w:rsidR="006D4813">
              <w:rPr>
                <w:color w:val="000000" w:themeColor="text1"/>
              </w:rPr>
              <w:t xml:space="preserve"> and linking them to their new host.</w:t>
            </w:r>
          </w:p>
          <w:p w14:paraId="35608DDB" w14:textId="77777777" w:rsidR="002030F6" w:rsidRDefault="002030F6" w:rsidP="5BC28B8F">
            <w:pPr>
              <w:spacing w:after="0" w:line="240" w:lineRule="auto"/>
              <w:rPr>
                <w:color w:val="000000" w:themeColor="text1"/>
              </w:rPr>
            </w:pPr>
          </w:p>
          <w:p w14:paraId="51FB8FF6" w14:textId="28E3C64A" w:rsidR="002030F6" w:rsidRDefault="002030F6" w:rsidP="5BC28B8F">
            <w:pPr>
              <w:spacing w:after="0" w:line="240" w:lineRule="auto"/>
              <w:rPr>
                <w:color w:val="000000" w:themeColor="text1"/>
              </w:rPr>
            </w:pPr>
            <w:r>
              <w:rPr>
                <w:color w:val="000000" w:themeColor="text1"/>
              </w:rPr>
              <w:t>Change status to IS03 during that process</w:t>
            </w:r>
            <w:r w:rsidR="00FF1271">
              <w:rPr>
                <w:color w:val="000000" w:themeColor="text1"/>
              </w:rPr>
              <w:t xml:space="preserve">.  Once individual has moved into the new </w:t>
            </w:r>
            <w:r w:rsidR="005C67C9">
              <w:rPr>
                <w:color w:val="000000" w:themeColor="text1"/>
              </w:rPr>
              <w:t>placement</w:t>
            </w:r>
            <w:r w:rsidR="00FF1271">
              <w:rPr>
                <w:color w:val="000000" w:themeColor="text1"/>
              </w:rPr>
              <w:t>, change status back to IS02.</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5769B3" w14:textId="640B01C5" w:rsidR="5BC28B8F" w:rsidRDefault="5BC28B8F" w:rsidP="5BC28B8F">
            <w:pPr>
              <w:spacing w:after="0" w:line="240" w:lineRule="auto"/>
              <w:rPr>
                <w:color w:val="000000" w:themeColor="text1"/>
              </w:rPr>
            </w:pPr>
            <w:r w:rsidRPr="5BC28B8F">
              <w:rPr>
                <w:color w:val="000000" w:themeColor="text1"/>
              </w:rPr>
              <w:t>Local authority</w:t>
            </w:r>
          </w:p>
          <w:p w14:paraId="5A9CC576" w14:textId="49E673CE" w:rsidR="5BC28B8F" w:rsidRDefault="5BC28B8F" w:rsidP="5BC28B8F">
            <w:pPr>
              <w:spacing w:after="0" w:line="240" w:lineRule="auto"/>
              <w:rPr>
                <w:color w:val="000000" w:themeColor="text1"/>
              </w:rPr>
            </w:pPr>
          </w:p>
        </w:tc>
        <w:tc>
          <w:tcPr>
            <w:tcW w:w="2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479CF5" w14:textId="7BF67B6E" w:rsidR="5BC28B8F" w:rsidRDefault="5BC28B8F" w:rsidP="5BC28B8F">
            <w:pPr>
              <w:spacing w:after="0" w:line="240" w:lineRule="auto"/>
              <w:rPr>
                <w:color w:val="000000" w:themeColor="text1"/>
              </w:rPr>
            </w:pPr>
            <w:r w:rsidRPr="5BC28B8F">
              <w:rPr>
                <w:color w:val="000000" w:themeColor="text1"/>
              </w:rPr>
              <w:t> </w:t>
            </w:r>
          </w:p>
        </w:tc>
      </w:tr>
      <w:tr w:rsidR="5BC28B8F" w14:paraId="6C19E417" w14:textId="77777777" w:rsidTr="71D018A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CBDE83" w14:textId="24F868F0" w:rsidR="5BC28B8F" w:rsidRDefault="5BC28B8F" w:rsidP="5BC28B8F">
            <w:pPr>
              <w:spacing w:after="0" w:line="240" w:lineRule="auto"/>
              <w:rPr>
                <w:color w:val="000000" w:themeColor="text1"/>
              </w:rPr>
            </w:pPr>
            <w:r w:rsidRPr="5BC28B8F">
              <w:rPr>
                <w:color w:val="000000" w:themeColor="text1"/>
              </w:rPr>
              <w:lastRenderedPageBreak/>
              <w:t>IS04 </w:t>
            </w:r>
          </w:p>
          <w:p w14:paraId="25404CDD" w14:textId="28D7CA32" w:rsidR="5BC28B8F" w:rsidRDefault="5BC28B8F" w:rsidP="5BC28B8F">
            <w:pPr>
              <w:spacing w:after="0" w:line="240" w:lineRule="auto"/>
              <w:rPr>
                <w:color w:val="000000" w:themeColor="text1"/>
              </w:rPr>
            </w:pPr>
            <w:r w:rsidRPr="5BC28B8F">
              <w:rPr>
                <w:color w:val="000000" w:themeColor="text1"/>
              </w:rPr>
              <w:t>Rematching Needed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D7808C" w14:textId="417431EB" w:rsidR="5BC28B8F" w:rsidRPr="00560A15" w:rsidRDefault="00F93C16" w:rsidP="5BC28B8F">
            <w:pPr>
              <w:spacing w:after="0" w:line="240" w:lineRule="auto"/>
              <w:rPr>
                <w:rStyle w:val="eop"/>
                <w:shd w:val="clear" w:color="auto" w:fill="FFFFFF"/>
              </w:rPr>
            </w:pPr>
            <w:r w:rsidRPr="00560A15">
              <w:rPr>
                <w:rStyle w:val="normaltextrun"/>
                <w:shd w:val="clear" w:color="auto" w:fill="FFFFFF"/>
              </w:rPr>
              <w:t>This is a temporary status for when a</w:t>
            </w:r>
            <w:r w:rsidR="000C39FA" w:rsidRPr="00560A15">
              <w:rPr>
                <w:rStyle w:val="normaltextrun"/>
                <w:shd w:val="clear" w:color="auto" w:fill="FFFFFF"/>
              </w:rPr>
              <w:t xml:space="preserve"> household has requested a re-match to alternative accommodation. This may be within Wales or across UK borders</w:t>
            </w:r>
            <w:r w:rsidR="00D67EC2" w:rsidRPr="00560A15">
              <w:rPr>
                <w:rStyle w:val="eop"/>
                <w:shd w:val="clear" w:color="auto" w:fill="FFFFFF"/>
              </w:rPr>
              <w:t>.</w:t>
            </w:r>
          </w:p>
          <w:p w14:paraId="053A0F28" w14:textId="77777777" w:rsidR="00143782" w:rsidRPr="00560A15" w:rsidRDefault="00143782" w:rsidP="5BC28B8F">
            <w:pPr>
              <w:spacing w:after="0" w:line="240" w:lineRule="auto"/>
              <w:rPr>
                <w:rStyle w:val="eop"/>
                <w:shd w:val="clear" w:color="auto" w:fill="FFFFFF"/>
              </w:rPr>
            </w:pPr>
          </w:p>
          <w:p w14:paraId="5F937368" w14:textId="15E86CD7" w:rsidR="00143782" w:rsidRPr="00560A15" w:rsidRDefault="00143782" w:rsidP="5BC28B8F">
            <w:pPr>
              <w:spacing w:after="0" w:line="240" w:lineRule="auto"/>
              <w:rPr>
                <w:rStyle w:val="eop"/>
                <w:shd w:val="clear" w:color="auto" w:fill="FFFFFF"/>
              </w:rPr>
            </w:pPr>
            <w:r w:rsidRPr="00560A15">
              <w:rPr>
                <w:rStyle w:val="eop"/>
                <w:shd w:val="clear" w:color="auto" w:fill="FFFFFF"/>
              </w:rPr>
              <w:t xml:space="preserve">Rematching </w:t>
            </w:r>
            <w:r w:rsidR="006754BE" w:rsidRPr="00560A15">
              <w:rPr>
                <w:rStyle w:val="eop"/>
                <w:shd w:val="clear" w:color="auto" w:fill="FFFFFF"/>
              </w:rPr>
              <w:t>may occur for the same reasons as above.</w:t>
            </w:r>
          </w:p>
          <w:p w14:paraId="6D720AA3" w14:textId="77777777" w:rsidR="00D67EC2" w:rsidRPr="00560A15" w:rsidRDefault="00D67EC2" w:rsidP="5BC28B8F">
            <w:pPr>
              <w:spacing w:after="0" w:line="240" w:lineRule="auto"/>
              <w:rPr>
                <w:rStyle w:val="eop"/>
                <w:shd w:val="clear" w:color="auto" w:fill="FFFFFF"/>
              </w:rPr>
            </w:pPr>
          </w:p>
          <w:p w14:paraId="6824185A" w14:textId="7C88899F" w:rsidR="00D67EC2" w:rsidRDefault="00D67EC2" w:rsidP="5BC28B8F">
            <w:pPr>
              <w:spacing w:after="0" w:line="240" w:lineRule="auto"/>
              <w:rPr>
                <w:color w:val="FF0000"/>
              </w:rPr>
            </w:pPr>
            <w:r w:rsidRPr="00560A15">
              <w:rPr>
                <w:rStyle w:val="eop"/>
                <w:shd w:val="clear" w:color="auto" w:fill="FFFFFF"/>
              </w:rPr>
              <w:t xml:space="preserve">This status </w:t>
            </w:r>
            <w:r w:rsidR="00677863" w:rsidRPr="00560A15">
              <w:rPr>
                <w:rStyle w:val="eop"/>
                <w:shd w:val="clear" w:color="auto" w:fill="FFFFFF"/>
              </w:rPr>
              <w:t>may</w:t>
            </w:r>
            <w:r w:rsidRPr="00560A15">
              <w:rPr>
                <w:rStyle w:val="eop"/>
                <w:shd w:val="clear" w:color="auto" w:fill="FFFFFF"/>
              </w:rPr>
              <w:t xml:space="preserve"> precede IS0</w:t>
            </w:r>
            <w:r w:rsidR="0040203C" w:rsidRPr="00560A15">
              <w:rPr>
                <w:rStyle w:val="eop"/>
                <w:shd w:val="clear" w:color="auto" w:fill="FFFFFF"/>
              </w:rPr>
              <w:t xml:space="preserve">3 as an individual </w:t>
            </w:r>
            <w:r w:rsidR="00026EF9" w:rsidRPr="00560A15">
              <w:rPr>
                <w:rStyle w:val="eop"/>
                <w:shd w:val="clear" w:color="auto" w:fill="FFFFFF"/>
              </w:rPr>
              <w:t>may</w:t>
            </w:r>
            <w:r w:rsidR="0040203C" w:rsidRPr="00560A15">
              <w:rPr>
                <w:rStyle w:val="eop"/>
                <w:shd w:val="clear" w:color="auto" w:fill="FFFFFF"/>
              </w:rPr>
              <w:t xml:space="preserve"> be rematched before they </w:t>
            </w:r>
            <w:r w:rsidR="00AE2868" w:rsidRPr="00560A15">
              <w:rPr>
                <w:rStyle w:val="eop"/>
                <w:shd w:val="clear" w:color="auto" w:fill="FFFFFF"/>
              </w:rPr>
              <w:t>move into</w:t>
            </w:r>
            <w:r w:rsidR="00720004" w:rsidRPr="00560A15">
              <w:rPr>
                <w:rStyle w:val="eop"/>
                <w:shd w:val="clear" w:color="auto" w:fill="FFFFFF"/>
              </w:rPr>
              <w:t xml:space="preserve"> an alternative placement.</w:t>
            </w:r>
          </w:p>
        </w:tc>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F927A0" w14:textId="77777777" w:rsidR="007C06D7" w:rsidRDefault="007C06D7" w:rsidP="007C06D7">
            <w:pPr>
              <w:pStyle w:val="paragraph"/>
              <w:spacing w:before="0" w:beforeAutospacing="0" w:after="0" w:afterAutospacing="0"/>
              <w:textAlignment w:val="baseline"/>
              <w:rPr>
                <w:rStyle w:val="scxw201172056"/>
                <w:rFonts w:ascii="Arial" w:hAnsi="Arial" w:cs="Arial"/>
              </w:rPr>
            </w:pPr>
            <w:r w:rsidRPr="00DE4C17">
              <w:rPr>
                <w:rStyle w:val="normaltextrun"/>
                <w:rFonts w:ascii="Arial" w:hAnsi="Arial" w:cs="Arial"/>
              </w:rPr>
              <w:t>This will vary based on the category of re-match. Please see the reassignment section of the User Guide for specific guidance based on the category.</w:t>
            </w:r>
            <w:r>
              <w:rPr>
                <w:rStyle w:val="normaltextrun"/>
                <w:rFonts w:ascii="Arial" w:hAnsi="Arial" w:cs="Arial"/>
              </w:rPr>
              <w:t xml:space="preserve"> </w:t>
            </w:r>
            <w:r>
              <w:rPr>
                <w:rStyle w:val="scxw201172056"/>
                <w:rFonts w:ascii="Arial" w:hAnsi="Arial" w:cs="Arial"/>
              </w:rPr>
              <w:t> </w:t>
            </w:r>
            <w:r>
              <w:br/>
            </w:r>
            <w:r>
              <w:rPr>
                <w:rStyle w:val="scxw201172056"/>
                <w:rFonts w:ascii="Arial" w:hAnsi="Arial" w:cs="Arial"/>
              </w:rPr>
              <w:t> </w:t>
            </w:r>
            <w:r>
              <w:br/>
            </w:r>
            <w:r>
              <w:rPr>
                <w:rStyle w:val="normaltextrun"/>
                <w:rFonts w:ascii="Arial" w:hAnsi="Arial" w:cs="Arial"/>
              </w:rPr>
              <w:t>Types of activity on the platform include:</w:t>
            </w:r>
            <w:r>
              <w:rPr>
                <w:rStyle w:val="scxw201172056"/>
                <w:rFonts w:ascii="Arial" w:hAnsi="Arial" w:cs="Arial"/>
              </w:rPr>
              <w:t> </w:t>
            </w:r>
          </w:p>
          <w:p w14:paraId="3D71F0CE" w14:textId="77777777" w:rsidR="007C06D7" w:rsidRDefault="007C06D7">
            <w:pPr>
              <w:pStyle w:val="paragraph"/>
              <w:numPr>
                <w:ilvl w:val="0"/>
                <w:numId w:val="78"/>
              </w:numPr>
              <w:spacing w:before="0" w:beforeAutospacing="0" w:after="0" w:afterAutospacing="0"/>
              <w:ind w:left="527" w:hanging="284"/>
              <w:textAlignment w:val="baseline"/>
              <w:rPr>
                <w:rStyle w:val="scxw201172056"/>
                <w:rFonts w:ascii="Arial" w:hAnsi="Arial" w:cs="Arial"/>
              </w:rPr>
            </w:pPr>
            <w:r>
              <w:rPr>
                <w:rStyle w:val="normaltextrun"/>
                <w:rFonts w:ascii="Arial" w:hAnsi="Arial" w:cs="Arial"/>
                <w:shd w:val="clear" w:color="auto" w:fill="FFFFFF"/>
              </w:rPr>
              <w:t>Add new Sponsor record and Sponsor Address details if they are not on the platform.</w:t>
            </w:r>
            <w:r>
              <w:rPr>
                <w:rStyle w:val="scxw201172056"/>
                <w:rFonts w:ascii="Arial" w:hAnsi="Arial" w:cs="Arial"/>
              </w:rPr>
              <w:t> </w:t>
            </w:r>
          </w:p>
          <w:p w14:paraId="572FEAD9" w14:textId="77777777" w:rsidR="007C06D7" w:rsidRDefault="007C06D7">
            <w:pPr>
              <w:pStyle w:val="paragraph"/>
              <w:numPr>
                <w:ilvl w:val="0"/>
                <w:numId w:val="78"/>
              </w:numPr>
              <w:spacing w:before="0" w:beforeAutospacing="0" w:after="0" w:afterAutospacing="0"/>
              <w:ind w:left="527" w:hanging="284"/>
              <w:textAlignment w:val="baseline"/>
              <w:rPr>
                <w:rStyle w:val="normaltextrun"/>
                <w:rFonts w:ascii="Segoe UI" w:hAnsi="Segoe UI" w:cs="Segoe UI"/>
                <w:sz w:val="18"/>
                <w:szCs w:val="18"/>
                <w:lang w:val="en-US"/>
              </w:rPr>
            </w:pPr>
            <w:r w:rsidRPr="007038B0">
              <w:rPr>
                <w:rStyle w:val="normaltextrun"/>
                <w:rFonts w:ascii="Arial" w:hAnsi="Arial" w:cs="Arial"/>
                <w:shd w:val="clear" w:color="auto" w:fill="FFFFFF"/>
              </w:rPr>
              <w:t>Use Case Notes to record any necessary checks</w:t>
            </w:r>
          </w:p>
          <w:p w14:paraId="369C9C55" w14:textId="645162C4" w:rsidR="5BC28B8F" w:rsidRDefault="007C06D7" w:rsidP="007C06D7">
            <w:pPr>
              <w:spacing w:after="0" w:line="240" w:lineRule="auto"/>
              <w:rPr>
                <w:color w:val="000000" w:themeColor="text1"/>
              </w:rPr>
            </w:pPr>
            <w:r w:rsidRPr="00DE4C17">
              <w:rPr>
                <w:rStyle w:val="normaltextrun"/>
                <w:rFonts w:eastAsia="Times New Roman"/>
                <w:shd w:val="clear" w:color="auto" w:fill="FFFFFF"/>
              </w:rPr>
              <w:t>Link Household and Sponsor</w:t>
            </w:r>
            <w:r w:rsidRPr="00DE4C17">
              <w:rPr>
                <w:rFonts w:eastAsia="Times New Roman"/>
                <w:color w:val="000000" w:themeColor="text1"/>
              </w:rPr>
              <w:t xml:space="preserve"> via reservation process.</w:t>
            </w:r>
            <w:r w:rsidR="5BC28B8F" w:rsidRPr="5BC28B8F">
              <w:rPr>
                <w:color w:val="000000" w:themeColor="text1"/>
              </w:rPr>
              <w:t> </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3C8FFB" w14:textId="476D4595" w:rsidR="5BC28B8F" w:rsidRDefault="5BC28B8F" w:rsidP="5BC28B8F">
            <w:pPr>
              <w:spacing w:after="0" w:line="240" w:lineRule="auto"/>
              <w:rPr>
                <w:color w:val="000000" w:themeColor="text1"/>
              </w:rPr>
            </w:pPr>
            <w:r w:rsidRPr="5BC28B8F">
              <w:rPr>
                <w:color w:val="000000" w:themeColor="text1"/>
              </w:rPr>
              <w:t> Local Authority </w:t>
            </w:r>
          </w:p>
        </w:tc>
        <w:tc>
          <w:tcPr>
            <w:tcW w:w="2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45E6CA" w14:textId="2D41E139" w:rsidR="5BC28B8F" w:rsidRDefault="5BC28B8F" w:rsidP="5BC28B8F">
            <w:pPr>
              <w:spacing w:after="0" w:line="240" w:lineRule="auto"/>
              <w:rPr>
                <w:color w:val="000000" w:themeColor="text1"/>
              </w:rPr>
            </w:pPr>
          </w:p>
        </w:tc>
      </w:tr>
      <w:tr w:rsidR="007C06D7" w14:paraId="22615385" w14:textId="77777777" w:rsidTr="71D018A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06F8F9" w14:textId="777CBF91" w:rsidR="007C06D7" w:rsidRDefault="007C06D7" w:rsidP="007C06D7">
            <w:pPr>
              <w:spacing w:line="240" w:lineRule="auto"/>
              <w:rPr>
                <w:color w:val="000000" w:themeColor="text1"/>
              </w:rPr>
            </w:pPr>
            <w:r w:rsidRPr="7B64999A">
              <w:rPr>
                <w:color w:val="000000" w:themeColor="text1"/>
              </w:rPr>
              <w:t>IS05</w:t>
            </w:r>
            <w:r>
              <w:br/>
            </w:r>
            <w:r w:rsidRPr="7B64999A">
              <w:rPr>
                <w:color w:val="000000" w:themeColor="text1"/>
              </w:rPr>
              <w:t>Move On</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717875" w14:textId="77777777" w:rsidR="007C06D7" w:rsidRPr="000F64F2" w:rsidRDefault="007C06D7" w:rsidP="007C06D7">
            <w:pPr>
              <w:spacing w:line="240" w:lineRule="auto"/>
              <w:rPr>
                <w:rStyle w:val="normaltextrun"/>
              </w:rPr>
            </w:pPr>
            <w:r w:rsidRPr="000F64F2">
              <w:rPr>
                <w:rStyle w:val="normaltextrun"/>
              </w:rPr>
              <w:t>Use this status where an individual has moved from their original sponsor accommodation into:</w:t>
            </w:r>
          </w:p>
          <w:p w14:paraId="6826EDAE" w14:textId="77777777" w:rsidR="007C06D7" w:rsidRPr="000F64F2" w:rsidRDefault="007C06D7">
            <w:pPr>
              <w:pStyle w:val="ListParagraph"/>
              <w:numPr>
                <w:ilvl w:val="0"/>
                <w:numId w:val="86"/>
              </w:numPr>
              <w:spacing w:line="240" w:lineRule="auto"/>
              <w:rPr>
                <w:rStyle w:val="normaltextrun"/>
              </w:rPr>
            </w:pPr>
            <w:r w:rsidRPr="000F64F2">
              <w:rPr>
                <w:rStyle w:val="normaltextrun"/>
              </w:rPr>
              <w:t>their own accommodation</w:t>
            </w:r>
          </w:p>
          <w:p w14:paraId="3879097F" w14:textId="77777777" w:rsidR="007C06D7" w:rsidRPr="000F64F2" w:rsidRDefault="007C06D7">
            <w:pPr>
              <w:pStyle w:val="ListParagraph"/>
              <w:numPr>
                <w:ilvl w:val="0"/>
                <w:numId w:val="86"/>
              </w:numPr>
              <w:spacing w:line="240" w:lineRule="auto"/>
              <w:rPr>
                <w:rStyle w:val="normaltextrun"/>
              </w:rPr>
            </w:pPr>
            <w:r w:rsidRPr="000F64F2">
              <w:rPr>
                <w:rStyle w:val="normaltextrun"/>
              </w:rPr>
              <w:t xml:space="preserve"> have chosen to repatriate to Ukraine</w:t>
            </w:r>
          </w:p>
          <w:p w14:paraId="2394A2FA" w14:textId="166E2C73" w:rsidR="007C06D7" w:rsidRDefault="007C06D7">
            <w:pPr>
              <w:pStyle w:val="ListParagraph"/>
              <w:numPr>
                <w:ilvl w:val="0"/>
                <w:numId w:val="86"/>
              </w:numPr>
              <w:spacing w:line="240" w:lineRule="auto"/>
              <w:rPr>
                <w:rStyle w:val="normaltextrun"/>
              </w:rPr>
            </w:pPr>
            <w:r w:rsidRPr="000F64F2">
              <w:rPr>
                <w:rStyle w:val="normaltextrun"/>
              </w:rPr>
              <w:t xml:space="preserve">Have moved to alternative hosted accommodation </w:t>
            </w:r>
            <w:r w:rsidRPr="000F64F2">
              <w:rPr>
                <w:rStyle w:val="normaltextrun"/>
              </w:rPr>
              <w:lastRenderedPageBreak/>
              <w:t>either within Wales or across border.</w:t>
            </w:r>
          </w:p>
        </w:tc>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891D9" w14:textId="3826AD62" w:rsidR="007C06D7" w:rsidRDefault="007C06D7">
            <w:pPr>
              <w:pStyle w:val="paragraph"/>
              <w:numPr>
                <w:ilvl w:val="0"/>
                <w:numId w:val="86"/>
              </w:numPr>
              <w:rPr>
                <w:rStyle w:val="normaltextrun"/>
                <w:rFonts w:ascii="Arial" w:hAnsi="Arial" w:cs="Arial"/>
              </w:rPr>
            </w:pPr>
            <w:r w:rsidRPr="7B64999A">
              <w:rPr>
                <w:rStyle w:val="normaltextrun"/>
                <w:rFonts w:ascii="Arial" w:hAnsi="Arial" w:cs="Arial"/>
              </w:rPr>
              <w:lastRenderedPageBreak/>
              <w:t>Close their open placement tracking record.</w:t>
            </w:r>
          </w:p>
          <w:p w14:paraId="46CBD0FA" w14:textId="126800CB" w:rsidR="007C06D7" w:rsidRDefault="007C06D7">
            <w:pPr>
              <w:pStyle w:val="paragraph"/>
              <w:numPr>
                <w:ilvl w:val="0"/>
                <w:numId w:val="86"/>
              </w:numPr>
              <w:rPr>
                <w:rStyle w:val="normaltextrun"/>
                <w:rFonts w:ascii="Arial" w:hAnsi="Arial" w:cs="Arial"/>
              </w:rPr>
            </w:pPr>
            <w:r w:rsidRPr="7B64999A">
              <w:rPr>
                <w:rStyle w:val="normaltextrun"/>
                <w:rFonts w:ascii="Arial" w:hAnsi="Arial" w:cs="Arial"/>
              </w:rPr>
              <w:t>Open a new placement tracking record with as much information on where they are gone</w:t>
            </w:r>
          </w:p>
          <w:p w14:paraId="3404FF29" w14:textId="54D83C87" w:rsidR="007C06D7" w:rsidRDefault="007C06D7">
            <w:pPr>
              <w:pStyle w:val="paragraph"/>
              <w:numPr>
                <w:ilvl w:val="0"/>
                <w:numId w:val="86"/>
              </w:numPr>
              <w:rPr>
                <w:rStyle w:val="normaltextrun"/>
                <w:rFonts w:ascii="Arial" w:hAnsi="Arial" w:cs="Arial"/>
              </w:rPr>
            </w:pPr>
            <w:r w:rsidRPr="7B64999A">
              <w:rPr>
                <w:rStyle w:val="normaltextrun"/>
                <w:rFonts w:ascii="Arial" w:hAnsi="Arial" w:cs="Arial"/>
              </w:rPr>
              <w:t>Update Case Notes as required.</w:t>
            </w: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AF8E20" w14:textId="6A0548C4" w:rsidR="007C06D7" w:rsidRDefault="007C06D7" w:rsidP="007C06D7">
            <w:pPr>
              <w:spacing w:line="240" w:lineRule="auto"/>
              <w:rPr>
                <w:color w:val="000000" w:themeColor="text1"/>
              </w:rPr>
            </w:pPr>
            <w:r w:rsidRPr="7B64999A">
              <w:rPr>
                <w:color w:val="000000" w:themeColor="text1"/>
              </w:rPr>
              <w:t>Local Authority</w:t>
            </w:r>
          </w:p>
        </w:tc>
        <w:tc>
          <w:tcPr>
            <w:tcW w:w="2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80AEBB" w14:textId="7FD65365" w:rsidR="007C06D7" w:rsidRDefault="007C06D7" w:rsidP="007C06D7">
            <w:pPr>
              <w:spacing w:line="240" w:lineRule="auto"/>
              <w:rPr>
                <w:color w:val="000000" w:themeColor="text1"/>
                <w:highlight w:val="yellow"/>
              </w:rPr>
            </w:pPr>
          </w:p>
        </w:tc>
      </w:tr>
      <w:tr w:rsidR="007C06D7" w14:paraId="7FA80E86" w14:textId="77777777" w:rsidTr="71D018A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082218" w14:textId="4EA2CA63" w:rsidR="007C06D7" w:rsidRPr="00386133" w:rsidRDefault="007C06D7" w:rsidP="007C06D7">
            <w:pPr>
              <w:spacing w:line="240" w:lineRule="auto"/>
              <w:rPr>
                <w:color w:val="000000" w:themeColor="text1"/>
              </w:rPr>
            </w:pPr>
            <w:r w:rsidRPr="00386133">
              <w:rPr>
                <w:color w:val="666666"/>
              </w:rPr>
              <w:t>IS07 – Support Ended</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10F792" w14:textId="563B0B95" w:rsidR="007C06D7" w:rsidRPr="00386133" w:rsidRDefault="007C06D7" w:rsidP="007C06D7">
            <w:pPr>
              <w:spacing w:line="240" w:lineRule="auto"/>
              <w:rPr>
                <w:rStyle w:val="normaltextrun"/>
              </w:rPr>
            </w:pPr>
            <w:r w:rsidRPr="00386133">
              <w:t>The family/individual no longer require regular support from the scheme.  This will be accompanied by the relevant status reason.</w:t>
            </w:r>
          </w:p>
        </w:tc>
        <w:tc>
          <w:tcPr>
            <w:tcW w:w="38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38483E" w14:textId="77777777" w:rsidR="007C06D7" w:rsidRPr="00386133" w:rsidRDefault="007C06D7" w:rsidP="007C06D7">
            <w:pPr>
              <w:pStyle w:val="paragraph"/>
              <w:rPr>
                <w:rFonts w:ascii="Arial" w:hAnsi="Arial" w:cs="Arial"/>
              </w:rPr>
            </w:pPr>
            <w:r w:rsidRPr="00386133">
              <w:rPr>
                <w:rFonts w:ascii="Arial" w:hAnsi="Arial" w:cs="Arial"/>
              </w:rPr>
              <w:t>Create a case note and update the journey status with the correct relevant status reason. The ‘no non-essential communications’ tab should also be toggled to ‘yes’.</w:t>
            </w:r>
          </w:p>
          <w:p w14:paraId="3BF65177" w14:textId="77777777" w:rsidR="007C06D7" w:rsidRPr="00386133" w:rsidRDefault="007C06D7" w:rsidP="007C06D7">
            <w:pPr>
              <w:pStyle w:val="paragraph"/>
              <w:ind w:left="360"/>
              <w:rPr>
                <w:rStyle w:val="normaltextrun"/>
                <w:rFonts w:ascii="Arial" w:hAnsi="Arial" w:cs="Arial"/>
              </w:rPr>
            </w:pPr>
          </w:p>
        </w:tc>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A00942" w14:textId="343848B1" w:rsidR="007C06D7" w:rsidRPr="00386133" w:rsidRDefault="007C06D7" w:rsidP="007C06D7">
            <w:pPr>
              <w:spacing w:line="240" w:lineRule="auto"/>
              <w:rPr>
                <w:color w:val="000000" w:themeColor="text1"/>
              </w:rPr>
            </w:pPr>
            <w:r w:rsidRPr="00386133">
              <w:rPr>
                <w:color w:val="000000" w:themeColor="text1"/>
              </w:rPr>
              <w:t>LA</w:t>
            </w:r>
          </w:p>
        </w:tc>
        <w:tc>
          <w:tcPr>
            <w:tcW w:w="2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9030AC" w14:textId="77777777" w:rsidR="007C06D7" w:rsidRDefault="007C06D7" w:rsidP="007C06D7">
            <w:pPr>
              <w:spacing w:line="240" w:lineRule="auto"/>
              <w:rPr>
                <w:color w:val="000000" w:themeColor="text1"/>
                <w:highlight w:val="yellow"/>
              </w:rPr>
            </w:pPr>
          </w:p>
        </w:tc>
      </w:tr>
    </w:tbl>
    <w:p w14:paraId="68AA4FBE" w14:textId="548A226D" w:rsidR="5BC28B8F" w:rsidRDefault="5BC28B8F" w:rsidP="5BC28B8F">
      <w:pPr>
        <w:spacing w:after="0"/>
      </w:pPr>
    </w:p>
    <w:p w14:paraId="625B9130" w14:textId="68E8598E" w:rsidR="003C2AE0" w:rsidRPr="00305FBB" w:rsidRDefault="00C15C95">
      <w:pPr>
        <w:spacing w:after="0"/>
        <w:rPr>
          <w:b/>
          <w:bCs/>
        </w:rPr>
      </w:pPr>
      <w:r w:rsidRPr="00305FBB">
        <w:rPr>
          <w:b/>
          <w:bCs/>
        </w:rPr>
        <w:t xml:space="preserve"> </w:t>
      </w:r>
      <w:r w:rsidR="0026235A" w:rsidRPr="00305FBB">
        <w:rPr>
          <w:b/>
          <w:bCs/>
        </w:rPr>
        <w:t xml:space="preserve">Additional </w:t>
      </w:r>
      <w:r w:rsidR="00BC756F" w:rsidRPr="00305FBB">
        <w:rPr>
          <w:b/>
          <w:bCs/>
        </w:rPr>
        <w:t>Status Codes</w:t>
      </w:r>
    </w:p>
    <w:p w14:paraId="579D18FC" w14:textId="77777777" w:rsidR="00BC756F" w:rsidRDefault="00BC756F">
      <w:pPr>
        <w:spacing w:after="0"/>
      </w:pPr>
    </w:p>
    <w:p w14:paraId="236245ED" w14:textId="5826337E" w:rsidR="00BC756F" w:rsidRDefault="00BC756F">
      <w:pPr>
        <w:spacing w:after="0"/>
      </w:pPr>
      <w:r>
        <w:t>IS21 – No Show – Known</w:t>
      </w:r>
      <w:r>
        <w:tab/>
      </w:r>
      <w:r>
        <w:tab/>
        <w:t>Where an individual/family have not shown up as expected</w:t>
      </w:r>
      <w:r w:rsidR="00CA2BE3">
        <w:t>,</w:t>
      </w:r>
      <w:r>
        <w:t xml:space="preserve"> but the reason </w:t>
      </w:r>
      <w:r w:rsidR="009F474E">
        <w:t>is known.</w:t>
      </w:r>
    </w:p>
    <w:p w14:paraId="4BD6A065" w14:textId="6CFCB0C5" w:rsidR="009F474E" w:rsidRDefault="009F474E">
      <w:pPr>
        <w:spacing w:after="0"/>
      </w:pPr>
      <w:r>
        <w:t>IS22 – No Show – Unknown</w:t>
      </w:r>
      <w:r>
        <w:tab/>
        <w:t>Where an individual / family have not shown up as expected, and there is no known reason.</w:t>
      </w:r>
    </w:p>
    <w:p w14:paraId="36C579F0" w14:textId="6F2E8856" w:rsidR="009F474E" w:rsidRDefault="009F474E" w:rsidP="00436FB3">
      <w:pPr>
        <w:spacing w:after="0"/>
        <w:ind w:left="3600" w:hanging="3600"/>
      </w:pPr>
      <w:r>
        <w:t xml:space="preserve">IS 23 – </w:t>
      </w:r>
      <w:r w:rsidR="00436FB3">
        <w:t>U</w:t>
      </w:r>
      <w:r>
        <w:t>ncontactable</w:t>
      </w:r>
      <w:r>
        <w:tab/>
        <w:t xml:space="preserve">Where a local authority has tried to contact </w:t>
      </w:r>
      <w:r w:rsidR="00436FB3">
        <w:t>an applicant multiple times but has failed to reach them.</w:t>
      </w:r>
    </w:p>
    <w:p w14:paraId="67E634A5" w14:textId="4ECD4BD8" w:rsidR="00436FB3" w:rsidRDefault="00FB75E1" w:rsidP="00436FB3">
      <w:pPr>
        <w:spacing w:after="0"/>
        <w:ind w:left="3600" w:hanging="3600"/>
      </w:pPr>
      <w:r>
        <w:t>IS99 – On Hold</w:t>
      </w:r>
      <w:r>
        <w:tab/>
        <w:t>That travel and</w:t>
      </w:r>
      <w:r w:rsidR="00D726F0">
        <w:t>/</w:t>
      </w:r>
      <w:r>
        <w:t xml:space="preserve"> or move to a host is on hold. This may be due to </w:t>
      </w:r>
      <w:r w:rsidR="001D6C84">
        <w:t xml:space="preserve">waiting for all families of a household to </w:t>
      </w:r>
      <w:r w:rsidR="00D726F0">
        <w:t>receive their visas prior to travel, for example.</w:t>
      </w:r>
    </w:p>
    <w:p w14:paraId="204F98F0" w14:textId="785A294D" w:rsidR="38A50D92" w:rsidRDefault="38A50D92" w:rsidP="71D018AC">
      <w:pPr>
        <w:spacing w:after="0"/>
        <w:ind w:left="3600" w:hanging="3600"/>
      </w:pPr>
      <w:r>
        <w:t>IS100 – Duplicate</w:t>
      </w:r>
      <w:r>
        <w:tab/>
        <w:t>The applicant has more than one record on the Data Platform and this is a duplicate</w:t>
      </w:r>
      <w:r w:rsidR="2B691820">
        <w:t>.</w:t>
      </w:r>
    </w:p>
    <w:p w14:paraId="2B9D76FE" w14:textId="4C9248D5" w:rsidR="00BC756F" w:rsidRDefault="00BC756F">
      <w:pPr>
        <w:spacing w:after="0"/>
        <w:rPr>
          <w:color w:val="666666"/>
          <w:sz w:val="18"/>
          <w:szCs w:val="18"/>
        </w:rPr>
      </w:pPr>
    </w:p>
    <w:p w14:paraId="625B9131" w14:textId="77777777" w:rsidR="003C2AE0" w:rsidRDefault="54BC9E1A">
      <w:pPr>
        <w:pStyle w:val="Heading2"/>
        <w:pageBreakBefore/>
      </w:pPr>
      <w:bookmarkStart w:id="257" w:name="_Toc828023584"/>
      <w:bookmarkStart w:id="258" w:name="_Toc150352580"/>
      <w:r>
        <w:lastRenderedPageBreak/>
        <w:t>Sponsor</w:t>
      </w:r>
      <w:bookmarkEnd w:id="257"/>
      <w:bookmarkEnd w:id="258"/>
    </w:p>
    <w:p w14:paraId="625B9133" w14:textId="777B9C24" w:rsidR="003C2AE0" w:rsidRDefault="00C15C95">
      <w:r>
        <w:t>As sponsors</w:t>
      </w:r>
      <w:r w:rsidR="00DA1B90">
        <w:t>/hosts</w:t>
      </w:r>
      <w:r>
        <w:t xml:space="preserve"> are identified through the checks and updates to the data platform to ensure arrivals from Ukraine are safely guided to accommodation in Wales, through the Individual Sponsor Scheme.  </w:t>
      </w:r>
    </w:p>
    <w:p w14:paraId="625B9134" w14:textId="77777777" w:rsidR="003C2AE0" w:rsidRDefault="00C15C95">
      <w:pPr>
        <w:jc w:val="center"/>
      </w:pPr>
      <w:r>
        <w:rPr>
          <w:color w:val="2F5496"/>
          <w:sz w:val="26"/>
          <w:szCs w:val="26"/>
        </w:rPr>
        <w:t xml:space="preserve"> </w:t>
      </w:r>
      <w:r>
        <w:rPr>
          <w:noProof/>
          <w:color w:val="2B579A"/>
          <w:shd w:val="clear" w:color="auto" w:fill="E6E6E6"/>
        </w:rPr>
        <w:drawing>
          <wp:inline distT="114300" distB="114300" distL="114300" distR="114300" wp14:anchorId="625B9247" wp14:editId="2E7AB716">
            <wp:extent cx="7327900" cy="4019550"/>
            <wp:effectExtent l="0" t="0" r="6350" b="0"/>
            <wp:docPr id="48" name="Picture 48"/>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87"/>
                    <a:srcRect/>
                    <a:stretch>
                      <a:fillRect/>
                    </a:stretch>
                  </pic:blipFill>
                  <pic:spPr>
                    <a:xfrm>
                      <a:off x="0" y="0"/>
                      <a:ext cx="7328278" cy="4019757"/>
                    </a:xfrm>
                    <a:prstGeom prst="rect">
                      <a:avLst/>
                    </a:prstGeom>
                    <a:ln/>
                  </pic:spPr>
                </pic:pic>
              </a:graphicData>
            </a:graphic>
          </wp:inline>
        </w:drawing>
      </w:r>
      <w:r>
        <w:t xml:space="preserve"> </w:t>
      </w:r>
    </w:p>
    <w:p w14:paraId="625B913B" w14:textId="77777777" w:rsidR="003C2AE0" w:rsidRDefault="00C15C95">
      <w:pPr>
        <w:spacing w:after="0" w:line="291" w:lineRule="auto"/>
      </w:pPr>
      <w:r>
        <w:t xml:space="preserve"> </w:t>
      </w:r>
    </w:p>
    <w:p w14:paraId="063950A1" w14:textId="36915FB3" w:rsidR="1E2424C5" w:rsidRDefault="1E2424C5" w:rsidP="1E2424C5">
      <w:pPr>
        <w:spacing w:after="0" w:line="291" w:lineRule="auto"/>
      </w:pPr>
    </w:p>
    <w:tbl>
      <w:tblPr>
        <w:tblW w:w="0" w:type="auto"/>
        <w:tblLayout w:type="fixed"/>
        <w:tblLook w:val="04A0" w:firstRow="1" w:lastRow="0" w:firstColumn="1" w:lastColumn="0" w:noHBand="0" w:noVBand="1"/>
      </w:tblPr>
      <w:tblGrid>
        <w:gridCol w:w="1575"/>
        <w:gridCol w:w="2385"/>
        <w:gridCol w:w="4170"/>
        <w:gridCol w:w="2775"/>
        <w:gridCol w:w="2580"/>
      </w:tblGrid>
      <w:tr w:rsidR="1E2424C5" w14:paraId="60E5BA53" w14:textId="77777777" w:rsidTr="4490395E">
        <w:trPr>
          <w:trHeight w:val="1470"/>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F5B571" w14:textId="60A0FE65" w:rsidR="1E2424C5" w:rsidRDefault="1E2424C5" w:rsidP="1E2424C5">
            <w:pPr>
              <w:spacing w:after="0" w:line="240" w:lineRule="auto"/>
              <w:rPr>
                <w:color w:val="000000" w:themeColor="text1"/>
              </w:rPr>
            </w:pPr>
            <w:r w:rsidRPr="1E2424C5">
              <w:rPr>
                <w:b/>
                <w:bCs/>
                <w:color w:val="000000" w:themeColor="text1"/>
              </w:rPr>
              <w:lastRenderedPageBreak/>
              <w:t>Step of process </w:t>
            </w:r>
            <w:r w:rsidRPr="1E2424C5">
              <w:rPr>
                <w:color w:val="000000" w:themeColor="text1"/>
              </w:rPr>
              <w:t>  </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AA75A4" w14:textId="7E858D2F" w:rsidR="1E2424C5" w:rsidRDefault="1E2424C5" w:rsidP="1E2424C5">
            <w:pPr>
              <w:spacing w:after="0" w:line="240" w:lineRule="auto"/>
              <w:rPr>
                <w:color w:val="000000" w:themeColor="text1"/>
              </w:rPr>
            </w:pPr>
            <w:r w:rsidRPr="1E2424C5">
              <w:rPr>
                <w:b/>
                <w:bCs/>
                <w:color w:val="000000" w:themeColor="text1"/>
              </w:rPr>
              <w:t>What is happening here</w:t>
            </w:r>
            <w:r w:rsidRPr="1E2424C5">
              <w:rPr>
                <w:color w:val="000000" w:themeColor="text1"/>
              </w:rPr>
              <w:t>  </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7F4732" w14:textId="51D2AB59" w:rsidR="1E2424C5" w:rsidRDefault="1E2424C5" w:rsidP="1E2424C5">
            <w:pPr>
              <w:spacing w:after="0" w:line="240" w:lineRule="auto"/>
              <w:rPr>
                <w:color w:val="000000" w:themeColor="text1"/>
              </w:rPr>
            </w:pPr>
            <w:r w:rsidRPr="1E2424C5">
              <w:rPr>
                <w:b/>
                <w:bCs/>
                <w:color w:val="000000" w:themeColor="text1"/>
              </w:rPr>
              <w:t>What needs to take place on data platform?</w:t>
            </w:r>
            <w:r w:rsidRPr="1E2424C5">
              <w:rPr>
                <w:color w:val="000000" w:themeColor="text1"/>
              </w:rPr>
              <w:t>  </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7918D" w14:textId="4E985553" w:rsidR="1E2424C5" w:rsidRDefault="1E2424C5" w:rsidP="1E2424C5">
            <w:pPr>
              <w:spacing w:after="0" w:line="240" w:lineRule="auto"/>
              <w:rPr>
                <w:color w:val="000000" w:themeColor="text1"/>
              </w:rPr>
            </w:pPr>
            <w:r w:rsidRPr="1E2424C5">
              <w:rPr>
                <w:b/>
                <w:bCs/>
                <w:color w:val="000000" w:themeColor="text1"/>
              </w:rPr>
              <w:t>Who is doing something on the data platform to capture this?</w:t>
            </w:r>
            <w:r w:rsidRPr="1E2424C5">
              <w:rPr>
                <w:color w:val="000000" w:themeColor="text1"/>
              </w:rPr>
              <w:t>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9B35FB" w14:textId="0A07B5CA" w:rsidR="1E2424C5" w:rsidRDefault="1E2424C5" w:rsidP="1E2424C5">
            <w:pPr>
              <w:spacing w:after="0" w:line="240" w:lineRule="auto"/>
              <w:rPr>
                <w:color w:val="000000" w:themeColor="text1"/>
              </w:rPr>
            </w:pPr>
            <w:r w:rsidRPr="1E2424C5">
              <w:rPr>
                <w:b/>
                <w:bCs/>
                <w:color w:val="000000" w:themeColor="text1"/>
              </w:rPr>
              <w:t>Checklist to move to next status </w:t>
            </w:r>
            <w:r w:rsidRPr="1E2424C5">
              <w:rPr>
                <w:color w:val="000000" w:themeColor="text1"/>
              </w:rPr>
              <w:t>  </w:t>
            </w:r>
          </w:p>
        </w:tc>
      </w:tr>
      <w:tr w:rsidR="1E2424C5" w14:paraId="45AC72BE" w14:textId="77777777" w:rsidTr="4490395E">
        <w:trPr>
          <w:trHeight w:val="1470"/>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FBDEFA" w14:textId="6088ED58" w:rsidR="1E2424C5" w:rsidRDefault="1E2424C5" w:rsidP="1E2424C5">
            <w:pPr>
              <w:spacing w:after="0" w:line="240" w:lineRule="auto"/>
              <w:rPr>
                <w:color w:val="000000" w:themeColor="text1"/>
              </w:rPr>
            </w:pPr>
            <w:r w:rsidRPr="1E2424C5">
              <w:rPr>
                <w:b/>
                <w:bCs/>
                <w:color w:val="000000" w:themeColor="text1"/>
              </w:rPr>
              <w:t>HST001</w:t>
            </w:r>
            <w:r w:rsidRPr="1E2424C5">
              <w:rPr>
                <w:color w:val="000000" w:themeColor="text1"/>
              </w:rPr>
              <w:t> </w:t>
            </w:r>
          </w:p>
          <w:p w14:paraId="3F5660D9" w14:textId="3EB45DF3" w:rsidR="1E2424C5" w:rsidRDefault="1E2424C5" w:rsidP="1E2424C5">
            <w:pPr>
              <w:spacing w:after="0" w:line="240" w:lineRule="auto"/>
              <w:rPr>
                <w:color w:val="000000" w:themeColor="text1"/>
              </w:rPr>
            </w:pPr>
            <w:r w:rsidRPr="1E2424C5">
              <w:rPr>
                <w:b/>
                <w:bCs/>
                <w:color w:val="000000" w:themeColor="text1"/>
              </w:rPr>
              <w:t>Applied</w:t>
            </w:r>
            <w:r w:rsidRPr="1E2424C5">
              <w:rPr>
                <w:color w:val="000000" w:themeColor="text1"/>
              </w:rPr>
              <w:t> </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D6A611" w14:textId="08E2EB86" w:rsidR="1E2424C5" w:rsidRDefault="1E2424C5" w:rsidP="1E2424C5">
            <w:pPr>
              <w:spacing w:after="0" w:line="240" w:lineRule="auto"/>
              <w:rPr>
                <w:color w:val="000000" w:themeColor="text1"/>
              </w:rPr>
            </w:pPr>
            <w:r w:rsidRPr="1E2424C5">
              <w:rPr>
                <w:color w:val="000000" w:themeColor="text1"/>
              </w:rPr>
              <w:t>A host has been named on an application and/or they have applied to be a host.   </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06D3E9" w14:textId="68216A99" w:rsidR="1E2424C5" w:rsidRDefault="1E2424C5" w:rsidP="1E2424C5">
            <w:pPr>
              <w:spacing w:after="0" w:line="240" w:lineRule="auto"/>
              <w:rPr>
                <w:color w:val="000000" w:themeColor="text1"/>
              </w:rPr>
            </w:pPr>
            <w:r w:rsidRPr="1E2424C5">
              <w:rPr>
                <w:color w:val="000000" w:themeColor="text1"/>
              </w:rPr>
              <w:t xml:space="preserve"> A record for both the host/sponsor and new arrival is created on the system and their records linked together to create the connection between the two entities. </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2D39E7" w14:textId="7BEA39BB" w:rsidR="1E2424C5" w:rsidRDefault="1E2424C5" w:rsidP="1E2424C5">
            <w:pPr>
              <w:spacing w:after="0" w:line="240" w:lineRule="auto"/>
              <w:rPr>
                <w:color w:val="000000" w:themeColor="text1"/>
              </w:rPr>
            </w:pPr>
            <w:r w:rsidRPr="1E2424C5">
              <w:rPr>
                <w:color w:val="000000" w:themeColor="text1"/>
              </w:rPr>
              <w:t>Welsh Government data team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818AFB" w14:textId="603B3DB2" w:rsidR="1E2424C5" w:rsidRDefault="64D13164" w:rsidP="1E2424C5">
            <w:pPr>
              <w:spacing w:after="0" w:line="240" w:lineRule="auto"/>
              <w:rPr>
                <w:color w:val="000000" w:themeColor="text1"/>
              </w:rPr>
            </w:pPr>
            <w:r w:rsidRPr="7E626AAD">
              <w:rPr>
                <w:color w:val="000000" w:themeColor="text1"/>
              </w:rPr>
              <w:t> </w:t>
            </w:r>
          </w:p>
        </w:tc>
      </w:tr>
      <w:tr w:rsidR="1E2424C5" w14:paraId="5DD61BF1" w14:textId="77777777" w:rsidTr="4490395E">
        <w:trPr>
          <w:trHeight w:val="1470"/>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5CE817" w14:textId="464D81E0" w:rsidR="1E2424C5" w:rsidRDefault="1E2424C5" w:rsidP="1E2424C5">
            <w:pPr>
              <w:spacing w:after="0" w:line="240" w:lineRule="auto"/>
              <w:rPr>
                <w:color w:val="000000" w:themeColor="text1"/>
              </w:rPr>
            </w:pPr>
            <w:r w:rsidRPr="1E2424C5">
              <w:rPr>
                <w:b/>
                <w:bCs/>
                <w:color w:val="000000" w:themeColor="text1"/>
              </w:rPr>
              <w:t>HST002</w:t>
            </w:r>
            <w:r w:rsidRPr="1E2424C5">
              <w:rPr>
                <w:color w:val="000000" w:themeColor="text1"/>
              </w:rPr>
              <w:t> </w:t>
            </w:r>
          </w:p>
          <w:p w14:paraId="36552933" w14:textId="7F9A821C" w:rsidR="1E2424C5" w:rsidRDefault="1E2424C5" w:rsidP="1E2424C5">
            <w:pPr>
              <w:spacing w:after="0" w:line="240" w:lineRule="auto"/>
              <w:rPr>
                <w:color w:val="000000" w:themeColor="text1"/>
              </w:rPr>
            </w:pPr>
            <w:r w:rsidRPr="1E2424C5">
              <w:rPr>
                <w:b/>
                <w:bCs/>
                <w:color w:val="000000" w:themeColor="text1"/>
              </w:rPr>
              <w:t>Approved</w:t>
            </w:r>
            <w:r w:rsidRPr="1E2424C5">
              <w:rPr>
                <w:color w:val="000000" w:themeColor="text1"/>
              </w:rPr>
              <w:t> </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FA8504" w14:textId="5515EB56" w:rsidR="1E2424C5" w:rsidRDefault="1E2424C5" w:rsidP="1E2424C5">
            <w:pPr>
              <w:spacing w:after="0" w:line="240" w:lineRule="auto"/>
              <w:rPr>
                <w:color w:val="000000" w:themeColor="text1"/>
              </w:rPr>
            </w:pPr>
            <w:r w:rsidRPr="1E2424C5">
              <w:rPr>
                <w:color w:val="000000" w:themeColor="text1"/>
              </w:rPr>
              <w:t xml:space="preserve">Checks are made by local authorities take place to ensure the suitability of hosts and their accommodation. </w:t>
            </w:r>
          </w:p>
          <w:p w14:paraId="0CBB9444" w14:textId="337D6CED" w:rsidR="1E2424C5" w:rsidRDefault="1E2424C5" w:rsidP="1E2424C5">
            <w:pPr>
              <w:spacing w:after="0" w:line="240" w:lineRule="auto"/>
              <w:rPr>
                <w:color w:val="000000" w:themeColor="text1"/>
              </w:rPr>
            </w:pPr>
          </w:p>
          <w:p w14:paraId="464F5E26" w14:textId="6B789CB0" w:rsidR="1E2424C5" w:rsidRDefault="1E2424C5" w:rsidP="1E2424C5">
            <w:pPr>
              <w:spacing w:after="0" w:line="240" w:lineRule="auto"/>
              <w:rPr>
                <w:color w:val="000000" w:themeColor="text1"/>
              </w:rPr>
            </w:pPr>
            <w:r w:rsidRPr="1E2424C5">
              <w:rPr>
                <w:color w:val="000000" w:themeColor="text1"/>
              </w:rPr>
              <w:t>A welfare visit is made to ensure the new arrival and host are settled in the arrangement and any necessary support is offered.</w:t>
            </w:r>
          </w:p>
          <w:p w14:paraId="6486134F" w14:textId="4E33A611" w:rsidR="1E2424C5" w:rsidRDefault="1E2424C5" w:rsidP="1E2424C5">
            <w:pPr>
              <w:spacing w:after="0" w:line="240" w:lineRule="auto"/>
              <w:rPr>
                <w:color w:val="000000" w:themeColor="text1"/>
              </w:rPr>
            </w:pPr>
          </w:p>
          <w:p w14:paraId="6C0D220A" w14:textId="284804A4" w:rsidR="1E2424C5" w:rsidRDefault="1E2424C5" w:rsidP="1E2424C5">
            <w:pPr>
              <w:spacing w:after="0" w:line="240" w:lineRule="auto"/>
              <w:rPr>
                <w:color w:val="000000" w:themeColor="text1"/>
              </w:rPr>
            </w:pPr>
            <w:r w:rsidRPr="1E2424C5">
              <w:rPr>
                <w:color w:val="000000" w:themeColor="text1"/>
              </w:rPr>
              <w:t>Finance details to commence payments will also need to be captured on local systems.</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E24A1C" w14:textId="0F282A7E" w:rsidR="1E2424C5" w:rsidRDefault="1E2424C5" w:rsidP="1E2424C5">
            <w:pPr>
              <w:spacing w:after="0" w:line="240" w:lineRule="auto"/>
              <w:rPr>
                <w:color w:val="000000" w:themeColor="text1"/>
              </w:rPr>
            </w:pPr>
            <w:r w:rsidRPr="1E2424C5">
              <w:rPr>
                <w:color w:val="000000" w:themeColor="text1"/>
              </w:rPr>
              <w:t xml:space="preserve">A note should state that DBS checks (either basic or enhanced) and safeguarding checks have commenced and that a housing inspection has also taken place. </w:t>
            </w:r>
          </w:p>
          <w:p w14:paraId="25B52BB7" w14:textId="336C9D65" w:rsidR="1E2424C5" w:rsidRDefault="1E2424C5" w:rsidP="1E2424C5">
            <w:pPr>
              <w:spacing w:after="0" w:line="240" w:lineRule="auto"/>
              <w:rPr>
                <w:color w:val="000000" w:themeColor="text1"/>
              </w:rPr>
            </w:pPr>
          </w:p>
          <w:p w14:paraId="2C0A9BA3" w14:textId="051DD7DF" w:rsidR="1E2424C5" w:rsidRDefault="1E2424C5" w:rsidP="1E2424C5">
            <w:pPr>
              <w:spacing w:after="0" w:line="240" w:lineRule="auto"/>
              <w:rPr>
                <w:color w:val="000000" w:themeColor="text1"/>
              </w:rPr>
            </w:pPr>
            <w:r w:rsidRPr="1E2424C5">
              <w:rPr>
                <w:color w:val="000000" w:themeColor="text1"/>
              </w:rPr>
              <w:t xml:space="preserve">(No sensitive or personal data should be captured in the system.) </w:t>
            </w:r>
          </w:p>
          <w:p w14:paraId="5EA2BA89" w14:textId="2EC3206D" w:rsidR="1E2424C5" w:rsidRDefault="1E2424C5" w:rsidP="1E2424C5">
            <w:pPr>
              <w:spacing w:after="0" w:line="240" w:lineRule="auto"/>
              <w:rPr>
                <w:color w:val="000000" w:themeColor="text1"/>
              </w:rPr>
            </w:pPr>
          </w:p>
          <w:p w14:paraId="322221C6" w14:textId="13355D5F" w:rsidR="1E2424C5" w:rsidRDefault="1E2424C5" w:rsidP="1E2424C5">
            <w:pPr>
              <w:spacing w:after="0" w:line="240" w:lineRule="auto"/>
              <w:rPr>
                <w:color w:val="000000" w:themeColor="text1"/>
              </w:rPr>
            </w:pPr>
            <w:r w:rsidRPr="1E2424C5">
              <w:rPr>
                <w:color w:val="000000" w:themeColor="text1"/>
              </w:rPr>
              <w:t xml:space="preserve">An additional note to capture that a welfare visit has been made should also go on the system. </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F1BEE8" w14:textId="32D36D28" w:rsidR="1E2424C5" w:rsidRDefault="1E2424C5" w:rsidP="1E2424C5">
            <w:pPr>
              <w:spacing w:after="0" w:line="240" w:lineRule="auto"/>
              <w:rPr>
                <w:color w:val="000000" w:themeColor="text1"/>
              </w:rPr>
            </w:pPr>
            <w:r w:rsidRPr="1E2424C5">
              <w:rPr>
                <w:color w:val="000000" w:themeColor="text1"/>
              </w:rPr>
              <w:t> Local authority</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09A656" w14:textId="761754C5" w:rsidR="1E2424C5" w:rsidRDefault="1E2424C5">
            <w:pPr>
              <w:pStyle w:val="ListParagraph"/>
              <w:numPr>
                <w:ilvl w:val="0"/>
                <w:numId w:val="77"/>
              </w:numPr>
              <w:spacing w:after="0" w:line="240" w:lineRule="auto"/>
              <w:rPr>
                <w:color w:val="000000" w:themeColor="text1"/>
              </w:rPr>
            </w:pPr>
            <w:r w:rsidRPr="1E2424C5">
              <w:rPr>
                <w:color w:val="000000" w:themeColor="text1"/>
              </w:rPr>
              <w:t xml:space="preserve">To move from </w:t>
            </w:r>
            <w:r w:rsidR="64D13164" w:rsidRPr="61249F07">
              <w:rPr>
                <w:color w:val="000000" w:themeColor="text1"/>
              </w:rPr>
              <w:t>HST001</w:t>
            </w:r>
            <w:r w:rsidRPr="1E2424C5">
              <w:rPr>
                <w:color w:val="000000" w:themeColor="text1"/>
              </w:rPr>
              <w:t>-</w:t>
            </w:r>
            <w:r w:rsidR="64D13164" w:rsidRPr="662E8EC9">
              <w:rPr>
                <w:color w:val="000000" w:themeColor="text1"/>
              </w:rPr>
              <w:t>HST002</w:t>
            </w:r>
            <w:r w:rsidRPr="1E2424C5">
              <w:rPr>
                <w:color w:val="000000" w:themeColor="text1"/>
              </w:rPr>
              <w:t xml:space="preserve">: </w:t>
            </w:r>
          </w:p>
          <w:p w14:paraId="48C5530E" w14:textId="10B73A44" w:rsidR="1E2424C5" w:rsidRDefault="1E2424C5">
            <w:pPr>
              <w:pStyle w:val="ListParagraph"/>
              <w:numPr>
                <w:ilvl w:val="0"/>
                <w:numId w:val="77"/>
              </w:numPr>
              <w:spacing w:after="0" w:line="240" w:lineRule="auto"/>
              <w:rPr>
                <w:color w:val="000000" w:themeColor="text1"/>
              </w:rPr>
            </w:pPr>
            <w:r w:rsidRPr="1E2424C5">
              <w:rPr>
                <w:color w:val="000000" w:themeColor="text1"/>
              </w:rPr>
              <w:t>DBS check is passed.</w:t>
            </w:r>
          </w:p>
          <w:p w14:paraId="09FFEDDB" w14:textId="1F078873" w:rsidR="1E2424C5" w:rsidRDefault="1E2424C5">
            <w:pPr>
              <w:pStyle w:val="ListParagraph"/>
              <w:numPr>
                <w:ilvl w:val="0"/>
                <w:numId w:val="77"/>
              </w:numPr>
              <w:spacing w:after="0" w:line="240" w:lineRule="auto"/>
              <w:rPr>
                <w:color w:val="000000" w:themeColor="text1"/>
              </w:rPr>
            </w:pPr>
            <w:r w:rsidRPr="1E2424C5">
              <w:rPr>
                <w:color w:val="000000" w:themeColor="text1"/>
              </w:rPr>
              <w:t xml:space="preserve">Safeguarding checks have been completed </w:t>
            </w:r>
            <w:r w:rsidR="64D13164" w:rsidRPr="0A3DB654">
              <w:rPr>
                <w:color w:val="000000" w:themeColor="text1"/>
              </w:rPr>
              <w:t>and assessed</w:t>
            </w:r>
            <w:r w:rsidRPr="1E2424C5">
              <w:rPr>
                <w:color w:val="000000" w:themeColor="text1"/>
              </w:rPr>
              <w:t>.</w:t>
            </w:r>
          </w:p>
          <w:p w14:paraId="3BDE7CA2" w14:textId="13DD73CA" w:rsidR="1E2424C5" w:rsidRDefault="1E2424C5">
            <w:pPr>
              <w:pStyle w:val="ListParagraph"/>
              <w:numPr>
                <w:ilvl w:val="0"/>
                <w:numId w:val="77"/>
              </w:numPr>
              <w:spacing w:after="0" w:line="240" w:lineRule="auto"/>
              <w:rPr>
                <w:color w:val="000000" w:themeColor="text1"/>
              </w:rPr>
            </w:pPr>
            <w:r w:rsidRPr="1E2424C5">
              <w:rPr>
                <w:color w:val="000000" w:themeColor="text1"/>
              </w:rPr>
              <w:t>Housing inspection is passed.</w:t>
            </w:r>
          </w:p>
          <w:p w14:paraId="42D079BE" w14:textId="14076E7E" w:rsidR="1E2424C5" w:rsidRDefault="1E2424C5" w:rsidP="1E2424C5">
            <w:pPr>
              <w:spacing w:after="0" w:line="240" w:lineRule="auto"/>
              <w:ind w:left="720"/>
              <w:rPr>
                <w:color w:val="000000" w:themeColor="text1"/>
              </w:rPr>
            </w:pPr>
          </w:p>
          <w:p w14:paraId="1AF35F8E" w14:textId="458E70D9" w:rsidR="1E2424C5" w:rsidRDefault="1E2424C5" w:rsidP="41C04AD9">
            <w:pPr>
              <w:spacing w:after="0" w:line="240" w:lineRule="auto"/>
              <w:rPr>
                <w:color w:val="000000" w:themeColor="text1"/>
              </w:rPr>
            </w:pPr>
            <w:r w:rsidRPr="1E2424C5">
              <w:rPr>
                <w:color w:val="000000" w:themeColor="text1"/>
              </w:rPr>
              <w:t xml:space="preserve">If all checks are passed, update host/sponsor’s status to </w:t>
            </w:r>
            <w:r w:rsidR="64D13164" w:rsidRPr="6C51517A">
              <w:rPr>
                <w:color w:val="000000" w:themeColor="text1"/>
              </w:rPr>
              <w:t>HST002</w:t>
            </w:r>
            <w:r w:rsidR="64D13164" w:rsidRPr="4A63F5BD">
              <w:rPr>
                <w:color w:val="000000" w:themeColor="text1"/>
              </w:rPr>
              <w:t>.</w:t>
            </w:r>
            <w:r w:rsidR="64D13164" w:rsidRPr="41C04AD9">
              <w:rPr>
                <w:color w:val="000000" w:themeColor="text1"/>
              </w:rPr>
              <w:t xml:space="preserve"> </w:t>
            </w:r>
          </w:p>
          <w:p w14:paraId="5CA67D96" w14:textId="6332312D" w:rsidR="1E2424C5" w:rsidRDefault="17C4AC6C" w:rsidP="1E2424C5">
            <w:pPr>
              <w:spacing w:after="0" w:line="240" w:lineRule="auto"/>
              <w:rPr>
                <w:color w:val="000000" w:themeColor="text1"/>
              </w:rPr>
            </w:pPr>
            <w:r w:rsidRPr="17C4AC6C">
              <w:rPr>
                <w:color w:val="000000" w:themeColor="text1"/>
              </w:rPr>
              <w:t xml:space="preserve">Once their applicant arrives, they will change to </w:t>
            </w:r>
            <w:r w:rsidR="6B2742B9" w:rsidRPr="6B2742B9">
              <w:rPr>
                <w:color w:val="000000" w:themeColor="text1"/>
              </w:rPr>
              <w:t xml:space="preserve">HST003 </w:t>
            </w:r>
            <w:r w:rsidR="6B2742B9" w:rsidRPr="6B2742B9">
              <w:rPr>
                <w:color w:val="000000" w:themeColor="text1"/>
              </w:rPr>
              <w:lastRenderedPageBreak/>
              <w:t>(as they become active hosts).</w:t>
            </w:r>
          </w:p>
        </w:tc>
      </w:tr>
      <w:tr w:rsidR="1E2424C5" w14:paraId="630D5BF7" w14:textId="77777777" w:rsidTr="4490395E">
        <w:trPr>
          <w:trHeight w:val="1470"/>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2C0B2" w14:textId="1EA10D2C" w:rsidR="1E2424C5" w:rsidRDefault="1E2424C5" w:rsidP="1E2424C5">
            <w:pPr>
              <w:spacing w:after="0" w:line="240" w:lineRule="auto"/>
              <w:rPr>
                <w:color w:val="000000" w:themeColor="text1"/>
              </w:rPr>
            </w:pPr>
            <w:r w:rsidRPr="1E2424C5">
              <w:rPr>
                <w:b/>
                <w:bCs/>
                <w:color w:val="000000" w:themeColor="text1"/>
              </w:rPr>
              <w:lastRenderedPageBreak/>
              <w:t>HST003</w:t>
            </w:r>
            <w:r w:rsidRPr="1E2424C5">
              <w:rPr>
                <w:color w:val="000000" w:themeColor="text1"/>
              </w:rPr>
              <w:t> </w:t>
            </w:r>
          </w:p>
          <w:p w14:paraId="3A3EEFD8" w14:textId="7FC61929" w:rsidR="1E2424C5" w:rsidRDefault="1E2424C5" w:rsidP="1E2424C5">
            <w:pPr>
              <w:spacing w:after="0" w:line="240" w:lineRule="auto"/>
              <w:rPr>
                <w:color w:val="000000" w:themeColor="text1"/>
              </w:rPr>
            </w:pPr>
            <w:r w:rsidRPr="1E2424C5">
              <w:rPr>
                <w:b/>
                <w:bCs/>
                <w:color w:val="000000" w:themeColor="text1"/>
              </w:rPr>
              <w:t>Active</w:t>
            </w:r>
            <w:r w:rsidRPr="1E2424C5">
              <w:rPr>
                <w:color w:val="000000" w:themeColor="text1"/>
              </w:rPr>
              <w:t> </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029365" w14:textId="68DDDD66" w:rsidR="1E2424C5" w:rsidRDefault="1E2424C5" w:rsidP="1E2424C5">
            <w:pPr>
              <w:spacing w:after="0" w:line="240" w:lineRule="auto"/>
              <w:rPr>
                <w:color w:val="000000" w:themeColor="text1"/>
              </w:rPr>
            </w:pPr>
            <w:r w:rsidRPr="1E2424C5">
              <w:rPr>
                <w:color w:val="000000" w:themeColor="text1"/>
              </w:rPr>
              <w:t>The new arrival(s) moves into the Host/sponsor’s accommodation </w:t>
            </w:r>
          </w:p>
          <w:p w14:paraId="4668AE5D" w14:textId="67D3EAB0" w:rsidR="1E2424C5" w:rsidRDefault="1E2424C5" w:rsidP="1E2424C5">
            <w:pPr>
              <w:spacing w:after="0" w:line="240" w:lineRule="auto"/>
              <w:rPr>
                <w:color w:val="000000" w:themeColor="text1"/>
              </w:rPr>
            </w:pPr>
          </w:p>
          <w:p w14:paraId="1AB8F8CB" w14:textId="687C5C68" w:rsidR="1E2424C5" w:rsidRDefault="1E2424C5" w:rsidP="1E2424C5">
            <w:pPr>
              <w:spacing w:after="0" w:line="240" w:lineRule="auto"/>
              <w:rPr>
                <w:color w:val="000000" w:themeColor="text1"/>
              </w:rPr>
            </w:pPr>
            <w:r w:rsidRPr="1E2424C5">
              <w:rPr>
                <w:color w:val="000000" w:themeColor="text1"/>
              </w:rPr>
              <w:t xml:space="preserve">The host will welcome their new arrivals and support them to liaise with local wraparound support services.  </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BC6952" w14:textId="2184289B" w:rsidR="6B2742B9" w:rsidRDefault="47347457" w:rsidP="6B2742B9">
            <w:pPr>
              <w:spacing w:after="0" w:line="240" w:lineRule="auto"/>
              <w:rPr>
                <w:color w:val="000000" w:themeColor="text1"/>
              </w:rPr>
            </w:pPr>
            <w:r w:rsidRPr="47347457">
              <w:rPr>
                <w:color w:val="000000" w:themeColor="text1"/>
              </w:rPr>
              <w:t>When new arrivals move in, update the status of the host to HST003.</w:t>
            </w:r>
          </w:p>
          <w:p w14:paraId="0F0780C3" w14:textId="26313A03" w:rsidR="6B2742B9" w:rsidRDefault="6B2742B9" w:rsidP="6B2742B9">
            <w:pPr>
              <w:spacing w:after="0" w:line="240" w:lineRule="auto"/>
              <w:rPr>
                <w:color w:val="000000" w:themeColor="text1"/>
              </w:rPr>
            </w:pPr>
          </w:p>
          <w:p w14:paraId="74BA3C05" w14:textId="62270AE7" w:rsidR="1E2424C5" w:rsidRDefault="1E2424C5" w:rsidP="1E2424C5">
            <w:pPr>
              <w:spacing w:after="0" w:line="240" w:lineRule="auto"/>
              <w:rPr>
                <w:color w:val="000000" w:themeColor="text1"/>
              </w:rPr>
            </w:pPr>
            <w:r w:rsidRPr="1E2424C5">
              <w:rPr>
                <w:color w:val="000000" w:themeColor="text1"/>
              </w:rPr>
              <w:t xml:space="preserve">Payment arrangements (details captured on local systems) are put in place to provide financial support to the host and to the new arrival. </w:t>
            </w:r>
          </w:p>
          <w:p w14:paraId="3A50F1EF" w14:textId="424731F3" w:rsidR="1E2424C5" w:rsidRDefault="1E2424C5" w:rsidP="1E2424C5">
            <w:pPr>
              <w:spacing w:after="0" w:line="240" w:lineRule="auto"/>
              <w:rPr>
                <w:color w:val="000000" w:themeColor="text1"/>
              </w:rPr>
            </w:pPr>
          </w:p>
          <w:p w14:paraId="47E305B5" w14:textId="7F42935B" w:rsidR="1E2424C5" w:rsidRDefault="1E2424C5" w:rsidP="1E2424C5">
            <w:pPr>
              <w:spacing w:after="0" w:line="240" w:lineRule="auto"/>
              <w:rPr>
                <w:color w:val="000000" w:themeColor="text1"/>
              </w:rPr>
            </w:pPr>
            <w:r w:rsidRPr="1E2424C5">
              <w:rPr>
                <w:color w:val="000000" w:themeColor="text1"/>
              </w:rPr>
              <w:t xml:space="preserve">Local authority will log on the system that an emergency £200 payment has been provided to the new arrival. </w:t>
            </w:r>
          </w:p>
          <w:p w14:paraId="43C32D29" w14:textId="67F5FF52" w:rsidR="1E2424C5" w:rsidRDefault="1E2424C5" w:rsidP="1E2424C5">
            <w:pPr>
              <w:spacing w:after="0" w:line="240" w:lineRule="auto"/>
              <w:rPr>
                <w:color w:val="000000" w:themeColor="text1"/>
              </w:rPr>
            </w:pPr>
          </w:p>
          <w:p w14:paraId="09C80B69" w14:textId="1729D23B" w:rsidR="1E2424C5" w:rsidRDefault="1E2424C5" w:rsidP="1E2424C5">
            <w:pPr>
              <w:spacing w:after="0" w:line="240" w:lineRule="auto"/>
              <w:rPr>
                <w:color w:val="000000" w:themeColor="text1"/>
              </w:rPr>
            </w:pPr>
            <w:r w:rsidRPr="1E2424C5">
              <w:rPr>
                <w:color w:val="000000" w:themeColor="text1"/>
              </w:rPr>
              <w:t>Create a case note noting Emergency Payment Issued with details of who processed/ authorised the payment and when. Capture whether payment to new arrival made by cash or pre-payment card.</w:t>
            </w:r>
          </w:p>
          <w:p w14:paraId="26004188" w14:textId="121F947D" w:rsidR="1E2424C5" w:rsidRDefault="1E2424C5" w:rsidP="1E2424C5">
            <w:pPr>
              <w:spacing w:after="0" w:line="240" w:lineRule="auto"/>
              <w:rPr>
                <w:color w:val="000000" w:themeColor="text1"/>
              </w:rPr>
            </w:pP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CF0A81" w14:textId="7FC1ECAC" w:rsidR="1E2424C5" w:rsidRDefault="1E2424C5" w:rsidP="1E2424C5">
            <w:pPr>
              <w:spacing w:after="0" w:line="240" w:lineRule="auto"/>
              <w:rPr>
                <w:color w:val="000000" w:themeColor="text1"/>
              </w:rPr>
            </w:pPr>
            <w:r w:rsidRPr="1E2424C5">
              <w:rPr>
                <w:color w:val="000000" w:themeColor="text1"/>
              </w:rPr>
              <w:t> Local authority</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98681B" w14:textId="2FA06F76" w:rsidR="1E2424C5" w:rsidRDefault="1E2424C5" w:rsidP="1E2424C5">
            <w:pPr>
              <w:spacing w:after="0" w:line="240" w:lineRule="auto"/>
              <w:rPr>
                <w:color w:val="000000" w:themeColor="text1"/>
              </w:rPr>
            </w:pPr>
            <w:r w:rsidRPr="1E2424C5">
              <w:rPr>
                <w:color w:val="000000" w:themeColor="text1"/>
              </w:rPr>
              <w:t xml:space="preserve">Host status remains at HST003 for the duration of the agreed hosting arrangement. </w:t>
            </w:r>
          </w:p>
        </w:tc>
      </w:tr>
      <w:tr w:rsidR="1E2424C5" w14:paraId="7247F799" w14:textId="77777777" w:rsidTr="4490395E">
        <w:trPr>
          <w:trHeight w:val="1470"/>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E4DCD" w14:textId="35767D86" w:rsidR="1E2424C5" w:rsidRDefault="1E2424C5" w:rsidP="1E2424C5">
            <w:pPr>
              <w:spacing w:after="0" w:line="240" w:lineRule="auto"/>
              <w:rPr>
                <w:color w:val="000000" w:themeColor="text1"/>
              </w:rPr>
            </w:pPr>
            <w:r w:rsidRPr="1E2424C5">
              <w:rPr>
                <w:b/>
                <w:bCs/>
                <w:color w:val="000000" w:themeColor="text1"/>
              </w:rPr>
              <w:t>HST004</w:t>
            </w:r>
            <w:r w:rsidRPr="1E2424C5">
              <w:rPr>
                <w:color w:val="000000" w:themeColor="text1"/>
              </w:rPr>
              <w:t> </w:t>
            </w:r>
          </w:p>
          <w:p w14:paraId="113AD65C" w14:textId="35D42FBE" w:rsidR="1E2424C5" w:rsidRDefault="1E2424C5" w:rsidP="1E2424C5">
            <w:pPr>
              <w:spacing w:after="0" w:line="240" w:lineRule="auto"/>
              <w:rPr>
                <w:color w:val="000000" w:themeColor="text1"/>
              </w:rPr>
            </w:pPr>
            <w:r w:rsidRPr="1E2424C5">
              <w:rPr>
                <w:b/>
                <w:bCs/>
                <w:color w:val="000000" w:themeColor="text1"/>
              </w:rPr>
              <w:t>Withdrawn</w:t>
            </w:r>
            <w:r w:rsidRPr="1E2424C5">
              <w:rPr>
                <w:color w:val="000000" w:themeColor="text1"/>
              </w:rPr>
              <w:t> </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B27F23" w14:textId="38F24449" w:rsidR="1E2424C5" w:rsidRDefault="1E2424C5" w:rsidP="1E2424C5">
            <w:pPr>
              <w:spacing w:after="0" w:line="240" w:lineRule="auto"/>
              <w:rPr>
                <w:color w:val="000000" w:themeColor="text1"/>
              </w:rPr>
            </w:pPr>
            <w:r w:rsidRPr="1E2424C5">
              <w:rPr>
                <w:color w:val="000000" w:themeColor="text1"/>
              </w:rPr>
              <w:t xml:space="preserve">The </w:t>
            </w:r>
            <w:r w:rsidR="64D13164" w:rsidRPr="0DE911EF">
              <w:rPr>
                <w:color w:val="000000" w:themeColor="text1"/>
              </w:rPr>
              <w:t>host/</w:t>
            </w:r>
            <w:r w:rsidR="64D13164" w:rsidRPr="621A8D09">
              <w:rPr>
                <w:color w:val="000000" w:themeColor="text1"/>
              </w:rPr>
              <w:t>sponsor</w:t>
            </w:r>
            <w:r w:rsidRPr="1E2424C5">
              <w:rPr>
                <w:color w:val="000000" w:themeColor="text1"/>
              </w:rPr>
              <w:t xml:space="preserve"> no longer wishes to offer their property to house individuals/families under either scheme </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9440AE" w14:textId="096E883B" w:rsidR="1E2424C5" w:rsidRDefault="1E2424C5" w:rsidP="1E2424C5">
            <w:pPr>
              <w:spacing w:after="0" w:line="240" w:lineRule="auto"/>
              <w:rPr>
                <w:color w:val="000000" w:themeColor="text1"/>
              </w:rPr>
            </w:pPr>
            <w:r w:rsidRPr="1E2424C5">
              <w:rPr>
                <w:color w:val="000000" w:themeColor="text1"/>
              </w:rPr>
              <w:t xml:space="preserve">Change the status and add a case note to the system with any relevant (non-sensitive) information. </w:t>
            </w:r>
          </w:p>
          <w:p w14:paraId="6DD96E64" w14:textId="21AC135F" w:rsidR="1E2424C5" w:rsidRDefault="1E2424C5" w:rsidP="1E2424C5">
            <w:pPr>
              <w:spacing w:after="0" w:line="240" w:lineRule="auto"/>
              <w:rPr>
                <w:color w:val="000000" w:themeColor="text1"/>
              </w:rPr>
            </w:pPr>
          </w:p>
          <w:p w14:paraId="304826EA" w14:textId="52929ECF" w:rsidR="1E2424C5" w:rsidRDefault="1E2424C5" w:rsidP="1E2424C5">
            <w:pPr>
              <w:spacing w:after="0" w:line="240" w:lineRule="auto"/>
              <w:rPr>
                <w:color w:val="000000" w:themeColor="text1"/>
              </w:rPr>
            </w:pPr>
            <w:r w:rsidRPr="1E2424C5">
              <w:rPr>
                <w:color w:val="000000" w:themeColor="text1"/>
              </w:rPr>
              <w:t xml:space="preserve"> </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D2325" w14:textId="64168BFD" w:rsidR="1E2424C5" w:rsidRDefault="1E2424C5" w:rsidP="1E2424C5">
            <w:pPr>
              <w:spacing w:after="0" w:line="240" w:lineRule="auto"/>
              <w:rPr>
                <w:color w:val="000000" w:themeColor="text1"/>
              </w:rPr>
            </w:pPr>
            <w:r w:rsidRPr="1E2424C5">
              <w:rPr>
                <w:color w:val="000000" w:themeColor="text1"/>
              </w:rPr>
              <w:t> Local authority</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17644E" w14:textId="3181E625" w:rsidR="1E2424C5" w:rsidRDefault="6EC669BC" w:rsidP="4490395E">
            <w:pPr>
              <w:spacing w:after="0" w:line="240" w:lineRule="auto"/>
              <w:rPr>
                <w:color w:val="000000" w:themeColor="text1"/>
              </w:rPr>
            </w:pPr>
            <w:r w:rsidRPr="4490395E">
              <w:rPr>
                <w:color w:val="000000" w:themeColor="text1"/>
              </w:rPr>
              <w:t> </w:t>
            </w:r>
            <w:r w:rsidR="0B876D13" w:rsidRPr="4490395E">
              <w:rPr>
                <w:color w:val="000000" w:themeColor="text1"/>
              </w:rPr>
              <w:t>1. Set Sponsor/host journey status to HST004 - Withdrawn</w:t>
            </w:r>
          </w:p>
          <w:p w14:paraId="29A0FD7F" w14:textId="2BE7612D" w:rsidR="1E2424C5" w:rsidRDefault="0B876D13" w:rsidP="4490395E">
            <w:pPr>
              <w:spacing w:after="0" w:line="240" w:lineRule="auto"/>
            </w:pPr>
            <w:r w:rsidRPr="4490395E">
              <w:rPr>
                <w:color w:val="000000" w:themeColor="text1"/>
              </w:rPr>
              <w:t>2. The host record will now become inactive and appear in the inactive sponsors list</w:t>
            </w:r>
          </w:p>
        </w:tc>
      </w:tr>
      <w:tr w:rsidR="1E2424C5" w14:paraId="7C9539DB" w14:textId="77777777" w:rsidTr="4490395E">
        <w:trPr>
          <w:trHeight w:val="1470"/>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210620" w14:textId="64646044" w:rsidR="1E2424C5" w:rsidRDefault="1E2424C5" w:rsidP="1E2424C5">
            <w:pPr>
              <w:spacing w:after="0" w:line="240" w:lineRule="auto"/>
              <w:rPr>
                <w:color w:val="000000" w:themeColor="text1"/>
              </w:rPr>
            </w:pPr>
            <w:r w:rsidRPr="1E2424C5">
              <w:rPr>
                <w:b/>
                <w:bCs/>
                <w:color w:val="000000" w:themeColor="text1"/>
              </w:rPr>
              <w:lastRenderedPageBreak/>
              <w:t>HST005</w:t>
            </w:r>
            <w:r w:rsidRPr="1E2424C5">
              <w:rPr>
                <w:color w:val="000000" w:themeColor="text1"/>
              </w:rPr>
              <w:t> </w:t>
            </w:r>
          </w:p>
          <w:p w14:paraId="3270C022" w14:textId="57B3C60A" w:rsidR="1E2424C5" w:rsidRDefault="1E2424C5" w:rsidP="1E2424C5">
            <w:pPr>
              <w:spacing w:after="0" w:line="240" w:lineRule="auto"/>
              <w:rPr>
                <w:color w:val="000000" w:themeColor="text1"/>
              </w:rPr>
            </w:pPr>
            <w:r w:rsidRPr="1E2424C5">
              <w:rPr>
                <w:b/>
                <w:bCs/>
                <w:color w:val="000000" w:themeColor="text1"/>
              </w:rPr>
              <w:t>Rejected</w:t>
            </w:r>
            <w:r w:rsidRPr="1E2424C5">
              <w:rPr>
                <w:color w:val="000000" w:themeColor="text1"/>
              </w:rPr>
              <w:t> </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8D2571" w14:textId="35B2A536" w:rsidR="1E2424C5" w:rsidRDefault="1E2424C5" w:rsidP="1E2424C5">
            <w:pPr>
              <w:spacing w:after="0" w:line="240" w:lineRule="auto"/>
              <w:rPr>
                <w:color w:val="000000" w:themeColor="text1"/>
              </w:rPr>
            </w:pPr>
            <w:r w:rsidRPr="1E2424C5">
              <w:rPr>
                <w:color w:val="000000" w:themeColor="text1"/>
              </w:rPr>
              <w:t>Sponsor has not successfully completed their checks. Application has been rejected </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9DBBE" w14:textId="68C8928B" w:rsidR="1E2424C5" w:rsidRDefault="55AAEBFE" w:rsidP="1E2424C5">
            <w:pPr>
              <w:spacing w:after="0" w:line="240" w:lineRule="auto"/>
              <w:rPr>
                <w:color w:val="000000" w:themeColor="text1"/>
              </w:rPr>
            </w:pPr>
            <w:r w:rsidRPr="1ACB620F">
              <w:rPr>
                <w:color w:val="000000" w:themeColor="text1"/>
              </w:rPr>
              <w:t>U</w:t>
            </w:r>
            <w:r w:rsidR="2757F806" w:rsidRPr="1ACB620F">
              <w:rPr>
                <w:color w:val="000000" w:themeColor="text1"/>
              </w:rPr>
              <w:t>pdate</w:t>
            </w:r>
            <w:r w:rsidR="1E2424C5" w:rsidRPr="1E2424C5">
              <w:rPr>
                <w:color w:val="000000" w:themeColor="text1"/>
              </w:rPr>
              <w:t xml:space="preserve"> the case notes </w:t>
            </w:r>
            <w:r w:rsidR="321DBB19" w:rsidRPr="1ACB620F">
              <w:rPr>
                <w:color w:val="000000" w:themeColor="text1"/>
              </w:rPr>
              <w:t>with</w:t>
            </w:r>
            <w:r w:rsidR="1E2424C5" w:rsidRPr="1E2424C5">
              <w:rPr>
                <w:color w:val="000000" w:themeColor="text1"/>
              </w:rPr>
              <w:t xml:space="preserve"> when checks were commenced to capture that the checks were not completed/passed. </w:t>
            </w:r>
          </w:p>
          <w:p w14:paraId="2395F3F9" w14:textId="67998EC6" w:rsidR="1E2424C5" w:rsidRDefault="1E2424C5" w:rsidP="1E2424C5">
            <w:pPr>
              <w:spacing w:after="0" w:line="240" w:lineRule="auto"/>
              <w:rPr>
                <w:color w:val="000000" w:themeColor="text1"/>
              </w:rPr>
            </w:pPr>
          </w:p>
          <w:p w14:paraId="2893108E" w14:textId="407F3B2E" w:rsidR="1E2424C5" w:rsidRDefault="1E2424C5" w:rsidP="1E2424C5">
            <w:pPr>
              <w:spacing w:after="0" w:line="240" w:lineRule="auto"/>
              <w:rPr>
                <w:color w:val="000000" w:themeColor="text1"/>
              </w:rPr>
            </w:pPr>
            <w:r w:rsidRPr="1E2424C5">
              <w:rPr>
                <w:color w:val="000000" w:themeColor="text1"/>
              </w:rPr>
              <w:t>Notify external systems (JIRA) of withdrawal of offer to prevent applicant from travelling.</w:t>
            </w:r>
          </w:p>
          <w:p w14:paraId="64191E9F" w14:textId="50EEEC29" w:rsidR="1E2424C5" w:rsidRDefault="1E2424C5" w:rsidP="1E2424C5">
            <w:pPr>
              <w:spacing w:after="0" w:line="240" w:lineRule="auto"/>
              <w:rPr>
                <w:color w:val="000000" w:themeColor="text1"/>
              </w:rPr>
            </w:pPr>
          </w:p>
          <w:p w14:paraId="73EB2079" w14:textId="5AEBCF94" w:rsidR="1E2424C5" w:rsidRDefault="1E2424C5" w:rsidP="1E2424C5">
            <w:pPr>
              <w:spacing w:after="0" w:line="240" w:lineRule="auto"/>
              <w:rPr>
                <w:color w:val="000000" w:themeColor="text1"/>
              </w:rPr>
            </w:pPr>
            <w:r w:rsidRPr="1E2424C5">
              <w:rPr>
                <w:color w:val="000000" w:themeColor="text1"/>
              </w:rPr>
              <w:t>If the new arrival is already here, undertake rematching process to find a new host.</w:t>
            </w:r>
          </w:p>
          <w:p w14:paraId="0FCA3E4D" w14:textId="7B85EDD7" w:rsidR="1E2424C5" w:rsidRDefault="1E2424C5" w:rsidP="1E2424C5">
            <w:pPr>
              <w:spacing w:after="0" w:line="240" w:lineRule="auto"/>
              <w:rPr>
                <w:color w:val="000000" w:themeColor="text1"/>
              </w:rPr>
            </w:pPr>
          </w:p>
          <w:p w14:paraId="545B2D74" w14:textId="4EBB07F4" w:rsidR="1E2424C5" w:rsidRDefault="1E2424C5" w:rsidP="1E2424C5">
            <w:pPr>
              <w:spacing w:after="0" w:line="240" w:lineRule="auto"/>
              <w:rPr>
                <w:color w:val="000000" w:themeColor="text1"/>
              </w:rPr>
            </w:pPr>
            <w:r w:rsidRPr="1E2424C5">
              <w:rPr>
                <w:color w:val="000000" w:themeColor="text1"/>
              </w:rPr>
              <w:t xml:space="preserve">The status can then be updated to HST005. </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F6A8D4" w14:textId="75BB5143" w:rsidR="1E2424C5" w:rsidRDefault="1E2424C5" w:rsidP="1E2424C5">
            <w:pPr>
              <w:spacing w:after="0" w:line="240" w:lineRule="auto"/>
              <w:rPr>
                <w:color w:val="000000" w:themeColor="text1"/>
              </w:rPr>
            </w:pPr>
            <w:r w:rsidRPr="1E2424C5">
              <w:rPr>
                <w:color w:val="000000" w:themeColor="text1"/>
              </w:rPr>
              <w:t> Local authority</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FB718" w14:textId="41D7B2C0" w:rsidR="1E2424C5" w:rsidRDefault="6EC669BC" w:rsidP="4490395E">
            <w:pPr>
              <w:spacing w:after="0" w:line="240" w:lineRule="auto"/>
              <w:rPr>
                <w:color w:val="000000" w:themeColor="text1"/>
              </w:rPr>
            </w:pPr>
            <w:r w:rsidRPr="4490395E">
              <w:rPr>
                <w:color w:val="000000" w:themeColor="text1"/>
              </w:rPr>
              <w:t> </w:t>
            </w:r>
            <w:r w:rsidR="30A7D735" w:rsidRPr="4490395E">
              <w:rPr>
                <w:color w:val="000000" w:themeColor="text1"/>
              </w:rPr>
              <w:t>1. Set Sponsor/host journey status to HST004 - Withdrawn</w:t>
            </w:r>
          </w:p>
          <w:p w14:paraId="5F863F67" w14:textId="67792599" w:rsidR="1E2424C5" w:rsidRDefault="30A7D735" w:rsidP="4490395E">
            <w:pPr>
              <w:spacing w:after="0" w:line="240" w:lineRule="auto"/>
            </w:pPr>
            <w:r w:rsidRPr="4490395E">
              <w:rPr>
                <w:color w:val="000000" w:themeColor="text1"/>
              </w:rPr>
              <w:t>2. The host record will now become inactive and appear in the inactive sponsors list</w:t>
            </w:r>
          </w:p>
        </w:tc>
      </w:tr>
      <w:tr w:rsidR="4490395E" w14:paraId="00E594DB" w14:textId="77777777" w:rsidTr="4490395E">
        <w:trPr>
          <w:trHeight w:val="1470"/>
        </w:trPr>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880294" w14:textId="6665777D" w:rsidR="30A7D735" w:rsidRDefault="30A7D735" w:rsidP="4490395E">
            <w:pPr>
              <w:spacing w:line="240" w:lineRule="auto"/>
              <w:rPr>
                <w:b/>
                <w:bCs/>
                <w:color w:val="000000" w:themeColor="text1"/>
              </w:rPr>
            </w:pPr>
            <w:r w:rsidRPr="4490395E">
              <w:rPr>
                <w:b/>
                <w:bCs/>
                <w:color w:val="000000" w:themeColor="text1"/>
              </w:rPr>
              <w:t>HST006- Duplicate</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3C8EFD" w14:textId="16E0FCD4" w:rsidR="30A7D735" w:rsidRDefault="30A7D735" w:rsidP="4490395E">
            <w:pPr>
              <w:spacing w:line="240" w:lineRule="auto"/>
              <w:rPr>
                <w:color w:val="000000" w:themeColor="text1"/>
              </w:rPr>
            </w:pPr>
            <w:r w:rsidRPr="4490395E">
              <w:rPr>
                <w:color w:val="000000" w:themeColor="text1"/>
              </w:rPr>
              <w:t>Sponsor record is duplicated due to applicant visa not yet being approved</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71B54E" w14:textId="2347D360" w:rsidR="30A7D735" w:rsidRDefault="30A7D735" w:rsidP="4490395E">
            <w:pPr>
              <w:rPr>
                <w:color w:val="000000" w:themeColor="text1"/>
              </w:rPr>
            </w:pPr>
            <w:r w:rsidRPr="4490395E">
              <w:rPr>
                <w:color w:val="000000" w:themeColor="text1"/>
              </w:rPr>
              <w:t xml:space="preserve">Update the case notes to explain that sponsor/host record is linked to application that has not yet been approved </w:t>
            </w:r>
          </w:p>
          <w:p w14:paraId="75AC9010" w14:textId="488B2046" w:rsidR="30A7D735" w:rsidRDefault="30A7D735" w:rsidP="4490395E">
            <w:pPr>
              <w:rPr>
                <w:color w:val="000000" w:themeColor="text1"/>
              </w:rPr>
            </w:pPr>
            <w:r w:rsidRPr="4490395E">
              <w:rPr>
                <w:color w:val="000000" w:themeColor="text1"/>
              </w:rPr>
              <w:t xml:space="preserve"> </w:t>
            </w:r>
          </w:p>
          <w:p w14:paraId="0E819397" w14:textId="6A9CDABD" w:rsidR="30A7D735" w:rsidRDefault="30A7D735" w:rsidP="4490395E">
            <w:pPr>
              <w:spacing w:line="240" w:lineRule="auto"/>
            </w:pPr>
            <w:r w:rsidRPr="4490395E">
              <w:rPr>
                <w:color w:val="000000" w:themeColor="text1"/>
              </w:rPr>
              <w:t>The status can be updated to HST006 - Duplicate</w:t>
            </w:r>
          </w:p>
        </w:tc>
        <w:tc>
          <w:tcPr>
            <w:tcW w:w="27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24D24D" w14:textId="06821FC6" w:rsidR="30A7D735" w:rsidRDefault="30A7D735" w:rsidP="4490395E">
            <w:pPr>
              <w:spacing w:line="240" w:lineRule="auto"/>
            </w:pPr>
            <w:r w:rsidRPr="4490395E">
              <w:rPr>
                <w:color w:val="000000" w:themeColor="text1"/>
              </w:rPr>
              <w:t>Local authority</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FB7B8C" w14:textId="564AFBF0" w:rsidR="30A7D735" w:rsidRDefault="30A7D735" w:rsidP="4490395E">
            <w:pPr>
              <w:rPr>
                <w:color w:val="000000" w:themeColor="text1"/>
              </w:rPr>
            </w:pPr>
            <w:r w:rsidRPr="4490395E">
              <w:rPr>
                <w:color w:val="000000" w:themeColor="text1"/>
              </w:rPr>
              <w:t xml:space="preserve">1. Set Sponsor/host journey status to HST006 – Duplicate </w:t>
            </w:r>
          </w:p>
          <w:p w14:paraId="1E5EEAB7" w14:textId="7648FEFF" w:rsidR="30A7D735" w:rsidRDefault="30A7D735" w:rsidP="4490395E">
            <w:r w:rsidRPr="4490395E">
              <w:rPr>
                <w:color w:val="000000" w:themeColor="text1"/>
              </w:rPr>
              <w:t>2. The host record will now become inactive and appear in the inactive sponsors list</w:t>
            </w:r>
          </w:p>
        </w:tc>
      </w:tr>
    </w:tbl>
    <w:p w14:paraId="01FC678D" w14:textId="14360DD0" w:rsidR="1E2424C5" w:rsidRDefault="1E2424C5" w:rsidP="1E2424C5">
      <w:pPr>
        <w:spacing w:after="0" w:line="291" w:lineRule="auto"/>
      </w:pPr>
    </w:p>
    <w:p w14:paraId="399CA174" w14:textId="0FCD2F83" w:rsidR="349395C9" w:rsidRDefault="349395C9" w:rsidP="4F494532">
      <w:pPr>
        <w:pStyle w:val="Heading3"/>
        <w:rPr>
          <w:rStyle w:val="Heading1Char"/>
          <w:b/>
          <w:bCs/>
        </w:rPr>
      </w:pPr>
      <w:bookmarkStart w:id="259" w:name="_Toc2044376504"/>
      <w:r>
        <w:br w:type="page"/>
      </w:r>
      <w:bookmarkStart w:id="260" w:name="_Toc150352581"/>
      <w:r w:rsidR="54BC9E1A" w:rsidRPr="1EDDDF1F">
        <w:rPr>
          <w:sz w:val="36"/>
          <w:szCs w:val="36"/>
        </w:rPr>
        <w:lastRenderedPageBreak/>
        <w:t xml:space="preserve">Annex 2 – </w:t>
      </w:r>
      <w:r w:rsidR="19F5CECC" w:rsidRPr="1EDDDF1F">
        <w:rPr>
          <w:sz w:val="36"/>
          <w:szCs w:val="36"/>
        </w:rPr>
        <w:t xml:space="preserve">Status Reasons and </w:t>
      </w:r>
      <w:r w:rsidR="3C4DE7BD" w:rsidRPr="1EDDDF1F">
        <w:rPr>
          <w:sz w:val="36"/>
          <w:szCs w:val="36"/>
        </w:rPr>
        <w:t>E</w:t>
      </w:r>
      <w:r w:rsidR="19F5CECC" w:rsidRPr="1EDDDF1F">
        <w:rPr>
          <w:sz w:val="36"/>
          <w:szCs w:val="36"/>
        </w:rPr>
        <w:t>xplanations</w:t>
      </w:r>
      <w:bookmarkEnd w:id="259"/>
      <w:bookmarkEnd w:id="260"/>
    </w:p>
    <w:p w14:paraId="4101A30B" w14:textId="6AF1D91B" w:rsidR="64D1C234" w:rsidRDefault="64D1C234" w:rsidP="349395C9">
      <w:r>
        <w:t xml:space="preserve">Whilst journey status reasons are not mandatory fields, it does help to provide additional ‘at a glance’ context for colleagues accessing the record. Here is a list of the </w:t>
      </w:r>
      <w:r w:rsidR="00164095">
        <w:t xml:space="preserve">Individual </w:t>
      </w:r>
      <w:r>
        <w:t>and S</w:t>
      </w:r>
      <w:r w:rsidR="00164095">
        <w:t xml:space="preserve">uper </w:t>
      </w:r>
      <w:r>
        <w:t>S</w:t>
      </w:r>
      <w:r w:rsidR="00164095">
        <w:t>ponsor Scheme</w:t>
      </w:r>
      <w:r>
        <w:t xml:space="preserve"> journey status reasons and a brief explanation.</w:t>
      </w:r>
    </w:p>
    <w:p w14:paraId="212F1848" w14:textId="428A0FFF" w:rsidR="64D1C234" w:rsidRDefault="54B942A8" w:rsidP="349395C9">
      <w:r>
        <w:t>Users of</w:t>
      </w:r>
      <w:r w:rsidR="64D1C234">
        <w:t xml:space="preserve"> the system will need to make a judgement on a case-by-case basis as to which </w:t>
      </w:r>
      <w:r w:rsidR="00164095">
        <w:t xml:space="preserve">status reason is </w:t>
      </w:r>
      <w:r w:rsidR="64D1C234">
        <w:t>applicable for a particular record at a point in time.</w:t>
      </w:r>
    </w:p>
    <w:tbl>
      <w:tblPr>
        <w:tblStyle w:val="TableGrid"/>
        <w:tblW w:w="13950" w:type="dxa"/>
        <w:tblLayout w:type="fixed"/>
        <w:tblLook w:val="06A0" w:firstRow="1" w:lastRow="0" w:firstColumn="1" w:lastColumn="0" w:noHBand="1" w:noVBand="1"/>
      </w:tblPr>
      <w:tblGrid>
        <w:gridCol w:w="3823"/>
        <w:gridCol w:w="10127"/>
      </w:tblGrid>
      <w:tr w:rsidR="349395C9" w14:paraId="74CBD2E7" w14:textId="77777777" w:rsidTr="4F592C20">
        <w:tc>
          <w:tcPr>
            <w:tcW w:w="3823" w:type="dxa"/>
          </w:tcPr>
          <w:p w14:paraId="16324327" w14:textId="089C7963" w:rsidR="6F90D702" w:rsidRPr="003A7E54" w:rsidRDefault="5ACEB8B9" w:rsidP="4F592C20">
            <w:pPr>
              <w:rPr>
                <w:b/>
                <w:bCs/>
              </w:rPr>
            </w:pPr>
            <w:r w:rsidRPr="4F592C20">
              <w:rPr>
                <w:b/>
                <w:bCs/>
              </w:rPr>
              <w:t xml:space="preserve">Status </w:t>
            </w:r>
            <w:r w:rsidR="486E1208" w:rsidRPr="4F592C20">
              <w:rPr>
                <w:b/>
                <w:bCs/>
              </w:rPr>
              <w:t>for Applicants</w:t>
            </w:r>
          </w:p>
        </w:tc>
        <w:tc>
          <w:tcPr>
            <w:tcW w:w="10127" w:type="dxa"/>
          </w:tcPr>
          <w:p w14:paraId="0FBA3C6B" w14:textId="7B268D4D" w:rsidR="6F90D702" w:rsidRDefault="6F90D702" w:rsidP="349395C9">
            <w:pPr>
              <w:rPr>
                <w:b/>
              </w:rPr>
            </w:pPr>
            <w:r w:rsidRPr="7B64999A">
              <w:rPr>
                <w:b/>
              </w:rPr>
              <w:t>Explanation</w:t>
            </w:r>
          </w:p>
        </w:tc>
      </w:tr>
      <w:tr w:rsidR="349395C9" w14:paraId="3CD1C000" w14:textId="77777777" w:rsidTr="4F592C20">
        <w:tc>
          <w:tcPr>
            <w:tcW w:w="3823" w:type="dxa"/>
          </w:tcPr>
          <w:p w14:paraId="41F59689" w14:textId="0282DE2A" w:rsidR="6F90D702" w:rsidRDefault="6F90D702" w:rsidP="349395C9">
            <w:r>
              <w:t>Active</w:t>
            </w:r>
          </w:p>
        </w:tc>
        <w:tc>
          <w:tcPr>
            <w:tcW w:w="10127" w:type="dxa"/>
          </w:tcPr>
          <w:p w14:paraId="6A3B5D2E" w14:textId="0FCA2ACE" w:rsidR="6F90D702" w:rsidRDefault="6F90D702" w:rsidP="349395C9">
            <w:r>
              <w:t>The case is active and progressing as expected</w:t>
            </w:r>
            <w:r w:rsidR="1C1DD65F">
              <w:t>.</w:t>
            </w:r>
          </w:p>
        </w:tc>
      </w:tr>
      <w:tr w:rsidR="349395C9" w14:paraId="33F182F8" w14:textId="77777777" w:rsidTr="4F592C20">
        <w:tc>
          <w:tcPr>
            <w:tcW w:w="3823" w:type="dxa"/>
          </w:tcPr>
          <w:p w14:paraId="272AC71A" w14:textId="7BE19110" w:rsidR="6F90D702" w:rsidRDefault="6F90D702" w:rsidP="349395C9">
            <w:r>
              <w:t>Case Completed</w:t>
            </w:r>
          </w:p>
        </w:tc>
        <w:tc>
          <w:tcPr>
            <w:tcW w:w="10127" w:type="dxa"/>
          </w:tcPr>
          <w:p w14:paraId="0287F0A0" w14:textId="707E8C2B" w:rsidR="6F90D702" w:rsidRDefault="6F90D702" w:rsidP="349395C9">
            <w:r>
              <w:t>The individual has either moved out of a welcome centre and into hosted accommodation (if on Super S</w:t>
            </w:r>
            <w:r w:rsidR="734677C2">
              <w:t>p</w:t>
            </w:r>
            <w:r>
              <w:t>onsor Scheme)</w:t>
            </w:r>
            <w:r w:rsidR="758EB4EA">
              <w:t xml:space="preserve"> or have moved out to more permanent accommodation (if on individual sponsor route)</w:t>
            </w:r>
            <w:r w:rsidR="22F3356D">
              <w:t>.</w:t>
            </w:r>
          </w:p>
        </w:tc>
      </w:tr>
      <w:tr w:rsidR="349395C9" w14:paraId="7C9E28E7" w14:textId="77777777" w:rsidTr="4F592C20">
        <w:tc>
          <w:tcPr>
            <w:tcW w:w="3823" w:type="dxa"/>
          </w:tcPr>
          <w:p w14:paraId="2B453A1E" w14:textId="15712831" w:rsidR="6F90D702" w:rsidRDefault="6F90D702" w:rsidP="349395C9">
            <w:r>
              <w:t>Confirmation Call Required</w:t>
            </w:r>
          </w:p>
        </w:tc>
        <w:tc>
          <w:tcPr>
            <w:tcW w:w="10127" w:type="dxa"/>
          </w:tcPr>
          <w:p w14:paraId="26B1D01F" w14:textId="48A56AE5" w:rsidR="3E0C3C0B" w:rsidRDefault="3E0C3C0B" w:rsidP="349395C9">
            <w:r>
              <w:t xml:space="preserve">A call is required to confirm </w:t>
            </w:r>
            <w:r w:rsidR="2AEDE257">
              <w:t>travel a</w:t>
            </w:r>
            <w:r>
              <w:t>rrangements</w:t>
            </w:r>
            <w:r w:rsidR="621F23BE">
              <w:t>.</w:t>
            </w:r>
          </w:p>
        </w:tc>
      </w:tr>
      <w:tr w:rsidR="349395C9" w14:paraId="5B4C3F28" w14:textId="77777777" w:rsidTr="4F592C20">
        <w:tc>
          <w:tcPr>
            <w:tcW w:w="3823" w:type="dxa"/>
          </w:tcPr>
          <w:p w14:paraId="74B8DBF2" w14:textId="0BE9288A" w:rsidR="6F90D702" w:rsidRDefault="6F90D702" w:rsidP="349395C9">
            <w:r>
              <w:t>Family Visas Pending</w:t>
            </w:r>
          </w:p>
        </w:tc>
        <w:tc>
          <w:tcPr>
            <w:tcW w:w="10127" w:type="dxa"/>
          </w:tcPr>
          <w:p w14:paraId="150FBD8E" w14:textId="129E697B" w:rsidR="30F86228" w:rsidRDefault="30F86228" w:rsidP="349395C9">
            <w:r>
              <w:t xml:space="preserve">Individual is awaiting visas for other family members who are travelling as part of the household.  </w:t>
            </w:r>
          </w:p>
        </w:tc>
      </w:tr>
      <w:tr w:rsidR="349395C9" w14:paraId="5E44D0F3" w14:textId="77777777" w:rsidTr="4F592C20">
        <w:tc>
          <w:tcPr>
            <w:tcW w:w="3823" w:type="dxa"/>
          </w:tcPr>
          <w:p w14:paraId="1B0881F6" w14:textId="76EC511A" w:rsidR="6F90D702" w:rsidRDefault="6F90D702" w:rsidP="349395C9">
            <w:r>
              <w:t>Move to another Visa Scheme</w:t>
            </w:r>
          </w:p>
        </w:tc>
        <w:tc>
          <w:tcPr>
            <w:tcW w:w="10127" w:type="dxa"/>
          </w:tcPr>
          <w:p w14:paraId="7D809CE7" w14:textId="78C02161" w:rsidR="05030E01" w:rsidRDefault="05030E01" w:rsidP="349395C9">
            <w:r>
              <w:t xml:space="preserve">Individual has applied and been issued </w:t>
            </w:r>
            <w:r w:rsidR="554F1FF8">
              <w:t>visas</w:t>
            </w:r>
            <w:r>
              <w:t xml:space="preserve"> under multiple schemes and has switched the one they wish to travel under.</w:t>
            </w:r>
          </w:p>
        </w:tc>
      </w:tr>
      <w:tr w:rsidR="349395C9" w14:paraId="3F6DC86E" w14:textId="77777777" w:rsidTr="4F592C20">
        <w:tc>
          <w:tcPr>
            <w:tcW w:w="3823" w:type="dxa"/>
          </w:tcPr>
          <w:p w14:paraId="233FEF09" w14:textId="4A1F271B" w:rsidR="6F90D702" w:rsidRDefault="6F90D702" w:rsidP="349395C9">
            <w:r>
              <w:t>Not Travelling</w:t>
            </w:r>
          </w:p>
        </w:tc>
        <w:tc>
          <w:tcPr>
            <w:tcW w:w="10127" w:type="dxa"/>
          </w:tcPr>
          <w:p w14:paraId="0EB9B4BC" w14:textId="53DD420E" w:rsidR="29331FE6" w:rsidRDefault="29331FE6" w:rsidP="349395C9">
            <w:r>
              <w:t xml:space="preserve">Individual </w:t>
            </w:r>
            <w:r w:rsidR="7E95E7CB">
              <w:t>has chosen not to travel.</w:t>
            </w:r>
          </w:p>
        </w:tc>
      </w:tr>
      <w:tr w:rsidR="349395C9" w14:paraId="5720FA10" w14:textId="77777777" w:rsidTr="4F592C20">
        <w:tc>
          <w:tcPr>
            <w:tcW w:w="3823" w:type="dxa"/>
          </w:tcPr>
          <w:p w14:paraId="5D218540" w14:textId="248F0766" w:rsidR="1115B3FE" w:rsidRDefault="1115B3FE" w:rsidP="349395C9">
            <w:r>
              <w:t>Other Call Back Required</w:t>
            </w:r>
          </w:p>
        </w:tc>
        <w:tc>
          <w:tcPr>
            <w:tcW w:w="10127" w:type="dxa"/>
          </w:tcPr>
          <w:p w14:paraId="1FEFBB32" w14:textId="517712D1" w:rsidR="769D85B0" w:rsidRDefault="769D85B0" w:rsidP="349395C9">
            <w:r>
              <w:t>A call back is required to discuss something relating to their journey or their stay.</w:t>
            </w:r>
          </w:p>
        </w:tc>
      </w:tr>
      <w:tr w:rsidR="349395C9" w14:paraId="7A1796B7" w14:textId="77777777" w:rsidTr="4F592C20">
        <w:tc>
          <w:tcPr>
            <w:tcW w:w="3823" w:type="dxa"/>
          </w:tcPr>
          <w:p w14:paraId="09F6DD8D" w14:textId="35D6758D" w:rsidR="6F90D702" w:rsidRDefault="6F90D702" w:rsidP="349395C9">
            <w:r>
              <w:t>Pet Service Pending</w:t>
            </w:r>
          </w:p>
        </w:tc>
        <w:tc>
          <w:tcPr>
            <w:tcW w:w="10127" w:type="dxa"/>
          </w:tcPr>
          <w:p w14:paraId="71A37594" w14:textId="1A541829" w:rsidR="772AF6BC" w:rsidRDefault="772AF6BC" w:rsidP="349395C9">
            <w:r>
              <w:t>Awaiting confirmation that Pet transportation and quarantine housing has been arranged</w:t>
            </w:r>
            <w:r w:rsidR="070F235A">
              <w:t xml:space="preserve"> in the UK.</w:t>
            </w:r>
          </w:p>
        </w:tc>
      </w:tr>
      <w:tr w:rsidR="349395C9" w14:paraId="05E17D64" w14:textId="77777777" w:rsidTr="4F592C20">
        <w:tc>
          <w:tcPr>
            <w:tcW w:w="3823" w:type="dxa"/>
          </w:tcPr>
          <w:p w14:paraId="62D1DBCD" w14:textId="521AF733" w:rsidR="6F90D702" w:rsidRDefault="6F90D702" w:rsidP="349395C9">
            <w:r>
              <w:t>Travel Date Pending</w:t>
            </w:r>
          </w:p>
        </w:tc>
        <w:tc>
          <w:tcPr>
            <w:tcW w:w="10127" w:type="dxa"/>
          </w:tcPr>
          <w:p w14:paraId="7ACDAA5D" w14:textId="3A694998" w:rsidR="2C10016E" w:rsidRDefault="2C10016E" w:rsidP="349395C9">
            <w:r>
              <w:t>Awaiting travel details.</w:t>
            </w:r>
          </w:p>
        </w:tc>
      </w:tr>
      <w:tr w:rsidR="349395C9" w14:paraId="7056C860" w14:textId="77777777" w:rsidTr="4F592C20">
        <w:tc>
          <w:tcPr>
            <w:tcW w:w="3823" w:type="dxa"/>
          </w:tcPr>
          <w:p w14:paraId="0332D989" w14:textId="0C931185" w:rsidR="6F90D702" w:rsidRDefault="6F90D702" w:rsidP="349395C9">
            <w:r>
              <w:t>Uncontactable</w:t>
            </w:r>
          </w:p>
        </w:tc>
        <w:tc>
          <w:tcPr>
            <w:tcW w:w="10127" w:type="dxa"/>
          </w:tcPr>
          <w:p w14:paraId="37A114E4" w14:textId="74531501" w:rsidR="1F8640E4" w:rsidRDefault="1F8640E4" w:rsidP="349395C9">
            <w:r>
              <w:t>Multiple attempts to contact an individual (or lead contact if a child) have been unsuccessful.</w:t>
            </w:r>
          </w:p>
        </w:tc>
      </w:tr>
      <w:tr w:rsidR="00884B86" w14:paraId="76559CCE" w14:textId="77777777" w:rsidTr="4F592C20">
        <w:tc>
          <w:tcPr>
            <w:tcW w:w="3823" w:type="dxa"/>
          </w:tcPr>
          <w:p w14:paraId="335A32AE" w14:textId="23BB2BCF" w:rsidR="00884B86" w:rsidRDefault="00884B86" w:rsidP="00884B86">
            <w:r>
              <w:t>Visa Confirmation Pending</w:t>
            </w:r>
          </w:p>
        </w:tc>
        <w:tc>
          <w:tcPr>
            <w:tcW w:w="10127" w:type="dxa"/>
          </w:tcPr>
          <w:p w14:paraId="2657188D" w14:textId="5E8C6E4D" w:rsidR="00884B86" w:rsidRDefault="00884B86" w:rsidP="00884B86">
            <w:r>
              <w:t>Waiting for permission to travel documentation.</w:t>
            </w:r>
          </w:p>
        </w:tc>
      </w:tr>
      <w:tr w:rsidR="00884B86" w14:paraId="7F160692" w14:textId="77777777" w:rsidTr="4F592C20">
        <w:tc>
          <w:tcPr>
            <w:tcW w:w="3823" w:type="dxa"/>
          </w:tcPr>
          <w:p w14:paraId="182A5E58" w14:textId="271DB887" w:rsidR="00884B86" w:rsidRDefault="00884B86" w:rsidP="00884B86">
            <w:r>
              <w:t>Self-Supporting</w:t>
            </w:r>
          </w:p>
        </w:tc>
        <w:tc>
          <w:tcPr>
            <w:tcW w:w="10127" w:type="dxa"/>
          </w:tcPr>
          <w:p w14:paraId="163D09FA" w14:textId="4BE83457" w:rsidR="00884B86" w:rsidRDefault="00884B86" w:rsidP="00884B86">
            <w:r>
              <w:t>Individual has moved into self-funded accommodation and are no longer reliant on Local Authority services provided to Ukrainians on their arrival into the UK under either the IS or SS Scheme</w:t>
            </w:r>
          </w:p>
        </w:tc>
      </w:tr>
      <w:tr w:rsidR="00884B86" w14:paraId="0F387A77" w14:textId="77777777" w:rsidTr="4F592C20">
        <w:tc>
          <w:tcPr>
            <w:tcW w:w="3823" w:type="dxa"/>
          </w:tcPr>
          <w:p w14:paraId="5EABF54E" w14:textId="6565DB1E" w:rsidR="00884B86" w:rsidRDefault="00884B86" w:rsidP="00884B86">
            <w:r>
              <w:t>Repatriation</w:t>
            </w:r>
          </w:p>
        </w:tc>
        <w:tc>
          <w:tcPr>
            <w:tcW w:w="10127" w:type="dxa"/>
          </w:tcPr>
          <w:p w14:paraId="691545CF" w14:textId="62A814C1" w:rsidR="00884B86" w:rsidRDefault="00884B86" w:rsidP="00884B86">
            <w:r>
              <w:t>They have returned to their home country and have not communicated plans regarding their return.</w:t>
            </w:r>
          </w:p>
        </w:tc>
      </w:tr>
      <w:tr w:rsidR="00884B86" w14:paraId="19DD3E4F" w14:textId="77777777" w:rsidTr="4F592C20">
        <w:tc>
          <w:tcPr>
            <w:tcW w:w="3823" w:type="dxa"/>
          </w:tcPr>
          <w:p w14:paraId="1D3A1864" w14:textId="1CC80FBF" w:rsidR="00884B86" w:rsidRDefault="003D68D5" w:rsidP="00884B86">
            <w:r>
              <w:lastRenderedPageBreak/>
              <w:t>Deceased</w:t>
            </w:r>
          </w:p>
        </w:tc>
        <w:tc>
          <w:tcPr>
            <w:tcW w:w="10127" w:type="dxa"/>
          </w:tcPr>
          <w:p w14:paraId="530A5BE0" w14:textId="2EBB9050" w:rsidR="00884B86" w:rsidRDefault="69A65EAC" w:rsidP="00884B86">
            <w:r>
              <w:t>This status reason can be used if the person has died whilst in the UK. Please provide additional clarification as to reason in the case note.</w:t>
            </w:r>
          </w:p>
        </w:tc>
      </w:tr>
    </w:tbl>
    <w:p w14:paraId="31B475E7" w14:textId="77777777" w:rsidR="00814116" w:rsidRDefault="00814116"/>
    <w:tbl>
      <w:tblPr>
        <w:tblStyle w:val="TableGrid"/>
        <w:tblW w:w="0" w:type="auto"/>
        <w:tblLook w:val="04A0" w:firstRow="1" w:lastRow="0" w:firstColumn="1" w:lastColumn="0" w:noHBand="0" w:noVBand="1"/>
      </w:tblPr>
      <w:tblGrid>
        <w:gridCol w:w="6972"/>
        <w:gridCol w:w="6972"/>
      </w:tblGrid>
      <w:tr w:rsidR="003A7E54" w:rsidRPr="00E43209" w14:paraId="0800290E" w14:textId="77777777" w:rsidTr="4F592C20">
        <w:tc>
          <w:tcPr>
            <w:tcW w:w="6972" w:type="dxa"/>
          </w:tcPr>
          <w:p w14:paraId="2DFCE832" w14:textId="77777777" w:rsidR="003A7E54" w:rsidRPr="00E43209" w:rsidRDefault="62F6FAD8" w:rsidP="4F592C20">
            <w:pPr>
              <w:rPr>
                <w:b/>
                <w:bCs/>
              </w:rPr>
            </w:pPr>
            <w:r w:rsidRPr="4F592C20">
              <w:rPr>
                <w:b/>
                <w:bCs/>
              </w:rPr>
              <w:t>Status Reasons for Sponsor/Host</w:t>
            </w:r>
          </w:p>
          <w:p w14:paraId="4FEED1A4" w14:textId="77777777" w:rsidR="003A7E54" w:rsidRPr="00E43209" w:rsidRDefault="003A7E54" w:rsidP="4F592C20">
            <w:pPr>
              <w:shd w:val="clear" w:color="auto" w:fill="auto"/>
              <w:rPr>
                <w:b/>
                <w:bCs/>
              </w:rPr>
            </w:pPr>
          </w:p>
        </w:tc>
        <w:tc>
          <w:tcPr>
            <w:tcW w:w="6972" w:type="dxa"/>
          </w:tcPr>
          <w:p w14:paraId="17ED5C71" w14:textId="55B129AA" w:rsidR="003A7E54" w:rsidRPr="00E43209" w:rsidRDefault="62F6FAD8" w:rsidP="4F592C20">
            <w:pPr>
              <w:shd w:val="clear" w:color="auto" w:fill="auto"/>
              <w:rPr>
                <w:b/>
                <w:bCs/>
              </w:rPr>
            </w:pPr>
            <w:r w:rsidRPr="4F592C20">
              <w:rPr>
                <w:b/>
                <w:bCs/>
              </w:rPr>
              <w:t>Explanation</w:t>
            </w:r>
          </w:p>
        </w:tc>
      </w:tr>
      <w:tr w:rsidR="003A7E54" w:rsidRPr="00E43209" w14:paraId="6652E404" w14:textId="77777777" w:rsidTr="4F592C20">
        <w:tc>
          <w:tcPr>
            <w:tcW w:w="6972" w:type="dxa"/>
          </w:tcPr>
          <w:p w14:paraId="0933B4F0" w14:textId="14C65665" w:rsidR="003A7E54" w:rsidRPr="00E43209" w:rsidRDefault="62F6FAD8" w:rsidP="4F592C20">
            <w:pPr>
              <w:shd w:val="clear" w:color="auto" w:fill="auto"/>
            </w:pPr>
            <w:r>
              <w:t>Active</w:t>
            </w:r>
          </w:p>
        </w:tc>
        <w:tc>
          <w:tcPr>
            <w:tcW w:w="6972" w:type="dxa"/>
          </w:tcPr>
          <w:p w14:paraId="1FB10D2B" w14:textId="159FCD73" w:rsidR="003A7E54" w:rsidRPr="00E43209" w:rsidRDefault="33ECC813" w:rsidP="4F592C20">
            <w:pPr>
              <w:shd w:val="clear" w:color="auto" w:fill="auto"/>
            </w:pPr>
            <w:r>
              <w:t>The record is active and in use.</w:t>
            </w:r>
          </w:p>
        </w:tc>
      </w:tr>
      <w:tr w:rsidR="003A7E54" w:rsidRPr="00E43209" w14:paraId="5276DA1B" w14:textId="77777777" w:rsidTr="4F592C20">
        <w:tc>
          <w:tcPr>
            <w:tcW w:w="6972" w:type="dxa"/>
          </w:tcPr>
          <w:p w14:paraId="15024C8A" w14:textId="3746FE3D" w:rsidR="003A7E54" w:rsidRPr="00E43209" w:rsidRDefault="65764530" w:rsidP="4F592C20">
            <w:pPr>
              <w:shd w:val="clear" w:color="auto" w:fill="auto"/>
            </w:pPr>
            <w:r>
              <w:t>Duplicate Record</w:t>
            </w:r>
          </w:p>
        </w:tc>
        <w:tc>
          <w:tcPr>
            <w:tcW w:w="6972" w:type="dxa"/>
          </w:tcPr>
          <w:p w14:paraId="143F10DE" w14:textId="29E30173" w:rsidR="003A7E54" w:rsidRPr="00E43209" w:rsidRDefault="65764530" w:rsidP="4F592C20">
            <w:pPr>
              <w:shd w:val="clear" w:color="auto" w:fill="auto"/>
            </w:pPr>
            <w:r>
              <w:t>There are multiple records for the same sponsor/Host. Mark up all bar one</w:t>
            </w:r>
            <w:r w:rsidR="54518C8E">
              <w:t xml:space="preserve"> as duplicate</w:t>
            </w:r>
          </w:p>
        </w:tc>
      </w:tr>
      <w:tr w:rsidR="003A7E54" w:rsidRPr="00E43209" w14:paraId="48C354E4" w14:textId="77777777" w:rsidTr="4F592C20">
        <w:tc>
          <w:tcPr>
            <w:tcW w:w="6972" w:type="dxa"/>
          </w:tcPr>
          <w:p w14:paraId="349A2642" w14:textId="1BD7E6F2" w:rsidR="003A7E54" w:rsidRPr="00E43209" w:rsidRDefault="1251CDBF" w:rsidP="4F592C20">
            <w:pPr>
              <w:shd w:val="clear" w:color="auto" w:fill="auto"/>
            </w:pPr>
            <w:r>
              <w:t>Adverse Checks</w:t>
            </w:r>
          </w:p>
        </w:tc>
        <w:tc>
          <w:tcPr>
            <w:tcW w:w="6972" w:type="dxa"/>
          </w:tcPr>
          <w:p w14:paraId="18BA93C3" w14:textId="6958B599" w:rsidR="003A7E54" w:rsidRPr="00E43209" w:rsidRDefault="1251CDBF" w:rsidP="4F592C20">
            <w:pPr>
              <w:shd w:val="clear" w:color="auto" w:fill="auto"/>
            </w:pPr>
            <w:r>
              <w:t>An individual has failed a check against the Police National Computer (PNC) or the Home Office Warnings Index (Central Gov).</w:t>
            </w:r>
            <w:r w:rsidR="33ECC813">
              <w:t xml:space="preserve"> Used in conjunction with rejected status code when appropriate</w:t>
            </w:r>
          </w:p>
        </w:tc>
      </w:tr>
      <w:tr w:rsidR="00A37438" w14:paraId="2747DCC9" w14:textId="77777777" w:rsidTr="4F592C20">
        <w:tc>
          <w:tcPr>
            <w:tcW w:w="6972" w:type="dxa"/>
          </w:tcPr>
          <w:p w14:paraId="2747BB17" w14:textId="42A0545E" w:rsidR="00A37438" w:rsidRPr="00E43209" w:rsidRDefault="1251CDBF" w:rsidP="4F592C20">
            <w:pPr>
              <w:shd w:val="clear" w:color="auto" w:fill="auto"/>
            </w:pPr>
            <w:proofErr w:type="spellStart"/>
            <w:r>
              <w:t>InActive</w:t>
            </w:r>
            <w:proofErr w:type="spellEnd"/>
          </w:p>
        </w:tc>
        <w:tc>
          <w:tcPr>
            <w:tcW w:w="6972" w:type="dxa"/>
          </w:tcPr>
          <w:p w14:paraId="05E1174F" w14:textId="50DC533C" w:rsidR="00A37438" w:rsidRPr="00A37438" w:rsidRDefault="1251CDBF">
            <w:pPr>
              <w:shd w:val="clear" w:color="auto" w:fill="auto"/>
            </w:pPr>
            <w:r>
              <w:t xml:space="preserve">The record is no longer active.  Used in conjunction with </w:t>
            </w:r>
            <w:r w:rsidR="33ECC813">
              <w:t>rejected or withdrawn status codes.</w:t>
            </w:r>
          </w:p>
        </w:tc>
      </w:tr>
    </w:tbl>
    <w:p w14:paraId="3EF743BB" w14:textId="77777777" w:rsidR="003A7E54" w:rsidRDefault="003A7E54"/>
    <w:p w14:paraId="0FC66505" w14:textId="77777777" w:rsidR="00555C31" w:rsidRDefault="00555C31"/>
    <w:p w14:paraId="78066AAB" w14:textId="502753CB" w:rsidR="349395C9" w:rsidRDefault="349395C9">
      <w:r>
        <w:br w:type="page"/>
      </w:r>
    </w:p>
    <w:p w14:paraId="625B913C" w14:textId="2934CEBA" w:rsidR="003C2AE0" w:rsidRDefault="0E93BCAB">
      <w:pPr>
        <w:pStyle w:val="Heading1"/>
        <w:pageBreakBefore/>
        <w:spacing w:after="200"/>
      </w:pPr>
      <w:bookmarkStart w:id="261" w:name="_Toc429556176"/>
      <w:bookmarkStart w:id="262" w:name="_Toc150352582"/>
      <w:r>
        <w:lastRenderedPageBreak/>
        <w:t xml:space="preserve">Annex </w:t>
      </w:r>
      <w:r w:rsidR="7BC56AF8">
        <w:t>3</w:t>
      </w:r>
      <w:r>
        <w:t xml:space="preserve"> – </w:t>
      </w:r>
      <w:r w:rsidR="56650161">
        <w:t>Logging incidents and incident categories</w:t>
      </w:r>
      <w:bookmarkEnd w:id="261"/>
      <w:bookmarkEnd w:id="262"/>
      <w:r w:rsidR="56650161">
        <w:t xml:space="preserve"> </w:t>
      </w:r>
    </w:p>
    <w:p w14:paraId="707A2B1A" w14:textId="278D8A2C" w:rsidR="248ECE99" w:rsidRDefault="248ECE99" w:rsidP="02D29581">
      <w:pPr>
        <w:spacing w:line="257" w:lineRule="auto"/>
      </w:pPr>
      <w:r w:rsidRPr="02D29581">
        <w:t>This document sets out the service model to be adopted by all local authorities and health boards when seeking assistance on the system to ensure DHCW can provide a timely response to queries.</w:t>
      </w:r>
    </w:p>
    <w:p w14:paraId="334DCF59" w14:textId="2FF2A78D" w:rsidR="248ECE99" w:rsidRDefault="248ECE99" w:rsidP="02D29581">
      <w:pPr>
        <w:spacing w:line="257" w:lineRule="auto"/>
      </w:pPr>
      <w:r w:rsidRPr="02D29581">
        <w:t>The sort of incident scenarios we anticipate can be categorised into the following:</w:t>
      </w:r>
    </w:p>
    <w:p w14:paraId="2F7323BE" w14:textId="4572557A" w:rsidR="02D29581" w:rsidRDefault="02D29581" w:rsidP="02D29581"/>
    <w:p w14:paraId="47469DE5" w14:textId="422F677D" w:rsidR="003C2AE0" w:rsidRDefault="00C15C95" w:rsidP="02D29581">
      <w:pPr>
        <w:spacing w:after="0" w:line="289" w:lineRule="auto"/>
        <w:rPr>
          <w:sz w:val="20"/>
          <w:szCs w:val="20"/>
        </w:rPr>
      </w:pPr>
      <w:r w:rsidRPr="02D29581">
        <w:rPr>
          <w:sz w:val="20"/>
          <w:szCs w:val="20"/>
        </w:rPr>
        <w:t xml:space="preserve"> </w:t>
      </w:r>
    </w:p>
    <w:tbl>
      <w:tblPr>
        <w:tblStyle w:val="TableGrid"/>
        <w:tblW w:w="0" w:type="auto"/>
        <w:tblLayout w:type="fixed"/>
        <w:tblLook w:val="04A0" w:firstRow="1" w:lastRow="0" w:firstColumn="1" w:lastColumn="0" w:noHBand="0" w:noVBand="1"/>
      </w:tblPr>
      <w:tblGrid>
        <w:gridCol w:w="1695"/>
        <w:gridCol w:w="2130"/>
        <w:gridCol w:w="5385"/>
      </w:tblGrid>
      <w:tr w:rsidR="02D29581" w14:paraId="07A6AF06" w14:textId="77777777" w:rsidTr="02D29581">
        <w:trPr>
          <w:trHeight w:val="300"/>
        </w:trPr>
        <w:tc>
          <w:tcPr>
            <w:tcW w:w="921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6074D3" w14:textId="7292FEA5" w:rsidR="02D29581" w:rsidRDefault="02D29581" w:rsidP="02D29581">
            <w:pPr>
              <w:rPr>
                <w:b/>
                <w:bCs/>
                <w:color w:val="000000" w:themeColor="text1"/>
              </w:rPr>
            </w:pPr>
            <w:r w:rsidRPr="02D29581">
              <w:rPr>
                <w:b/>
                <w:bCs/>
                <w:color w:val="000000" w:themeColor="text1"/>
              </w:rPr>
              <w:t xml:space="preserve">Queries for Welsh Government </w:t>
            </w:r>
          </w:p>
        </w:tc>
      </w:tr>
      <w:tr w:rsidR="02D29581" w14:paraId="6701DF45" w14:textId="77777777" w:rsidTr="02D29581">
        <w:trPr>
          <w:trHeight w:val="300"/>
        </w:trPr>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48538E9" w14:textId="47CFA6B4" w:rsidR="02D29581" w:rsidRDefault="02D29581" w:rsidP="02D29581">
            <w:pPr>
              <w:rPr>
                <w:b/>
                <w:bCs/>
                <w:color w:val="000000" w:themeColor="text1"/>
              </w:rPr>
            </w:pPr>
            <w:r w:rsidRPr="02D29581">
              <w:rPr>
                <w:b/>
                <w:bCs/>
                <w:color w:val="000000" w:themeColor="text1"/>
              </w:rPr>
              <w:t>Incident</w:t>
            </w:r>
          </w:p>
        </w:tc>
        <w:tc>
          <w:tcPr>
            <w:tcW w:w="2130"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591A33A" w14:textId="0B4930D5" w:rsidR="02D29581" w:rsidRDefault="02D29581" w:rsidP="02D29581">
            <w:pPr>
              <w:rPr>
                <w:b/>
                <w:bCs/>
                <w:color w:val="000000" w:themeColor="text1"/>
              </w:rPr>
            </w:pPr>
            <w:r w:rsidRPr="02D29581">
              <w:rPr>
                <w:b/>
                <w:bCs/>
                <w:color w:val="000000" w:themeColor="text1"/>
              </w:rPr>
              <w:t>Possible Cause</w:t>
            </w:r>
          </w:p>
        </w:tc>
        <w:tc>
          <w:tcPr>
            <w:tcW w:w="538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99F05A2" w14:textId="5F30F08F" w:rsidR="02D29581" w:rsidRDefault="02D29581" w:rsidP="02D29581">
            <w:pPr>
              <w:rPr>
                <w:b/>
                <w:bCs/>
                <w:color w:val="000000" w:themeColor="text1"/>
              </w:rPr>
            </w:pPr>
            <w:r w:rsidRPr="02D29581">
              <w:rPr>
                <w:b/>
                <w:bCs/>
                <w:color w:val="000000" w:themeColor="text1"/>
              </w:rPr>
              <w:t>Action</w:t>
            </w:r>
          </w:p>
        </w:tc>
      </w:tr>
      <w:tr w:rsidR="02D29581" w14:paraId="2CF91B99" w14:textId="77777777" w:rsidTr="02D29581">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2BA69856" w14:textId="736A96FE" w:rsidR="02D29581" w:rsidRDefault="02D29581" w:rsidP="02D29581">
            <w:r w:rsidRPr="02D29581">
              <w:t xml:space="preserve">User requires access to the system for </w:t>
            </w:r>
            <w:r w:rsidRPr="02D29581">
              <w:rPr>
                <w:u w:val="single"/>
              </w:rPr>
              <w:t>operational need</w:t>
            </w:r>
            <w:r w:rsidRPr="02D29581">
              <w:t>.</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77038F63" w14:textId="7FAC98DB" w:rsidR="02D29581" w:rsidRDefault="02D29581" w:rsidP="02D29581">
            <w:r w:rsidRPr="02D29581">
              <w:t>System account request</w:t>
            </w:r>
          </w:p>
        </w:tc>
        <w:tc>
          <w:tcPr>
            <w:tcW w:w="5385" w:type="dxa"/>
            <w:tcBorders>
              <w:top w:val="single" w:sz="8" w:space="0" w:color="auto"/>
              <w:left w:val="single" w:sz="8" w:space="0" w:color="auto"/>
              <w:bottom w:val="single" w:sz="8" w:space="0" w:color="auto"/>
              <w:right w:val="single" w:sz="8" w:space="0" w:color="auto"/>
            </w:tcBorders>
            <w:tcMar>
              <w:left w:w="108" w:type="dxa"/>
              <w:right w:w="108" w:type="dxa"/>
            </w:tcMar>
          </w:tcPr>
          <w:p w14:paraId="0DD4CF67" w14:textId="4820426B" w:rsidR="02D29581" w:rsidRDefault="02D29581" w:rsidP="02D29581">
            <w:r w:rsidRPr="02D29581">
              <w:t>The local UDP champion should:</w:t>
            </w:r>
          </w:p>
          <w:p w14:paraId="3B19EABE" w14:textId="6AD0F49C" w:rsidR="02D29581" w:rsidRDefault="02D29581">
            <w:pPr>
              <w:pStyle w:val="ListParagraph"/>
              <w:numPr>
                <w:ilvl w:val="0"/>
                <w:numId w:val="4"/>
              </w:numPr>
            </w:pPr>
            <w:r w:rsidRPr="02D29581">
              <w:t>Check that user has a Microsoft 365 account, if they do not then they should arrange with local IT.</w:t>
            </w:r>
          </w:p>
          <w:p w14:paraId="6C2124C8" w14:textId="32DAA316" w:rsidR="02D29581" w:rsidRDefault="02D29581">
            <w:pPr>
              <w:pStyle w:val="ListParagraph"/>
              <w:numPr>
                <w:ilvl w:val="0"/>
                <w:numId w:val="4"/>
              </w:numPr>
            </w:pPr>
            <w:r w:rsidRPr="02D29581">
              <w:t>Local UDP champion should email (</w:t>
            </w:r>
            <w:hyperlink r:id="rId188">
              <w:r w:rsidRPr="02D29581">
                <w:rPr>
                  <w:rStyle w:val="Hyperlink"/>
                </w:rPr>
                <w:t>NationOfSanctuarySurvey@Gov.Wales</w:t>
              </w:r>
            </w:hyperlink>
            <w:r w:rsidRPr="02D29581">
              <w:t>) the Welsh Government UDP service team with the user’s name and 365 email details. Email Subject should be “HFU User Request”</w:t>
            </w:r>
          </w:p>
          <w:p w14:paraId="34DDEB92" w14:textId="42721D83" w:rsidR="02D29581" w:rsidRDefault="02D29581" w:rsidP="02D29581">
            <w:r w:rsidRPr="02D29581">
              <w:t xml:space="preserve"> </w:t>
            </w:r>
          </w:p>
        </w:tc>
      </w:tr>
      <w:tr w:rsidR="02D29581" w14:paraId="0E3D268C" w14:textId="77777777" w:rsidTr="02D29581">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39F207A3" w14:textId="7BB9B8FA" w:rsidR="02D29581" w:rsidRDefault="02D29581" w:rsidP="02D29581">
            <w:r w:rsidRPr="02D29581">
              <w:t>Deletion of User from the system</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52402F53" w14:textId="71CFBEFA" w:rsidR="02D29581" w:rsidRDefault="02D29581" w:rsidP="02D29581">
            <w:r w:rsidRPr="02D29581">
              <w:t xml:space="preserve">If user, no longer requires access to the system or has left the local organisation then we need to be informed from a </w:t>
            </w:r>
            <w:r w:rsidRPr="02D29581">
              <w:lastRenderedPageBreak/>
              <w:t>security perspective.</w:t>
            </w:r>
          </w:p>
          <w:p w14:paraId="08ADBA4D" w14:textId="07F06590" w:rsidR="02D29581" w:rsidRDefault="02D29581" w:rsidP="02D29581">
            <w:r w:rsidRPr="02D29581">
              <w:t xml:space="preserve"> </w:t>
            </w:r>
          </w:p>
          <w:p w14:paraId="783EA40E" w14:textId="0F9A3D03" w:rsidR="02D29581" w:rsidRDefault="02D29581" w:rsidP="02D29581">
            <w:r w:rsidRPr="02D29581">
              <w:t>Please note periodic reports will be run to show user inactivity.</w:t>
            </w:r>
          </w:p>
        </w:tc>
        <w:tc>
          <w:tcPr>
            <w:tcW w:w="5385" w:type="dxa"/>
            <w:tcBorders>
              <w:top w:val="single" w:sz="8" w:space="0" w:color="auto"/>
              <w:left w:val="single" w:sz="8" w:space="0" w:color="auto"/>
              <w:bottom w:val="single" w:sz="8" w:space="0" w:color="auto"/>
              <w:right w:val="single" w:sz="8" w:space="0" w:color="auto"/>
            </w:tcBorders>
            <w:tcMar>
              <w:left w:w="108" w:type="dxa"/>
              <w:right w:w="108" w:type="dxa"/>
            </w:tcMar>
          </w:tcPr>
          <w:p w14:paraId="1112880F" w14:textId="688BB5EA" w:rsidR="02D29581" w:rsidRDefault="02D29581" w:rsidP="02D29581">
            <w:r w:rsidRPr="02D29581">
              <w:lastRenderedPageBreak/>
              <w:t>The local UDP champion should email (</w:t>
            </w:r>
            <w:hyperlink r:id="rId189">
              <w:r w:rsidRPr="02D29581">
                <w:rPr>
                  <w:rStyle w:val="Hyperlink"/>
                </w:rPr>
                <w:t>NationOfSanctuarySurvey@Gov.Wales</w:t>
              </w:r>
            </w:hyperlink>
            <w:r w:rsidRPr="02D29581">
              <w:t>)  with the details. Email Subject should be</w:t>
            </w:r>
          </w:p>
          <w:p w14:paraId="2312ED87" w14:textId="7DC55B17" w:rsidR="02D29581" w:rsidRDefault="02D29581" w:rsidP="02D29581">
            <w:r w:rsidRPr="02D29581">
              <w:t xml:space="preserve"> “HFU Deletion Request”</w:t>
            </w:r>
          </w:p>
        </w:tc>
      </w:tr>
      <w:tr w:rsidR="02D29581" w14:paraId="3F7F683B" w14:textId="77777777" w:rsidTr="02D29581">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4236971A" w14:textId="53C9CBD2" w:rsidR="02D29581" w:rsidRDefault="02D29581" w:rsidP="02D29581">
            <w:r w:rsidRPr="02D29581">
              <w:t>Application issues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7692C4F1" w14:textId="1E62AE5A" w:rsidR="02D29581" w:rsidRDefault="02D29581" w:rsidP="02D29581">
            <w:r w:rsidRPr="02D29581">
              <w:t>Possible user error – failure to use Save button / system fault</w:t>
            </w:r>
          </w:p>
        </w:tc>
        <w:tc>
          <w:tcPr>
            <w:tcW w:w="5385" w:type="dxa"/>
            <w:tcBorders>
              <w:top w:val="single" w:sz="8" w:space="0" w:color="auto"/>
              <w:left w:val="single" w:sz="8" w:space="0" w:color="auto"/>
              <w:bottom w:val="single" w:sz="8" w:space="0" w:color="auto"/>
              <w:right w:val="single" w:sz="8" w:space="0" w:color="auto"/>
            </w:tcBorders>
            <w:tcMar>
              <w:left w:w="108" w:type="dxa"/>
              <w:right w:w="108" w:type="dxa"/>
            </w:tcMar>
          </w:tcPr>
          <w:p w14:paraId="570D9655" w14:textId="26A96ED5" w:rsidR="02D29581" w:rsidRDefault="02D29581" w:rsidP="02D29581">
            <w:r w:rsidRPr="02D29581">
              <w:t xml:space="preserve">Local UDP champion to review the users’ actions. If the Local UDP champion is content that the user is using the system correctly then they should email the </w:t>
            </w:r>
            <w:hyperlink r:id="rId190">
              <w:r w:rsidRPr="02D29581">
                <w:rPr>
                  <w:rStyle w:val="Hyperlink"/>
                </w:rPr>
                <w:t>NationofSanctuarySurvey@Gov.Wales</w:t>
              </w:r>
            </w:hyperlink>
            <w:r w:rsidRPr="02D29581">
              <w:t xml:space="preserve"> for further support.  If a system failure is identified WG to refer issue to the DHCW service desk. Email subject should be ‘</w:t>
            </w:r>
            <w:proofErr w:type="spellStart"/>
            <w:r w:rsidRPr="02D29581">
              <w:t>HfU</w:t>
            </w:r>
            <w:proofErr w:type="spellEnd"/>
            <w:r w:rsidRPr="02D29581">
              <w:t xml:space="preserve"> Application Issue’. </w:t>
            </w:r>
          </w:p>
          <w:p w14:paraId="20B94E55" w14:textId="1D08EF5B" w:rsidR="02D29581" w:rsidRDefault="02D29581" w:rsidP="02D29581">
            <w:r w:rsidRPr="02D29581">
              <w:t xml:space="preserve"> </w:t>
            </w:r>
          </w:p>
        </w:tc>
      </w:tr>
      <w:tr w:rsidR="02D29581" w14:paraId="08933F74" w14:textId="77777777" w:rsidTr="02D29581">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18020560" w14:textId="3D3D24CE" w:rsidR="02D29581" w:rsidRDefault="02D29581" w:rsidP="02D29581">
            <w:r w:rsidRPr="02D29581">
              <w:t>User(s) notice data inaccuracies or anomalies</w:t>
            </w:r>
          </w:p>
          <w:p w14:paraId="4DAAAA42" w14:textId="00FD97FC" w:rsidR="02D29581" w:rsidRDefault="02D29581" w:rsidP="02D29581">
            <w:r w:rsidRPr="02D29581">
              <w:t xml:space="preserve">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1B2EA394" w14:textId="6F101B51" w:rsidR="02D29581" w:rsidRDefault="02D29581" w:rsidP="02D29581">
            <w:r w:rsidRPr="02D29581">
              <w:t>Possible data load issues / User errors in transfer of data between LA’s.</w:t>
            </w:r>
          </w:p>
        </w:tc>
        <w:tc>
          <w:tcPr>
            <w:tcW w:w="5385" w:type="dxa"/>
            <w:tcBorders>
              <w:top w:val="single" w:sz="8" w:space="0" w:color="auto"/>
              <w:left w:val="single" w:sz="8" w:space="0" w:color="auto"/>
              <w:bottom w:val="single" w:sz="8" w:space="0" w:color="auto"/>
              <w:right w:val="single" w:sz="8" w:space="0" w:color="auto"/>
            </w:tcBorders>
            <w:tcMar>
              <w:left w:w="108" w:type="dxa"/>
              <w:right w:w="108" w:type="dxa"/>
            </w:tcMar>
          </w:tcPr>
          <w:p w14:paraId="3BF318E0" w14:textId="1E0425DF" w:rsidR="02D29581" w:rsidRDefault="02D29581" w:rsidP="02D29581">
            <w:r w:rsidRPr="02D29581">
              <w:t xml:space="preserve">The Local UDP champion or local service desk should email </w:t>
            </w:r>
            <w:hyperlink r:id="rId191">
              <w:r w:rsidRPr="02D29581">
                <w:rPr>
                  <w:rStyle w:val="Hyperlink"/>
                </w:rPr>
                <w:t>NationofSanctuarySurvey@Gov.Wales</w:t>
              </w:r>
            </w:hyperlink>
            <w:r w:rsidRPr="02D29581">
              <w:t xml:space="preserve"> with the details. Email Subject should be “</w:t>
            </w:r>
            <w:proofErr w:type="spellStart"/>
            <w:r w:rsidRPr="02D29581">
              <w:t>HfU</w:t>
            </w:r>
            <w:proofErr w:type="spellEnd"/>
            <w:r w:rsidRPr="02D29581">
              <w:t xml:space="preserve"> data issue” </w:t>
            </w:r>
          </w:p>
          <w:p w14:paraId="0059D53C" w14:textId="0E3523A6" w:rsidR="02D29581" w:rsidRDefault="02D29581" w:rsidP="02D29581">
            <w:r w:rsidRPr="02D29581">
              <w:t xml:space="preserve">  </w:t>
            </w:r>
          </w:p>
        </w:tc>
      </w:tr>
      <w:tr w:rsidR="02D29581" w14:paraId="165D8944" w14:textId="77777777" w:rsidTr="02D29581">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45517D8" w14:textId="7C74B7EF" w:rsidR="02D29581" w:rsidRDefault="02D29581" w:rsidP="02D29581">
            <w:r w:rsidRPr="02D29581">
              <w:t xml:space="preserve">User identifies opportunity to improve the system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12C1CD0" w14:textId="32F65B84" w:rsidR="02D29581" w:rsidRDefault="02D29581" w:rsidP="02D29581">
            <w:r w:rsidRPr="02D29581">
              <w:t>System change request</w:t>
            </w:r>
          </w:p>
        </w:tc>
        <w:tc>
          <w:tcPr>
            <w:tcW w:w="5385" w:type="dxa"/>
            <w:tcBorders>
              <w:top w:val="single" w:sz="8" w:space="0" w:color="auto"/>
              <w:left w:val="single" w:sz="8" w:space="0" w:color="auto"/>
              <w:bottom w:val="single" w:sz="8" w:space="0" w:color="auto"/>
              <w:right w:val="single" w:sz="8" w:space="0" w:color="auto"/>
            </w:tcBorders>
            <w:tcMar>
              <w:left w:w="108" w:type="dxa"/>
              <w:right w:w="108" w:type="dxa"/>
            </w:tcMar>
          </w:tcPr>
          <w:p w14:paraId="6FA09B23" w14:textId="53A4D2AE" w:rsidR="02D29581" w:rsidRDefault="02D29581" w:rsidP="02D29581">
            <w:r w:rsidRPr="02D29581">
              <w:t xml:space="preserve">The opportunity should be discussed with the local UDP champion first. </w:t>
            </w:r>
          </w:p>
          <w:p w14:paraId="7CACEBCF" w14:textId="228FD44B" w:rsidR="02D29581" w:rsidRDefault="02D29581" w:rsidP="02D29581">
            <w:r w:rsidRPr="02D29581">
              <w:t xml:space="preserve"> </w:t>
            </w:r>
          </w:p>
          <w:p w14:paraId="79D4DCC4" w14:textId="3D848202" w:rsidR="02D29581" w:rsidRDefault="02D29581" w:rsidP="02D29581">
            <w:r w:rsidRPr="02D29581">
              <w:t>Local UDP Champion should email (</w:t>
            </w:r>
            <w:hyperlink r:id="rId192">
              <w:r w:rsidRPr="02D29581">
                <w:rPr>
                  <w:rStyle w:val="Hyperlink"/>
                </w:rPr>
                <w:t>NationofSanctuarySurvey@Gov.Wales</w:t>
              </w:r>
            </w:hyperlink>
            <w:r w:rsidRPr="02D29581">
              <w:t>) Welsh Government with the suggestion. Email Subject should be “HFU application change request”</w:t>
            </w:r>
          </w:p>
          <w:p w14:paraId="28B43C39" w14:textId="34674CA7" w:rsidR="02D29581" w:rsidRDefault="02D29581" w:rsidP="02D29581">
            <w:r w:rsidRPr="02D29581">
              <w:t xml:space="preserve"> </w:t>
            </w:r>
          </w:p>
        </w:tc>
      </w:tr>
      <w:tr w:rsidR="02D29581" w14:paraId="2BA0B06B" w14:textId="77777777" w:rsidTr="02D29581">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8CD977A" w14:textId="7D5BF944" w:rsidR="02D29581" w:rsidRDefault="02D29581" w:rsidP="02D29581">
            <w:r w:rsidRPr="02D29581">
              <w:lastRenderedPageBreak/>
              <w:t>User cannot see some or all of the expected data</w:t>
            </w:r>
          </w:p>
          <w:p w14:paraId="35601E27" w14:textId="449EACE5" w:rsidR="02D29581" w:rsidRDefault="02D29581" w:rsidP="02D29581">
            <w:r w:rsidRPr="02D29581">
              <w:t xml:space="preserve">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6740403" w14:textId="1E06A5F6" w:rsidR="02D29581" w:rsidRDefault="02D29581" w:rsidP="02D29581">
            <w:r w:rsidRPr="02D29581">
              <w:t>User permissions issue</w:t>
            </w:r>
          </w:p>
        </w:tc>
        <w:tc>
          <w:tcPr>
            <w:tcW w:w="5385" w:type="dxa"/>
            <w:tcBorders>
              <w:top w:val="single" w:sz="8" w:space="0" w:color="auto"/>
              <w:left w:val="single" w:sz="8" w:space="0" w:color="auto"/>
              <w:bottom w:val="single" w:sz="8" w:space="0" w:color="auto"/>
              <w:right w:val="single" w:sz="8" w:space="0" w:color="auto"/>
            </w:tcBorders>
            <w:tcMar>
              <w:left w:w="108" w:type="dxa"/>
              <w:right w:w="108" w:type="dxa"/>
            </w:tcMar>
          </w:tcPr>
          <w:p w14:paraId="10E7E07A" w14:textId="20804458" w:rsidR="02D29581" w:rsidRDefault="02D29581" w:rsidP="02D29581">
            <w:r w:rsidRPr="02D29581">
              <w:t>The Local UDP champion or local IT service desk should email (</w:t>
            </w:r>
            <w:hyperlink r:id="rId193">
              <w:r w:rsidRPr="02D29581">
                <w:rPr>
                  <w:rStyle w:val="Hyperlink"/>
                </w:rPr>
                <w:t>NationofSanctuarySurvey@Gov.Wales</w:t>
              </w:r>
            </w:hyperlink>
            <w:r w:rsidRPr="02D29581">
              <w:t>) with the details. Email Subject should be “HFU data issue”</w:t>
            </w:r>
          </w:p>
        </w:tc>
      </w:tr>
      <w:tr w:rsidR="02D29581" w14:paraId="0E884A67" w14:textId="77777777" w:rsidTr="02D29581">
        <w:trPr>
          <w:trHeight w:val="300"/>
        </w:trPr>
        <w:tc>
          <w:tcPr>
            <w:tcW w:w="9210"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D21A6E4" w14:textId="3587A83F" w:rsidR="02D29581" w:rsidRDefault="02D29581" w:rsidP="02D29581">
            <w:pPr>
              <w:rPr>
                <w:b/>
                <w:bCs/>
                <w:color w:val="000000" w:themeColor="text1"/>
              </w:rPr>
            </w:pPr>
            <w:r w:rsidRPr="02D29581">
              <w:rPr>
                <w:b/>
                <w:bCs/>
                <w:color w:val="000000" w:themeColor="text1"/>
              </w:rPr>
              <w:t xml:space="preserve">Queries for DHCW Service Desk </w:t>
            </w:r>
          </w:p>
        </w:tc>
      </w:tr>
      <w:tr w:rsidR="02D29581" w14:paraId="7358C3AC" w14:textId="77777777" w:rsidTr="02D29581">
        <w:trPr>
          <w:trHeight w:val="300"/>
        </w:trPr>
        <w:tc>
          <w:tcPr>
            <w:tcW w:w="169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E027F33" w14:textId="3AA5CDEB" w:rsidR="02D29581" w:rsidRDefault="02D29581" w:rsidP="02D29581">
            <w:pPr>
              <w:rPr>
                <w:b/>
                <w:bCs/>
                <w:color w:val="000000" w:themeColor="text1"/>
              </w:rPr>
            </w:pPr>
            <w:r w:rsidRPr="02D29581">
              <w:rPr>
                <w:b/>
                <w:bCs/>
                <w:color w:val="000000" w:themeColor="text1"/>
              </w:rPr>
              <w:t>Incident</w:t>
            </w:r>
          </w:p>
        </w:tc>
        <w:tc>
          <w:tcPr>
            <w:tcW w:w="2130" w:type="dxa"/>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11C5B77" w14:textId="2ADF8EB5" w:rsidR="02D29581" w:rsidRDefault="02D29581" w:rsidP="02D29581">
            <w:pPr>
              <w:rPr>
                <w:b/>
                <w:bCs/>
                <w:color w:val="000000" w:themeColor="text1"/>
              </w:rPr>
            </w:pPr>
            <w:r w:rsidRPr="02D29581">
              <w:rPr>
                <w:b/>
                <w:bCs/>
                <w:color w:val="000000" w:themeColor="text1"/>
              </w:rPr>
              <w:t>Possible Cause</w:t>
            </w:r>
          </w:p>
        </w:tc>
        <w:tc>
          <w:tcPr>
            <w:tcW w:w="5385" w:type="dxa"/>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CB422C6" w14:textId="2B9CB285" w:rsidR="02D29581" w:rsidRDefault="02D29581" w:rsidP="02D29581">
            <w:pPr>
              <w:rPr>
                <w:b/>
                <w:bCs/>
                <w:color w:val="000000" w:themeColor="text1"/>
              </w:rPr>
            </w:pPr>
            <w:r w:rsidRPr="02D29581">
              <w:rPr>
                <w:b/>
                <w:bCs/>
                <w:color w:val="000000" w:themeColor="text1"/>
              </w:rPr>
              <w:t>Action</w:t>
            </w:r>
          </w:p>
        </w:tc>
      </w:tr>
      <w:tr w:rsidR="02D29581" w14:paraId="4EAE4667" w14:textId="77777777" w:rsidTr="02D29581">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36146F23" w14:textId="70FAD921" w:rsidR="02D29581" w:rsidRDefault="02D29581" w:rsidP="02D29581">
            <w:r w:rsidRPr="02D29581">
              <w:t>User unable to access the system</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071B6EA0" w14:textId="1B9BFDF1" w:rsidR="02D29581" w:rsidRDefault="02D29581" w:rsidP="02D29581">
            <w:r w:rsidRPr="02D29581">
              <w:t>Either:</w:t>
            </w:r>
          </w:p>
          <w:p w14:paraId="6A3A0AE2" w14:textId="67B6494C" w:rsidR="02D29581" w:rsidRDefault="02D29581">
            <w:pPr>
              <w:pStyle w:val="ListParagraph"/>
              <w:numPr>
                <w:ilvl w:val="0"/>
                <w:numId w:val="3"/>
              </w:numPr>
            </w:pPr>
            <w:r w:rsidRPr="02D29581">
              <w:t>Local infrastructure issue (e.g. unable to access the internet)</w:t>
            </w:r>
          </w:p>
          <w:p w14:paraId="7BA48C67" w14:textId="61FE644F" w:rsidR="02D29581" w:rsidRDefault="02D29581">
            <w:pPr>
              <w:pStyle w:val="ListParagraph"/>
              <w:numPr>
                <w:ilvl w:val="0"/>
                <w:numId w:val="3"/>
              </w:numPr>
            </w:pPr>
            <w:r w:rsidRPr="02D29581">
              <w:t>Account set-up issue</w:t>
            </w:r>
          </w:p>
        </w:tc>
        <w:tc>
          <w:tcPr>
            <w:tcW w:w="5385" w:type="dxa"/>
            <w:tcBorders>
              <w:top w:val="single" w:sz="8" w:space="0" w:color="auto"/>
              <w:left w:val="single" w:sz="8" w:space="0" w:color="auto"/>
              <w:bottom w:val="single" w:sz="8" w:space="0" w:color="auto"/>
              <w:right w:val="single" w:sz="8" w:space="0" w:color="auto"/>
            </w:tcBorders>
            <w:tcMar>
              <w:left w:w="108" w:type="dxa"/>
              <w:right w:w="108" w:type="dxa"/>
            </w:tcMar>
          </w:tcPr>
          <w:p w14:paraId="37718863" w14:textId="62525249" w:rsidR="02D29581" w:rsidRDefault="02D29581">
            <w:pPr>
              <w:pStyle w:val="ListParagraph"/>
              <w:numPr>
                <w:ilvl w:val="0"/>
                <w:numId w:val="2"/>
              </w:numPr>
            </w:pPr>
            <w:r w:rsidRPr="02D29581">
              <w:t>Contact local IT service desk to see if there are issues which would be stopping the user accessing UDP. If there are no local issues either the local UDP champion or the local IT service desk should email (</w:t>
            </w:r>
            <w:hyperlink r:id="rId194">
              <w:r w:rsidRPr="02D29581">
                <w:rPr>
                  <w:rStyle w:val="Hyperlink"/>
                </w:rPr>
                <w:t>service.desk@wales.uk</w:t>
              </w:r>
            </w:hyperlink>
            <w:r w:rsidRPr="02D29581">
              <w:t>) the DHCW NSD with the details. Email Subject should be “</w:t>
            </w:r>
            <w:proofErr w:type="spellStart"/>
            <w:r w:rsidRPr="02D29581">
              <w:t>HfU</w:t>
            </w:r>
            <w:proofErr w:type="spellEnd"/>
            <w:r w:rsidRPr="02D29581">
              <w:t xml:space="preserve"> Access issue”</w:t>
            </w:r>
          </w:p>
          <w:p w14:paraId="01F11748" w14:textId="4585EFB7" w:rsidR="02D29581" w:rsidRDefault="02D29581">
            <w:pPr>
              <w:pStyle w:val="ListParagraph"/>
              <w:numPr>
                <w:ilvl w:val="0"/>
                <w:numId w:val="2"/>
              </w:numPr>
            </w:pPr>
            <w:r w:rsidRPr="02D29581">
              <w:t>If there are no local issues either the local UDP champion or the local IT service desk should email (</w:t>
            </w:r>
            <w:hyperlink r:id="rId195">
              <w:r w:rsidRPr="02D29581">
                <w:rPr>
                  <w:rStyle w:val="Hyperlink"/>
                </w:rPr>
                <w:t>service.desk@wales.uk</w:t>
              </w:r>
            </w:hyperlink>
            <w:r w:rsidRPr="02D29581">
              <w:t>) the DHCW NSD with the details. Email Subject should be “</w:t>
            </w:r>
            <w:proofErr w:type="spellStart"/>
            <w:r w:rsidRPr="02D29581">
              <w:t>HfU</w:t>
            </w:r>
            <w:proofErr w:type="spellEnd"/>
            <w:r w:rsidRPr="02D29581">
              <w:t xml:space="preserve"> Access issue”</w:t>
            </w:r>
          </w:p>
        </w:tc>
      </w:tr>
      <w:tr w:rsidR="02D29581" w14:paraId="222F0140" w14:textId="77777777" w:rsidTr="02D29581">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380E619" w14:textId="3C63F132" w:rsidR="02D29581" w:rsidRDefault="02D29581" w:rsidP="02D29581">
            <w:r w:rsidRPr="02D29581">
              <w:t>Multiple users unable to access the system</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5B21C815" w14:textId="564DB493" w:rsidR="02D29581" w:rsidRDefault="02D29581" w:rsidP="02D29581">
            <w:r w:rsidRPr="02D29581">
              <w:t>Either:</w:t>
            </w:r>
          </w:p>
          <w:p w14:paraId="33E90828" w14:textId="289AF2BF" w:rsidR="02D29581" w:rsidRDefault="02D29581">
            <w:pPr>
              <w:pStyle w:val="ListParagraph"/>
              <w:numPr>
                <w:ilvl w:val="0"/>
                <w:numId w:val="1"/>
              </w:numPr>
            </w:pPr>
            <w:r w:rsidRPr="02D29581">
              <w:t>Local infrastructure issue (e.g. unable to access the internet)</w:t>
            </w:r>
          </w:p>
          <w:p w14:paraId="0969E93B" w14:textId="634B23A3" w:rsidR="02D29581" w:rsidRDefault="02D29581">
            <w:pPr>
              <w:pStyle w:val="ListParagraph"/>
              <w:numPr>
                <w:ilvl w:val="0"/>
                <w:numId w:val="1"/>
              </w:numPr>
            </w:pPr>
            <w:r w:rsidRPr="02D29581">
              <w:lastRenderedPageBreak/>
              <w:t>HFU infrastructure issue</w:t>
            </w:r>
          </w:p>
        </w:tc>
        <w:tc>
          <w:tcPr>
            <w:tcW w:w="5385" w:type="dxa"/>
            <w:tcBorders>
              <w:top w:val="single" w:sz="8" w:space="0" w:color="auto"/>
              <w:left w:val="single" w:sz="8" w:space="0" w:color="auto"/>
              <w:bottom w:val="single" w:sz="8" w:space="0" w:color="auto"/>
              <w:right w:val="single" w:sz="8" w:space="0" w:color="auto"/>
            </w:tcBorders>
            <w:tcMar>
              <w:left w:w="108" w:type="dxa"/>
              <w:right w:w="108" w:type="dxa"/>
            </w:tcMar>
          </w:tcPr>
          <w:p w14:paraId="6E90BDD4" w14:textId="7B43A856" w:rsidR="02D29581" w:rsidRDefault="02D29581">
            <w:pPr>
              <w:pStyle w:val="ListParagraph"/>
              <w:numPr>
                <w:ilvl w:val="0"/>
                <w:numId w:val="1"/>
              </w:numPr>
            </w:pPr>
            <w:r w:rsidRPr="02D29581">
              <w:lastRenderedPageBreak/>
              <w:t>Contact local service desk to see if there are any issues which would be stopping the user accessing UDP. If there are no local issues either the local UDP champion or the local IT service desk should email (</w:t>
            </w:r>
            <w:hyperlink r:id="rId196">
              <w:r w:rsidRPr="02D29581">
                <w:rPr>
                  <w:rStyle w:val="Hyperlink"/>
                </w:rPr>
                <w:t>service.desk@wales.uk</w:t>
              </w:r>
            </w:hyperlink>
            <w:r w:rsidRPr="02D29581">
              <w:t>) the DHCW NSD with the details. Email Subject should be “</w:t>
            </w:r>
            <w:proofErr w:type="spellStart"/>
            <w:r w:rsidRPr="02D29581">
              <w:t>HfU</w:t>
            </w:r>
            <w:proofErr w:type="spellEnd"/>
            <w:r w:rsidRPr="02D29581">
              <w:t xml:space="preserve"> Access issue”</w:t>
            </w:r>
          </w:p>
          <w:p w14:paraId="30A6D7EB" w14:textId="29582B85" w:rsidR="02D29581" w:rsidRDefault="02D29581">
            <w:pPr>
              <w:pStyle w:val="ListParagraph"/>
              <w:numPr>
                <w:ilvl w:val="0"/>
                <w:numId w:val="1"/>
              </w:numPr>
            </w:pPr>
            <w:r w:rsidRPr="02D29581">
              <w:lastRenderedPageBreak/>
              <w:t>If there are no local issues either the local UDP champion or the local IT service desk should email (</w:t>
            </w:r>
            <w:hyperlink r:id="rId197">
              <w:r w:rsidRPr="02D29581">
                <w:rPr>
                  <w:rStyle w:val="Hyperlink"/>
                </w:rPr>
                <w:t>service.desk@wales.uk</w:t>
              </w:r>
            </w:hyperlink>
            <w:r w:rsidRPr="02D29581">
              <w:t>) the DHCW NSD with the details. Email Subject should be “</w:t>
            </w:r>
            <w:proofErr w:type="spellStart"/>
            <w:r w:rsidRPr="02D29581">
              <w:t>HfU</w:t>
            </w:r>
            <w:proofErr w:type="spellEnd"/>
            <w:r w:rsidRPr="02D29581">
              <w:t xml:space="preserve"> Access issue”</w:t>
            </w:r>
          </w:p>
          <w:p w14:paraId="5852C718" w14:textId="4B9C0154" w:rsidR="02D29581" w:rsidRDefault="02D29581" w:rsidP="02D29581">
            <w:r w:rsidRPr="02D29581">
              <w:t xml:space="preserve"> </w:t>
            </w:r>
          </w:p>
        </w:tc>
      </w:tr>
      <w:tr w:rsidR="02D29581" w14:paraId="7AEE7E2C" w14:textId="77777777" w:rsidTr="02D29581">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2999D97F" w14:textId="3BC9C91F" w:rsidR="02D29581" w:rsidRDefault="02D29581" w:rsidP="02D29581">
            <w:r w:rsidRPr="02D29581">
              <w:lastRenderedPageBreak/>
              <w:t>MFA issue</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67A9A7C7" w14:textId="3067B2E5" w:rsidR="02D29581" w:rsidRDefault="02D29581" w:rsidP="02D29581">
            <w:r w:rsidRPr="02D29581">
              <w:t xml:space="preserve">MFA fault. </w:t>
            </w:r>
          </w:p>
        </w:tc>
        <w:tc>
          <w:tcPr>
            <w:tcW w:w="5385" w:type="dxa"/>
            <w:tcBorders>
              <w:top w:val="single" w:sz="8" w:space="0" w:color="auto"/>
              <w:left w:val="single" w:sz="8" w:space="0" w:color="auto"/>
              <w:bottom w:val="single" w:sz="8" w:space="0" w:color="auto"/>
              <w:right w:val="single" w:sz="8" w:space="0" w:color="auto"/>
            </w:tcBorders>
            <w:tcMar>
              <w:left w:w="108" w:type="dxa"/>
              <w:right w:w="108" w:type="dxa"/>
            </w:tcMar>
          </w:tcPr>
          <w:p w14:paraId="59C7D012" w14:textId="0479A92E" w:rsidR="02D29581" w:rsidRDefault="02D29581" w:rsidP="02D29581">
            <w:r w:rsidRPr="02D29581">
              <w:t>The Local UDP champion or local IT service desk should email (</w:t>
            </w:r>
            <w:hyperlink r:id="rId198">
              <w:r w:rsidRPr="02D29581">
                <w:rPr>
                  <w:rStyle w:val="Hyperlink"/>
                </w:rPr>
                <w:t>service.desk@wales.uk</w:t>
              </w:r>
            </w:hyperlink>
            <w:r w:rsidRPr="02D29581">
              <w:t>) the DHCW NSD with the details. Email Subject should be “HFU MFA issue”</w:t>
            </w:r>
          </w:p>
          <w:p w14:paraId="7D73D988" w14:textId="232ABC59" w:rsidR="02D29581" w:rsidRDefault="02D29581" w:rsidP="02D29581">
            <w:r w:rsidRPr="02D29581">
              <w:t xml:space="preserve"> </w:t>
            </w:r>
          </w:p>
        </w:tc>
      </w:tr>
      <w:tr w:rsidR="02D29581" w14:paraId="3326D2D8" w14:textId="77777777" w:rsidTr="02D29581">
        <w:trPr>
          <w:trHeight w:val="30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3208873" w14:textId="6E1DD6A1" w:rsidR="02D29581" w:rsidRDefault="02D29581" w:rsidP="02D29581">
            <w:r w:rsidRPr="02D29581">
              <w:t>Application performance</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5C979EAF" w14:textId="63D1B25D" w:rsidR="02D29581" w:rsidRDefault="02D29581" w:rsidP="02D29581">
            <w:r w:rsidRPr="02D29581">
              <w:t>System fault – running slowly / network issues</w:t>
            </w:r>
          </w:p>
        </w:tc>
        <w:tc>
          <w:tcPr>
            <w:tcW w:w="5385" w:type="dxa"/>
            <w:tcBorders>
              <w:top w:val="single" w:sz="8" w:space="0" w:color="auto"/>
              <w:left w:val="single" w:sz="8" w:space="0" w:color="auto"/>
              <w:bottom w:val="single" w:sz="8" w:space="0" w:color="auto"/>
              <w:right w:val="single" w:sz="8" w:space="0" w:color="auto"/>
            </w:tcBorders>
            <w:tcMar>
              <w:left w:w="108" w:type="dxa"/>
              <w:right w:w="108" w:type="dxa"/>
            </w:tcMar>
          </w:tcPr>
          <w:p w14:paraId="2ABE1DB8" w14:textId="2A065706" w:rsidR="02D29581" w:rsidRDefault="02D29581" w:rsidP="02D29581">
            <w:r w:rsidRPr="02D29581">
              <w:t>Contact local IT service desk to see if there are any local issues which would be causing the system to run slowly (e.g. network issues).</w:t>
            </w:r>
          </w:p>
          <w:p w14:paraId="35449A8F" w14:textId="7CCECE11" w:rsidR="02D29581" w:rsidRDefault="02D29581" w:rsidP="02D29581">
            <w:r w:rsidRPr="02D29581">
              <w:t xml:space="preserve"> </w:t>
            </w:r>
          </w:p>
          <w:p w14:paraId="2EF9484A" w14:textId="54169D65" w:rsidR="02D29581" w:rsidRDefault="02D29581" w:rsidP="02D29581">
            <w:r w:rsidRPr="02D29581">
              <w:t>If no local issues the Local UDP champion or local IT service desk should email (</w:t>
            </w:r>
            <w:hyperlink r:id="rId199">
              <w:r w:rsidRPr="02D29581">
                <w:rPr>
                  <w:rStyle w:val="Hyperlink"/>
                </w:rPr>
                <w:t>service.desk@wales.uk</w:t>
              </w:r>
            </w:hyperlink>
            <w:r w:rsidRPr="02D29581">
              <w:t>) the DHCW NSD with the details. Email Subject should be “</w:t>
            </w:r>
            <w:proofErr w:type="spellStart"/>
            <w:r w:rsidRPr="02D29581">
              <w:t>HfU</w:t>
            </w:r>
            <w:proofErr w:type="spellEnd"/>
            <w:r w:rsidRPr="02D29581">
              <w:t xml:space="preserve"> application performance issue”</w:t>
            </w:r>
          </w:p>
          <w:p w14:paraId="16935FDE" w14:textId="222A9FAA" w:rsidR="02D29581" w:rsidRDefault="02D29581" w:rsidP="02D29581"/>
        </w:tc>
      </w:tr>
    </w:tbl>
    <w:p w14:paraId="625B9186" w14:textId="3BF73C9F" w:rsidR="003C2AE0" w:rsidRDefault="003C2AE0" w:rsidP="02D29581">
      <w:pPr>
        <w:spacing w:after="0" w:line="289" w:lineRule="auto"/>
        <w:rPr>
          <w:sz w:val="20"/>
          <w:szCs w:val="20"/>
        </w:rPr>
      </w:pPr>
    </w:p>
    <w:p w14:paraId="625B9187" w14:textId="77777777" w:rsidR="003C2AE0" w:rsidRDefault="00C15C95">
      <w:pPr>
        <w:rPr>
          <w:sz w:val="20"/>
          <w:szCs w:val="20"/>
        </w:rPr>
      </w:pPr>
      <w:r>
        <w:rPr>
          <w:b/>
          <w:i/>
          <w:sz w:val="20"/>
          <w:szCs w:val="20"/>
        </w:rPr>
        <w:t>Note: Local UDP champion may also be called Local UDP super-user</w:t>
      </w:r>
      <w:r>
        <w:rPr>
          <w:sz w:val="20"/>
          <w:szCs w:val="20"/>
        </w:rPr>
        <w:t xml:space="preserve"> </w:t>
      </w:r>
    </w:p>
    <w:p w14:paraId="625B9188" w14:textId="77777777" w:rsidR="003C2AE0" w:rsidRDefault="00C15C95">
      <w:r>
        <w:rPr>
          <w:b/>
        </w:rPr>
        <w:t xml:space="preserve"> </w:t>
      </w:r>
    </w:p>
    <w:p w14:paraId="625B9189" w14:textId="77777777" w:rsidR="003C2AE0" w:rsidRDefault="00C15C95">
      <w:r>
        <w:rPr>
          <w:b/>
        </w:rPr>
        <w:t>National Service Desk Contact Details:</w:t>
      </w:r>
      <w:r>
        <w:t xml:space="preserve"> </w:t>
      </w:r>
    </w:p>
    <w:p w14:paraId="625B918A" w14:textId="4A5CF9F0" w:rsidR="003C2AE0" w:rsidRDefault="00C15C95">
      <w:r>
        <w:t>To log a call with the National Service Desk use email address (</w:t>
      </w:r>
      <w:hyperlink r:id="rId200">
        <w:r w:rsidR="5C270E24" w:rsidRPr="5C270E24">
          <w:rPr>
            <w:rStyle w:val="Hyperlink"/>
          </w:rPr>
          <w:t>service.desk@wales.nhs.uk</w:t>
        </w:r>
      </w:hyperlink>
      <w:r>
        <w:t xml:space="preserve">) ensuring that the Subject/Title line contains “HFU” (case sensitive).  All further correspondence regarding an incident should be via the contact link in the </w:t>
      </w:r>
      <w:proofErr w:type="spellStart"/>
      <w:r>
        <w:t>ServicePoint</w:t>
      </w:r>
      <w:proofErr w:type="spellEnd"/>
      <w:r>
        <w:t xml:space="preserve"> confirmation email. </w:t>
      </w:r>
    </w:p>
    <w:p w14:paraId="625B918B" w14:textId="77777777" w:rsidR="003C2AE0" w:rsidRDefault="00C15C95">
      <w:r>
        <w:lastRenderedPageBreak/>
        <w:t xml:space="preserve">The following information will be expected to be presented in the email: </w:t>
      </w:r>
    </w:p>
    <w:p w14:paraId="625B918C" w14:textId="77777777" w:rsidR="003C2AE0" w:rsidRDefault="00C15C95">
      <w:pPr>
        <w:numPr>
          <w:ilvl w:val="0"/>
          <w:numId w:val="50"/>
        </w:numPr>
        <w:spacing w:after="0"/>
        <w:ind w:hanging="360"/>
      </w:pPr>
      <w:r>
        <w:t xml:space="preserve">Originating Service Desk or UDP Champion details (Organisation and Name) </w:t>
      </w:r>
    </w:p>
    <w:p w14:paraId="625B918D" w14:textId="77777777" w:rsidR="003C2AE0" w:rsidRDefault="00C15C95">
      <w:pPr>
        <w:numPr>
          <w:ilvl w:val="0"/>
          <w:numId w:val="50"/>
        </w:numPr>
        <w:spacing w:after="0"/>
        <w:ind w:hanging="360"/>
      </w:pPr>
      <w:r>
        <w:t xml:space="preserve">Brief description of the incident </w:t>
      </w:r>
    </w:p>
    <w:p w14:paraId="625B918E" w14:textId="77777777" w:rsidR="003C2AE0" w:rsidRDefault="00C15C95">
      <w:pPr>
        <w:numPr>
          <w:ilvl w:val="0"/>
          <w:numId w:val="50"/>
        </w:numPr>
        <w:spacing w:after="0"/>
        <w:ind w:hanging="360"/>
      </w:pPr>
      <w:r>
        <w:t xml:space="preserve">Full description of the incident </w:t>
      </w:r>
    </w:p>
    <w:p w14:paraId="625B918F" w14:textId="77777777" w:rsidR="003C2AE0" w:rsidRDefault="00C15C95">
      <w:pPr>
        <w:numPr>
          <w:ilvl w:val="0"/>
          <w:numId w:val="50"/>
        </w:numPr>
        <w:spacing w:after="0"/>
        <w:ind w:hanging="360"/>
      </w:pPr>
      <w:r>
        <w:t xml:space="preserve">Username </w:t>
      </w:r>
    </w:p>
    <w:p w14:paraId="625B9190" w14:textId="77777777" w:rsidR="003C2AE0" w:rsidRDefault="00C15C95">
      <w:pPr>
        <w:numPr>
          <w:ilvl w:val="0"/>
          <w:numId w:val="50"/>
        </w:numPr>
        <w:spacing w:after="0"/>
        <w:ind w:hanging="360"/>
      </w:pPr>
      <w:r>
        <w:t xml:space="preserve">User contact details </w:t>
      </w:r>
    </w:p>
    <w:p w14:paraId="625B9191" w14:textId="77777777" w:rsidR="003C2AE0" w:rsidRDefault="00C15C95">
      <w:pPr>
        <w:numPr>
          <w:ilvl w:val="0"/>
          <w:numId w:val="50"/>
        </w:numPr>
        <w:spacing w:after="0"/>
        <w:ind w:hanging="360"/>
      </w:pPr>
      <w:r>
        <w:t xml:space="preserve">Phone </w:t>
      </w:r>
    </w:p>
    <w:p w14:paraId="625B9192" w14:textId="77777777" w:rsidR="003C2AE0" w:rsidRDefault="00C15C95">
      <w:pPr>
        <w:numPr>
          <w:ilvl w:val="0"/>
          <w:numId w:val="50"/>
        </w:numPr>
        <w:spacing w:after="0"/>
        <w:ind w:hanging="360"/>
      </w:pPr>
      <w:r>
        <w:t xml:space="preserve">Email </w:t>
      </w:r>
    </w:p>
    <w:p w14:paraId="625B9193" w14:textId="77777777" w:rsidR="003C2AE0" w:rsidRDefault="00C15C95">
      <w:pPr>
        <w:numPr>
          <w:ilvl w:val="0"/>
          <w:numId w:val="50"/>
        </w:numPr>
        <w:spacing w:after="0"/>
        <w:ind w:hanging="360"/>
      </w:pPr>
      <w:r>
        <w:t xml:space="preserve">Office location </w:t>
      </w:r>
    </w:p>
    <w:p w14:paraId="625B9194" w14:textId="77777777" w:rsidR="003C2AE0" w:rsidRDefault="00C15C95">
      <w:pPr>
        <w:numPr>
          <w:ilvl w:val="0"/>
          <w:numId w:val="50"/>
        </w:numPr>
        <w:spacing w:after="0"/>
        <w:ind w:hanging="360"/>
      </w:pPr>
      <w:r>
        <w:t xml:space="preserve">Work location </w:t>
      </w:r>
    </w:p>
    <w:p w14:paraId="625B9195" w14:textId="77777777" w:rsidR="003C2AE0" w:rsidRDefault="00C15C95">
      <w:pPr>
        <w:numPr>
          <w:ilvl w:val="0"/>
          <w:numId w:val="50"/>
        </w:numPr>
        <w:ind w:hanging="360"/>
      </w:pPr>
      <w:r>
        <w:t xml:space="preserve">What has currently been done to resolve the incident </w:t>
      </w:r>
    </w:p>
    <w:p w14:paraId="625B9196" w14:textId="77777777" w:rsidR="003C2AE0" w:rsidRDefault="00C15C95">
      <w:r>
        <w:t xml:space="preserve">Please note the NSD will expect you to have carried out the following checks prior to contacting them, if these initial checks have not been carried out your request for assistance will be rejected. Checks include: </w:t>
      </w:r>
    </w:p>
    <w:p w14:paraId="625B9197" w14:textId="77777777" w:rsidR="003C2AE0" w:rsidRDefault="00C15C95">
      <w:pPr>
        <w:numPr>
          <w:ilvl w:val="0"/>
          <w:numId w:val="35"/>
        </w:numPr>
        <w:spacing w:after="0"/>
        <w:ind w:hanging="360"/>
      </w:pPr>
      <w:r>
        <w:t xml:space="preserve">Correct browser </w:t>
      </w:r>
    </w:p>
    <w:p w14:paraId="625B9198" w14:textId="77777777" w:rsidR="003C2AE0" w:rsidRDefault="00C15C95">
      <w:pPr>
        <w:numPr>
          <w:ilvl w:val="0"/>
          <w:numId w:val="35"/>
        </w:numPr>
        <w:spacing w:after="0"/>
        <w:ind w:hanging="360"/>
      </w:pPr>
      <w:r>
        <w:t xml:space="preserve">Network checks </w:t>
      </w:r>
    </w:p>
    <w:p w14:paraId="625B9199" w14:textId="77777777" w:rsidR="003C2AE0" w:rsidRDefault="00C15C95">
      <w:pPr>
        <w:numPr>
          <w:ilvl w:val="0"/>
          <w:numId w:val="35"/>
        </w:numPr>
        <w:ind w:hanging="360"/>
      </w:pPr>
      <w:r>
        <w:t xml:space="preserve">Ensuring no local IT issues are causing the issue </w:t>
      </w:r>
    </w:p>
    <w:p w14:paraId="625B919B" w14:textId="3ECA9114" w:rsidR="003C2AE0" w:rsidRDefault="003C2AE0"/>
    <w:p w14:paraId="625B91AE" w14:textId="1B3FF371" w:rsidR="003C2AE0" w:rsidRDefault="003C2AE0" w:rsidP="00607E9C">
      <w:pPr>
        <w:spacing w:after="0"/>
      </w:pPr>
    </w:p>
    <w:sectPr w:rsidR="003C2AE0">
      <w:pgSz w:w="16834" w:h="11909"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D7F94" w14:textId="77777777" w:rsidR="004B5DF2" w:rsidRDefault="004B5DF2">
      <w:pPr>
        <w:spacing w:after="0" w:line="240" w:lineRule="auto"/>
      </w:pPr>
      <w:r>
        <w:separator/>
      </w:r>
    </w:p>
  </w:endnote>
  <w:endnote w:type="continuationSeparator" w:id="0">
    <w:p w14:paraId="22081F5E" w14:textId="77777777" w:rsidR="004B5DF2" w:rsidRDefault="004B5DF2">
      <w:pPr>
        <w:spacing w:after="0" w:line="240" w:lineRule="auto"/>
      </w:pPr>
      <w:r>
        <w:continuationSeparator/>
      </w:r>
    </w:p>
  </w:endnote>
  <w:endnote w:type="continuationNotice" w:id="1">
    <w:p w14:paraId="4ADB8F8A" w14:textId="77777777" w:rsidR="004B5DF2" w:rsidRDefault="004B5D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B924A" w14:textId="5A62E6C5" w:rsidR="003C2AE0" w:rsidRDefault="00C15C95" w:rsidP="004005DF">
    <w:pPr>
      <w:spacing w:before="240" w:after="240"/>
      <w:jc w:val="center"/>
    </w:pPr>
    <w:r>
      <w:rPr>
        <w:color w:val="2B579A"/>
        <w:shd w:val="clear" w:color="auto" w:fill="E6E6E6"/>
      </w:rPr>
      <w:fldChar w:fldCharType="begin"/>
    </w:r>
    <w:r>
      <w:instrText>PAGE</w:instrText>
    </w:r>
    <w:r>
      <w:rPr>
        <w:color w:val="2B579A"/>
        <w:shd w:val="clear" w:color="auto" w:fill="E6E6E6"/>
      </w:rPr>
      <w:fldChar w:fldCharType="separate"/>
    </w:r>
    <w:r w:rsidR="002F241B">
      <w:rPr>
        <w:noProof/>
      </w:rPr>
      <w:t>1</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1907B" w14:textId="77777777" w:rsidR="004B5DF2" w:rsidRDefault="004B5DF2">
      <w:pPr>
        <w:spacing w:after="0" w:line="240" w:lineRule="auto"/>
      </w:pPr>
      <w:r>
        <w:separator/>
      </w:r>
    </w:p>
  </w:footnote>
  <w:footnote w:type="continuationSeparator" w:id="0">
    <w:p w14:paraId="16B55971" w14:textId="77777777" w:rsidR="004B5DF2" w:rsidRDefault="004B5DF2">
      <w:pPr>
        <w:spacing w:after="0" w:line="240" w:lineRule="auto"/>
      </w:pPr>
      <w:r>
        <w:continuationSeparator/>
      </w:r>
    </w:p>
  </w:footnote>
  <w:footnote w:type="continuationNotice" w:id="1">
    <w:p w14:paraId="787ECDEB" w14:textId="77777777" w:rsidR="004B5DF2" w:rsidRDefault="004B5DF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1KUJhPDew1A7KI" int2:id="VYUGQ17i">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6492"/>
    <w:multiLevelType w:val="multilevel"/>
    <w:tmpl w:val="846CB9C6"/>
    <w:lvl w:ilvl="0">
      <w:start w:val="1"/>
      <w:numFmt w:val="decimal"/>
      <w:lvlText w:val="%1)"/>
      <w:lvlJc w:val="left"/>
      <w:pPr>
        <w:ind w:left="85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9968D2"/>
    <w:multiLevelType w:val="hybridMultilevel"/>
    <w:tmpl w:val="FE62A1A0"/>
    <w:lvl w:ilvl="0" w:tplc="1C4CDDF2">
      <w:start w:val="1"/>
      <w:numFmt w:val="decimal"/>
      <w:lvlText w:val="%1."/>
      <w:lvlJc w:val="left"/>
      <w:pPr>
        <w:ind w:left="720" w:hanging="360"/>
      </w:pPr>
    </w:lvl>
    <w:lvl w:ilvl="1" w:tplc="16CE517E">
      <w:start w:val="1"/>
      <w:numFmt w:val="lowerLetter"/>
      <w:lvlText w:val="%2."/>
      <w:lvlJc w:val="left"/>
      <w:pPr>
        <w:ind w:left="1440" w:hanging="360"/>
      </w:pPr>
    </w:lvl>
    <w:lvl w:ilvl="2" w:tplc="DD9078EC">
      <w:start w:val="1"/>
      <w:numFmt w:val="lowerRoman"/>
      <w:lvlText w:val="%3."/>
      <w:lvlJc w:val="right"/>
      <w:pPr>
        <w:ind w:left="2160" w:hanging="180"/>
      </w:pPr>
    </w:lvl>
    <w:lvl w:ilvl="3" w:tplc="8850F55A">
      <w:start w:val="1"/>
      <w:numFmt w:val="decimal"/>
      <w:lvlText w:val="%4."/>
      <w:lvlJc w:val="left"/>
      <w:pPr>
        <w:ind w:left="2880" w:hanging="360"/>
      </w:pPr>
    </w:lvl>
    <w:lvl w:ilvl="4" w:tplc="FEC6A778">
      <w:start w:val="1"/>
      <w:numFmt w:val="lowerLetter"/>
      <w:lvlText w:val="%5."/>
      <w:lvlJc w:val="left"/>
      <w:pPr>
        <w:ind w:left="3600" w:hanging="360"/>
      </w:pPr>
    </w:lvl>
    <w:lvl w:ilvl="5" w:tplc="32901A74">
      <w:start w:val="1"/>
      <w:numFmt w:val="lowerRoman"/>
      <w:lvlText w:val="%6."/>
      <w:lvlJc w:val="right"/>
      <w:pPr>
        <w:ind w:left="4320" w:hanging="180"/>
      </w:pPr>
    </w:lvl>
    <w:lvl w:ilvl="6" w:tplc="5E0ED3A2">
      <w:start w:val="1"/>
      <w:numFmt w:val="decimal"/>
      <w:lvlText w:val="%7."/>
      <w:lvlJc w:val="left"/>
      <w:pPr>
        <w:ind w:left="5040" w:hanging="360"/>
      </w:pPr>
    </w:lvl>
    <w:lvl w:ilvl="7" w:tplc="97D20222">
      <w:start w:val="1"/>
      <w:numFmt w:val="lowerLetter"/>
      <w:lvlText w:val="%8."/>
      <w:lvlJc w:val="left"/>
      <w:pPr>
        <w:ind w:left="5760" w:hanging="360"/>
      </w:pPr>
    </w:lvl>
    <w:lvl w:ilvl="8" w:tplc="4E463C22">
      <w:start w:val="1"/>
      <w:numFmt w:val="lowerRoman"/>
      <w:lvlText w:val="%9."/>
      <w:lvlJc w:val="right"/>
      <w:pPr>
        <w:ind w:left="6480" w:hanging="180"/>
      </w:pPr>
    </w:lvl>
  </w:abstractNum>
  <w:abstractNum w:abstractNumId="2" w15:restartNumberingAfterBreak="0">
    <w:nsid w:val="01AC528D"/>
    <w:multiLevelType w:val="multilevel"/>
    <w:tmpl w:val="7E12F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0537E"/>
    <w:multiLevelType w:val="multilevel"/>
    <w:tmpl w:val="C2385FEA"/>
    <w:lvl w:ilvl="0">
      <w:start w:val="1"/>
      <w:numFmt w:val="decimal"/>
      <w:lvlText w:val="%1)"/>
      <w:lvlJc w:val="left"/>
      <w:pPr>
        <w:ind w:left="850" w:hanging="359"/>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862D4E"/>
    <w:multiLevelType w:val="multilevel"/>
    <w:tmpl w:val="B02E8740"/>
    <w:lvl w:ilvl="0">
      <w:start w:val="1"/>
      <w:numFmt w:val="bullet"/>
      <w:lvlText w:val="●"/>
      <w:lvlJc w:val="left"/>
      <w:pPr>
        <w:ind w:left="850"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DD2CB8"/>
    <w:multiLevelType w:val="hybridMultilevel"/>
    <w:tmpl w:val="849CEE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F2501E"/>
    <w:multiLevelType w:val="multilevel"/>
    <w:tmpl w:val="AB349B38"/>
    <w:lvl w:ilvl="0">
      <w:start w:val="1"/>
      <w:numFmt w:val="decimal"/>
      <w:lvlText w:val="%1)"/>
      <w:lvlJc w:val="left"/>
      <w:pPr>
        <w:ind w:left="850" w:hanging="359"/>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6D95637"/>
    <w:multiLevelType w:val="multilevel"/>
    <w:tmpl w:val="846CB9C6"/>
    <w:lvl w:ilvl="0">
      <w:start w:val="1"/>
      <w:numFmt w:val="decimal"/>
      <w:lvlText w:val="%1)"/>
      <w:lvlJc w:val="left"/>
      <w:pPr>
        <w:ind w:left="85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86F4A2F"/>
    <w:multiLevelType w:val="hybridMultilevel"/>
    <w:tmpl w:val="C3D8C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AC92A8"/>
    <w:multiLevelType w:val="hybridMultilevel"/>
    <w:tmpl w:val="C22213F4"/>
    <w:lvl w:ilvl="0" w:tplc="E4C02E56">
      <w:start w:val="1"/>
      <w:numFmt w:val="bullet"/>
      <w:lvlText w:val=""/>
      <w:lvlJc w:val="left"/>
      <w:pPr>
        <w:ind w:left="720" w:hanging="360"/>
      </w:pPr>
      <w:rPr>
        <w:rFonts w:ascii="Symbol" w:hAnsi="Symbol" w:hint="default"/>
      </w:rPr>
    </w:lvl>
    <w:lvl w:ilvl="1" w:tplc="0936CC32">
      <w:start w:val="1"/>
      <w:numFmt w:val="bullet"/>
      <w:lvlText w:val="o"/>
      <w:lvlJc w:val="left"/>
      <w:pPr>
        <w:ind w:left="1440" w:hanging="360"/>
      </w:pPr>
      <w:rPr>
        <w:rFonts w:ascii="Courier New" w:hAnsi="Courier New" w:hint="default"/>
      </w:rPr>
    </w:lvl>
    <w:lvl w:ilvl="2" w:tplc="398E9068">
      <w:start w:val="1"/>
      <w:numFmt w:val="bullet"/>
      <w:lvlText w:val=""/>
      <w:lvlJc w:val="left"/>
      <w:pPr>
        <w:ind w:left="2160" w:hanging="360"/>
      </w:pPr>
      <w:rPr>
        <w:rFonts w:ascii="Wingdings" w:hAnsi="Wingdings" w:hint="default"/>
      </w:rPr>
    </w:lvl>
    <w:lvl w:ilvl="3" w:tplc="9028C47C">
      <w:start w:val="1"/>
      <w:numFmt w:val="bullet"/>
      <w:lvlText w:val=""/>
      <w:lvlJc w:val="left"/>
      <w:pPr>
        <w:ind w:left="2880" w:hanging="360"/>
      </w:pPr>
      <w:rPr>
        <w:rFonts w:ascii="Symbol" w:hAnsi="Symbol" w:hint="default"/>
      </w:rPr>
    </w:lvl>
    <w:lvl w:ilvl="4" w:tplc="5A4C7BDC">
      <w:start w:val="1"/>
      <w:numFmt w:val="bullet"/>
      <w:lvlText w:val="o"/>
      <w:lvlJc w:val="left"/>
      <w:pPr>
        <w:ind w:left="3600" w:hanging="360"/>
      </w:pPr>
      <w:rPr>
        <w:rFonts w:ascii="Courier New" w:hAnsi="Courier New" w:hint="default"/>
      </w:rPr>
    </w:lvl>
    <w:lvl w:ilvl="5" w:tplc="30D25B46">
      <w:start w:val="1"/>
      <w:numFmt w:val="bullet"/>
      <w:lvlText w:val=""/>
      <w:lvlJc w:val="left"/>
      <w:pPr>
        <w:ind w:left="4320" w:hanging="360"/>
      </w:pPr>
      <w:rPr>
        <w:rFonts w:ascii="Wingdings" w:hAnsi="Wingdings" w:hint="default"/>
      </w:rPr>
    </w:lvl>
    <w:lvl w:ilvl="6" w:tplc="F990CAE8">
      <w:start w:val="1"/>
      <w:numFmt w:val="bullet"/>
      <w:lvlText w:val=""/>
      <w:lvlJc w:val="left"/>
      <w:pPr>
        <w:ind w:left="5040" w:hanging="360"/>
      </w:pPr>
      <w:rPr>
        <w:rFonts w:ascii="Symbol" w:hAnsi="Symbol" w:hint="default"/>
      </w:rPr>
    </w:lvl>
    <w:lvl w:ilvl="7" w:tplc="9AD0C1E6">
      <w:start w:val="1"/>
      <w:numFmt w:val="bullet"/>
      <w:lvlText w:val="o"/>
      <w:lvlJc w:val="left"/>
      <w:pPr>
        <w:ind w:left="5760" w:hanging="360"/>
      </w:pPr>
      <w:rPr>
        <w:rFonts w:ascii="Courier New" w:hAnsi="Courier New" w:hint="default"/>
      </w:rPr>
    </w:lvl>
    <w:lvl w:ilvl="8" w:tplc="4D6A3828">
      <w:start w:val="1"/>
      <w:numFmt w:val="bullet"/>
      <w:lvlText w:val=""/>
      <w:lvlJc w:val="left"/>
      <w:pPr>
        <w:ind w:left="6480" w:hanging="360"/>
      </w:pPr>
      <w:rPr>
        <w:rFonts w:ascii="Wingdings" w:hAnsi="Wingdings" w:hint="default"/>
      </w:rPr>
    </w:lvl>
  </w:abstractNum>
  <w:abstractNum w:abstractNumId="10" w15:restartNumberingAfterBreak="0">
    <w:nsid w:val="0AED4D3E"/>
    <w:multiLevelType w:val="hybridMultilevel"/>
    <w:tmpl w:val="FFAE3D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31464E"/>
    <w:multiLevelType w:val="hybridMultilevel"/>
    <w:tmpl w:val="CCE856DC"/>
    <w:lvl w:ilvl="0" w:tplc="B25AA12E">
      <w:start w:val="1"/>
      <w:numFmt w:val="decimal"/>
      <w:lvlText w:val="%1."/>
      <w:lvlJc w:val="left"/>
      <w:pPr>
        <w:ind w:left="720" w:hanging="360"/>
      </w:pPr>
    </w:lvl>
    <w:lvl w:ilvl="1" w:tplc="D46478A4">
      <w:start w:val="1"/>
      <w:numFmt w:val="lowerLetter"/>
      <w:lvlText w:val="%2."/>
      <w:lvlJc w:val="left"/>
      <w:pPr>
        <w:ind w:left="1440" w:hanging="360"/>
      </w:pPr>
    </w:lvl>
    <w:lvl w:ilvl="2" w:tplc="9210DCB2">
      <w:start w:val="1"/>
      <w:numFmt w:val="lowerRoman"/>
      <w:lvlText w:val="%3."/>
      <w:lvlJc w:val="right"/>
      <w:pPr>
        <w:ind w:left="2160" w:hanging="180"/>
      </w:pPr>
    </w:lvl>
    <w:lvl w:ilvl="3" w:tplc="1514DE2E">
      <w:start w:val="1"/>
      <w:numFmt w:val="decimal"/>
      <w:lvlText w:val="%4."/>
      <w:lvlJc w:val="left"/>
      <w:pPr>
        <w:ind w:left="2880" w:hanging="360"/>
      </w:pPr>
    </w:lvl>
    <w:lvl w:ilvl="4" w:tplc="4F0E4896">
      <w:start w:val="1"/>
      <w:numFmt w:val="lowerLetter"/>
      <w:lvlText w:val="%5."/>
      <w:lvlJc w:val="left"/>
      <w:pPr>
        <w:ind w:left="3600" w:hanging="360"/>
      </w:pPr>
    </w:lvl>
    <w:lvl w:ilvl="5" w:tplc="22162A04">
      <w:start w:val="1"/>
      <w:numFmt w:val="lowerRoman"/>
      <w:lvlText w:val="%6."/>
      <w:lvlJc w:val="right"/>
      <w:pPr>
        <w:ind w:left="4320" w:hanging="180"/>
      </w:pPr>
    </w:lvl>
    <w:lvl w:ilvl="6" w:tplc="61E02934">
      <w:start w:val="1"/>
      <w:numFmt w:val="decimal"/>
      <w:lvlText w:val="%7."/>
      <w:lvlJc w:val="left"/>
      <w:pPr>
        <w:ind w:left="5040" w:hanging="360"/>
      </w:pPr>
    </w:lvl>
    <w:lvl w:ilvl="7" w:tplc="F59E72FC">
      <w:start w:val="1"/>
      <w:numFmt w:val="lowerLetter"/>
      <w:lvlText w:val="%8."/>
      <w:lvlJc w:val="left"/>
      <w:pPr>
        <w:ind w:left="5760" w:hanging="360"/>
      </w:pPr>
    </w:lvl>
    <w:lvl w:ilvl="8" w:tplc="8D383174">
      <w:start w:val="1"/>
      <w:numFmt w:val="lowerRoman"/>
      <w:lvlText w:val="%9."/>
      <w:lvlJc w:val="right"/>
      <w:pPr>
        <w:ind w:left="6480" w:hanging="180"/>
      </w:pPr>
    </w:lvl>
  </w:abstractNum>
  <w:abstractNum w:abstractNumId="12" w15:restartNumberingAfterBreak="0">
    <w:nsid w:val="0B393212"/>
    <w:multiLevelType w:val="multilevel"/>
    <w:tmpl w:val="0EE47CA4"/>
    <w:lvl w:ilvl="0">
      <w:start w:val="1"/>
      <w:numFmt w:val="decimal"/>
      <w:lvlText w:val="%1)"/>
      <w:lvlJc w:val="left"/>
      <w:pPr>
        <w:ind w:left="85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D693179"/>
    <w:multiLevelType w:val="hybridMultilevel"/>
    <w:tmpl w:val="18246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723966"/>
    <w:multiLevelType w:val="multilevel"/>
    <w:tmpl w:val="6E4AA686"/>
    <w:lvl w:ilvl="0">
      <w:start w:val="1"/>
      <w:numFmt w:val="bullet"/>
      <w:lvlText w:val="●"/>
      <w:lvlJc w:val="left"/>
      <w:pPr>
        <w:ind w:left="170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B4FCCF"/>
    <w:multiLevelType w:val="hybridMultilevel"/>
    <w:tmpl w:val="5622D146"/>
    <w:lvl w:ilvl="0" w:tplc="2B223680">
      <w:start w:val="1"/>
      <w:numFmt w:val="decimal"/>
      <w:lvlText w:val="%1)"/>
      <w:lvlJc w:val="left"/>
      <w:pPr>
        <w:ind w:left="720" w:hanging="360"/>
      </w:pPr>
    </w:lvl>
    <w:lvl w:ilvl="1" w:tplc="2606FE34">
      <w:start w:val="1"/>
      <w:numFmt w:val="lowerLetter"/>
      <w:lvlText w:val="%2."/>
      <w:lvlJc w:val="left"/>
      <w:pPr>
        <w:ind w:left="1440" w:hanging="360"/>
      </w:pPr>
    </w:lvl>
    <w:lvl w:ilvl="2" w:tplc="C3CCDA10">
      <w:start w:val="1"/>
      <w:numFmt w:val="lowerRoman"/>
      <w:lvlText w:val="%3."/>
      <w:lvlJc w:val="right"/>
      <w:pPr>
        <w:ind w:left="2160" w:hanging="180"/>
      </w:pPr>
    </w:lvl>
    <w:lvl w:ilvl="3" w:tplc="387406C2">
      <w:start w:val="1"/>
      <w:numFmt w:val="decimal"/>
      <w:lvlText w:val="%4."/>
      <w:lvlJc w:val="left"/>
      <w:pPr>
        <w:ind w:left="2880" w:hanging="360"/>
      </w:pPr>
    </w:lvl>
    <w:lvl w:ilvl="4" w:tplc="902EC846">
      <w:start w:val="1"/>
      <w:numFmt w:val="lowerLetter"/>
      <w:lvlText w:val="%5."/>
      <w:lvlJc w:val="left"/>
      <w:pPr>
        <w:ind w:left="3600" w:hanging="360"/>
      </w:pPr>
    </w:lvl>
    <w:lvl w:ilvl="5" w:tplc="D256B85C">
      <w:start w:val="1"/>
      <w:numFmt w:val="lowerRoman"/>
      <w:lvlText w:val="%6."/>
      <w:lvlJc w:val="right"/>
      <w:pPr>
        <w:ind w:left="4320" w:hanging="180"/>
      </w:pPr>
    </w:lvl>
    <w:lvl w:ilvl="6" w:tplc="40348BF0">
      <w:start w:val="1"/>
      <w:numFmt w:val="decimal"/>
      <w:lvlText w:val="%7."/>
      <w:lvlJc w:val="left"/>
      <w:pPr>
        <w:ind w:left="5040" w:hanging="360"/>
      </w:pPr>
    </w:lvl>
    <w:lvl w:ilvl="7" w:tplc="F47250AE">
      <w:start w:val="1"/>
      <w:numFmt w:val="lowerLetter"/>
      <w:lvlText w:val="%8."/>
      <w:lvlJc w:val="left"/>
      <w:pPr>
        <w:ind w:left="5760" w:hanging="360"/>
      </w:pPr>
    </w:lvl>
    <w:lvl w:ilvl="8" w:tplc="8062B4C0">
      <w:start w:val="1"/>
      <w:numFmt w:val="lowerRoman"/>
      <w:lvlText w:val="%9."/>
      <w:lvlJc w:val="right"/>
      <w:pPr>
        <w:ind w:left="6480" w:hanging="180"/>
      </w:pPr>
    </w:lvl>
  </w:abstractNum>
  <w:abstractNum w:abstractNumId="16" w15:restartNumberingAfterBreak="0">
    <w:nsid w:val="1452412F"/>
    <w:multiLevelType w:val="hybridMultilevel"/>
    <w:tmpl w:val="CBBA4970"/>
    <w:lvl w:ilvl="0" w:tplc="406AA9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45E7DEE"/>
    <w:multiLevelType w:val="multilevel"/>
    <w:tmpl w:val="B7F018EA"/>
    <w:lvl w:ilvl="0">
      <w:start w:val="1"/>
      <w:numFmt w:val="bullet"/>
      <w:lvlText w:val="●"/>
      <w:lvlJc w:val="left"/>
      <w:pPr>
        <w:ind w:left="850"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48204C5"/>
    <w:multiLevelType w:val="hybridMultilevel"/>
    <w:tmpl w:val="8FF04EFC"/>
    <w:lvl w:ilvl="0" w:tplc="B2AE6EE6">
      <w:start w:val="1"/>
      <w:numFmt w:val="decimal"/>
      <w:lvlText w:val="%1."/>
      <w:lvlJc w:val="left"/>
      <w:pPr>
        <w:ind w:left="720" w:hanging="360"/>
      </w:pPr>
    </w:lvl>
    <w:lvl w:ilvl="1" w:tplc="02DE442E">
      <w:start w:val="1"/>
      <w:numFmt w:val="lowerLetter"/>
      <w:lvlText w:val="%2."/>
      <w:lvlJc w:val="left"/>
      <w:pPr>
        <w:ind w:left="1440" w:hanging="360"/>
      </w:pPr>
    </w:lvl>
    <w:lvl w:ilvl="2" w:tplc="F03EFEDE">
      <w:start w:val="1"/>
      <w:numFmt w:val="lowerRoman"/>
      <w:lvlText w:val="%3."/>
      <w:lvlJc w:val="right"/>
      <w:pPr>
        <w:ind w:left="2160" w:hanging="180"/>
      </w:pPr>
    </w:lvl>
    <w:lvl w:ilvl="3" w:tplc="5950A6E6">
      <w:start w:val="1"/>
      <w:numFmt w:val="decimal"/>
      <w:lvlText w:val="%4."/>
      <w:lvlJc w:val="left"/>
      <w:pPr>
        <w:ind w:left="2880" w:hanging="360"/>
      </w:pPr>
    </w:lvl>
    <w:lvl w:ilvl="4" w:tplc="69C08628">
      <w:start w:val="1"/>
      <w:numFmt w:val="lowerLetter"/>
      <w:lvlText w:val="%5."/>
      <w:lvlJc w:val="left"/>
      <w:pPr>
        <w:ind w:left="3600" w:hanging="360"/>
      </w:pPr>
    </w:lvl>
    <w:lvl w:ilvl="5" w:tplc="546408B6">
      <w:start w:val="1"/>
      <w:numFmt w:val="lowerRoman"/>
      <w:lvlText w:val="%6."/>
      <w:lvlJc w:val="right"/>
      <w:pPr>
        <w:ind w:left="4320" w:hanging="180"/>
      </w:pPr>
    </w:lvl>
    <w:lvl w:ilvl="6" w:tplc="7130B8B0">
      <w:start w:val="1"/>
      <w:numFmt w:val="decimal"/>
      <w:lvlText w:val="%7."/>
      <w:lvlJc w:val="left"/>
      <w:pPr>
        <w:ind w:left="5040" w:hanging="360"/>
      </w:pPr>
    </w:lvl>
    <w:lvl w:ilvl="7" w:tplc="D1F64DCA">
      <w:start w:val="1"/>
      <w:numFmt w:val="lowerLetter"/>
      <w:lvlText w:val="%8."/>
      <w:lvlJc w:val="left"/>
      <w:pPr>
        <w:ind w:left="5760" w:hanging="360"/>
      </w:pPr>
    </w:lvl>
    <w:lvl w:ilvl="8" w:tplc="9C40B628">
      <w:start w:val="1"/>
      <w:numFmt w:val="lowerRoman"/>
      <w:lvlText w:val="%9."/>
      <w:lvlJc w:val="right"/>
      <w:pPr>
        <w:ind w:left="6480" w:hanging="180"/>
      </w:pPr>
    </w:lvl>
  </w:abstractNum>
  <w:abstractNum w:abstractNumId="19" w15:restartNumberingAfterBreak="0">
    <w:nsid w:val="14CC04A3"/>
    <w:multiLevelType w:val="hybridMultilevel"/>
    <w:tmpl w:val="2248892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4DB46DD"/>
    <w:multiLevelType w:val="hybridMultilevel"/>
    <w:tmpl w:val="F4DC4EB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615643D"/>
    <w:multiLevelType w:val="multilevel"/>
    <w:tmpl w:val="AD7AAE16"/>
    <w:lvl w:ilvl="0">
      <w:start w:val="1"/>
      <w:numFmt w:val="decimal"/>
      <w:lvlText w:val="%1)"/>
      <w:lvlJc w:val="left"/>
      <w:pPr>
        <w:ind w:left="850" w:hanging="359"/>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63E6F21"/>
    <w:multiLevelType w:val="multilevel"/>
    <w:tmpl w:val="06D209A4"/>
    <w:lvl w:ilvl="0">
      <w:start w:val="1"/>
      <w:numFmt w:val="decimal"/>
      <w:lvlText w:val="%1)"/>
      <w:lvlJc w:val="left"/>
      <w:pPr>
        <w:ind w:left="850" w:hanging="359"/>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6A97AAE"/>
    <w:multiLevelType w:val="hybridMultilevel"/>
    <w:tmpl w:val="D0A60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909234F"/>
    <w:multiLevelType w:val="multilevel"/>
    <w:tmpl w:val="B3149BF2"/>
    <w:lvl w:ilvl="0">
      <w:start w:val="1"/>
      <w:numFmt w:val="bullet"/>
      <w:lvlText w:val="●"/>
      <w:lvlJc w:val="left"/>
      <w:pPr>
        <w:ind w:left="850"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C6C03F4"/>
    <w:multiLevelType w:val="hybridMultilevel"/>
    <w:tmpl w:val="A04296E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DEE353D"/>
    <w:multiLevelType w:val="hybridMultilevel"/>
    <w:tmpl w:val="C84CA374"/>
    <w:lvl w:ilvl="0" w:tplc="30E05D00">
      <w:start w:val="1"/>
      <w:numFmt w:val="bullet"/>
      <w:lvlText w:val="·"/>
      <w:lvlJc w:val="left"/>
      <w:pPr>
        <w:ind w:left="720" w:hanging="360"/>
      </w:pPr>
      <w:rPr>
        <w:rFonts w:ascii="Symbol" w:hAnsi="Symbol" w:hint="default"/>
      </w:rPr>
    </w:lvl>
    <w:lvl w:ilvl="1" w:tplc="2F74C3C2">
      <w:start w:val="1"/>
      <w:numFmt w:val="bullet"/>
      <w:lvlText w:val="o"/>
      <w:lvlJc w:val="left"/>
      <w:pPr>
        <w:ind w:left="1440" w:hanging="360"/>
      </w:pPr>
      <w:rPr>
        <w:rFonts w:ascii="Courier New" w:hAnsi="Courier New" w:hint="default"/>
      </w:rPr>
    </w:lvl>
    <w:lvl w:ilvl="2" w:tplc="7F9275FC">
      <w:start w:val="1"/>
      <w:numFmt w:val="bullet"/>
      <w:lvlText w:val=""/>
      <w:lvlJc w:val="left"/>
      <w:pPr>
        <w:ind w:left="2160" w:hanging="360"/>
      </w:pPr>
      <w:rPr>
        <w:rFonts w:ascii="Wingdings" w:hAnsi="Wingdings" w:hint="default"/>
      </w:rPr>
    </w:lvl>
    <w:lvl w:ilvl="3" w:tplc="CE0C1AA2">
      <w:start w:val="1"/>
      <w:numFmt w:val="bullet"/>
      <w:lvlText w:val=""/>
      <w:lvlJc w:val="left"/>
      <w:pPr>
        <w:ind w:left="2880" w:hanging="360"/>
      </w:pPr>
      <w:rPr>
        <w:rFonts w:ascii="Symbol" w:hAnsi="Symbol" w:hint="default"/>
      </w:rPr>
    </w:lvl>
    <w:lvl w:ilvl="4" w:tplc="3B9C3C18">
      <w:start w:val="1"/>
      <w:numFmt w:val="bullet"/>
      <w:lvlText w:val="o"/>
      <w:lvlJc w:val="left"/>
      <w:pPr>
        <w:ind w:left="3600" w:hanging="360"/>
      </w:pPr>
      <w:rPr>
        <w:rFonts w:ascii="Courier New" w:hAnsi="Courier New" w:hint="default"/>
      </w:rPr>
    </w:lvl>
    <w:lvl w:ilvl="5" w:tplc="C4FEF2B6">
      <w:start w:val="1"/>
      <w:numFmt w:val="bullet"/>
      <w:lvlText w:val=""/>
      <w:lvlJc w:val="left"/>
      <w:pPr>
        <w:ind w:left="4320" w:hanging="360"/>
      </w:pPr>
      <w:rPr>
        <w:rFonts w:ascii="Wingdings" w:hAnsi="Wingdings" w:hint="default"/>
      </w:rPr>
    </w:lvl>
    <w:lvl w:ilvl="6" w:tplc="CE66B612">
      <w:start w:val="1"/>
      <w:numFmt w:val="bullet"/>
      <w:lvlText w:val=""/>
      <w:lvlJc w:val="left"/>
      <w:pPr>
        <w:ind w:left="5040" w:hanging="360"/>
      </w:pPr>
      <w:rPr>
        <w:rFonts w:ascii="Symbol" w:hAnsi="Symbol" w:hint="default"/>
      </w:rPr>
    </w:lvl>
    <w:lvl w:ilvl="7" w:tplc="72DCF492">
      <w:start w:val="1"/>
      <w:numFmt w:val="bullet"/>
      <w:lvlText w:val="o"/>
      <w:lvlJc w:val="left"/>
      <w:pPr>
        <w:ind w:left="5760" w:hanging="360"/>
      </w:pPr>
      <w:rPr>
        <w:rFonts w:ascii="Courier New" w:hAnsi="Courier New" w:hint="default"/>
      </w:rPr>
    </w:lvl>
    <w:lvl w:ilvl="8" w:tplc="3B2A0AA0">
      <w:start w:val="1"/>
      <w:numFmt w:val="bullet"/>
      <w:lvlText w:val=""/>
      <w:lvlJc w:val="left"/>
      <w:pPr>
        <w:ind w:left="6480" w:hanging="360"/>
      </w:pPr>
      <w:rPr>
        <w:rFonts w:ascii="Wingdings" w:hAnsi="Wingdings" w:hint="default"/>
      </w:rPr>
    </w:lvl>
  </w:abstractNum>
  <w:abstractNum w:abstractNumId="27" w15:restartNumberingAfterBreak="0">
    <w:nsid w:val="1F4973AF"/>
    <w:multiLevelType w:val="hybridMultilevel"/>
    <w:tmpl w:val="A04296E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3605F7C"/>
    <w:multiLevelType w:val="hybridMultilevel"/>
    <w:tmpl w:val="E808FBA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43653E3"/>
    <w:multiLevelType w:val="multilevel"/>
    <w:tmpl w:val="FDEA9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FBF12C"/>
    <w:multiLevelType w:val="hybridMultilevel"/>
    <w:tmpl w:val="07A8F91A"/>
    <w:lvl w:ilvl="0" w:tplc="EAE03586">
      <w:start w:val="1"/>
      <w:numFmt w:val="decimal"/>
      <w:lvlText w:val="%1."/>
      <w:lvlJc w:val="left"/>
      <w:pPr>
        <w:ind w:left="720" w:hanging="360"/>
      </w:pPr>
    </w:lvl>
    <w:lvl w:ilvl="1" w:tplc="B032F32E">
      <w:start w:val="1"/>
      <w:numFmt w:val="lowerLetter"/>
      <w:lvlText w:val="%2."/>
      <w:lvlJc w:val="left"/>
      <w:pPr>
        <w:ind w:left="1440" w:hanging="360"/>
      </w:pPr>
    </w:lvl>
    <w:lvl w:ilvl="2" w:tplc="BFAA6714">
      <w:start w:val="1"/>
      <w:numFmt w:val="lowerRoman"/>
      <w:lvlText w:val="%3."/>
      <w:lvlJc w:val="right"/>
      <w:pPr>
        <w:ind w:left="2160" w:hanging="180"/>
      </w:pPr>
    </w:lvl>
    <w:lvl w:ilvl="3" w:tplc="06ECEE0A">
      <w:start w:val="1"/>
      <w:numFmt w:val="decimal"/>
      <w:lvlText w:val="%4."/>
      <w:lvlJc w:val="left"/>
      <w:pPr>
        <w:ind w:left="2880" w:hanging="360"/>
      </w:pPr>
    </w:lvl>
    <w:lvl w:ilvl="4" w:tplc="A6B29D54">
      <w:start w:val="1"/>
      <w:numFmt w:val="lowerLetter"/>
      <w:lvlText w:val="%5."/>
      <w:lvlJc w:val="left"/>
      <w:pPr>
        <w:ind w:left="3600" w:hanging="360"/>
      </w:pPr>
    </w:lvl>
    <w:lvl w:ilvl="5" w:tplc="50C61198">
      <w:start w:val="1"/>
      <w:numFmt w:val="lowerRoman"/>
      <w:lvlText w:val="%6."/>
      <w:lvlJc w:val="right"/>
      <w:pPr>
        <w:ind w:left="4320" w:hanging="180"/>
      </w:pPr>
    </w:lvl>
    <w:lvl w:ilvl="6" w:tplc="72406EDE">
      <w:start w:val="1"/>
      <w:numFmt w:val="decimal"/>
      <w:lvlText w:val="%7."/>
      <w:lvlJc w:val="left"/>
      <w:pPr>
        <w:ind w:left="5040" w:hanging="360"/>
      </w:pPr>
    </w:lvl>
    <w:lvl w:ilvl="7" w:tplc="971CA916">
      <w:start w:val="1"/>
      <w:numFmt w:val="lowerLetter"/>
      <w:lvlText w:val="%8."/>
      <w:lvlJc w:val="left"/>
      <w:pPr>
        <w:ind w:left="5760" w:hanging="360"/>
      </w:pPr>
    </w:lvl>
    <w:lvl w:ilvl="8" w:tplc="25463B04">
      <w:start w:val="1"/>
      <w:numFmt w:val="lowerRoman"/>
      <w:lvlText w:val="%9."/>
      <w:lvlJc w:val="right"/>
      <w:pPr>
        <w:ind w:left="6480" w:hanging="180"/>
      </w:pPr>
    </w:lvl>
  </w:abstractNum>
  <w:abstractNum w:abstractNumId="31" w15:restartNumberingAfterBreak="0">
    <w:nsid w:val="253344CA"/>
    <w:multiLevelType w:val="multilevel"/>
    <w:tmpl w:val="87203846"/>
    <w:lvl w:ilvl="0">
      <w:start w:val="6"/>
      <w:numFmt w:val="decimal"/>
      <w:lvlText w:val="%1)"/>
      <w:lvlJc w:val="left"/>
      <w:pPr>
        <w:ind w:left="850" w:hanging="359"/>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62ACA33"/>
    <w:multiLevelType w:val="hybridMultilevel"/>
    <w:tmpl w:val="C770ACA4"/>
    <w:lvl w:ilvl="0" w:tplc="BDF0373E">
      <w:start w:val="1"/>
      <w:numFmt w:val="decimal"/>
      <w:lvlText w:val="%1."/>
      <w:lvlJc w:val="left"/>
      <w:pPr>
        <w:ind w:left="720" w:hanging="360"/>
      </w:pPr>
    </w:lvl>
    <w:lvl w:ilvl="1" w:tplc="B03EB9AC">
      <w:start w:val="1"/>
      <w:numFmt w:val="lowerLetter"/>
      <w:lvlText w:val="%2."/>
      <w:lvlJc w:val="left"/>
      <w:pPr>
        <w:ind w:left="1440" w:hanging="360"/>
      </w:pPr>
    </w:lvl>
    <w:lvl w:ilvl="2" w:tplc="AF7A8C22">
      <w:start w:val="1"/>
      <w:numFmt w:val="lowerRoman"/>
      <w:lvlText w:val="%3."/>
      <w:lvlJc w:val="right"/>
      <w:pPr>
        <w:ind w:left="2160" w:hanging="180"/>
      </w:pPr>
    </w:lvl>
    <w:lvl w:ilvl="3" w:tplc="83BC47B8">
      <w:start w:val="1"/>
      <w:numFmt w:val="decimal"/>
      <w:lvlText w:val="%4."/>
      <w:lvlJc w:val="left"/>
      <w:pPr>
        <w:ind w:left="2880" w:hanging="360"/>
      </w:pPr>
    </w:lvl>
    <w:lvl w:ilvl="4" w:tplc="DB04C134">
      <w:start w:val="1"/>
      <w:numFmt w:val="lowerLetter"/>
      <w:lvlText w:val="%5."/>
      <w:lvlJc w:val="left"/>
      <w:pPr>
        <w:ind w:left="3600" w:hanging="360"/>
      </w:pPr>
    </w:lvl>
    <w:lvl w:ilvl="5" w:tplc="922889FE">
      <w:start w:val="1"/>
      <w:numFmt w:val="lowerRoman"/>
      <w:lvlText w:val="%6."/>
      <w:lvlJc w:val="right"/>
      <w:pPr>
        <w:ind w:left="4320" w:hanging="180"/>
      </w:pPr>
    </w:lvl>
    <w:lvl w:ilvl="6" w:tplc="5F3E2256">
      <w:start w:val="1"/>
      <w:numFmt w:val="decimal"/>
      <w:lvlText w:val="%7."/>
      <w:lvlJc w:val="left"/>
      <w:pPr>
        <w:ind w:left="5040" w:hanging="360"/>
      </w:pPr>
    </w:lvl>
    <w:lvl w:ilvl="7" w:tplc="C8AAB272">
      <w:start w:val="1"/>
      <w:numFmt w:val="lowerLetter"/>
      <w:lvlText w:val="%8."/>
      <w:lvlJc w:val="left"/>
      <w:pPr>
        <w:ind w:left="5760" w:hanging="360"/>
      </w:pPr>
    </w:lvl>
    <w:lvl w:ilvl="8" w:tplc="6710682C">
      <w:start w:val="1"/>
      <w:numFmt w:val="lowerRoman"/>
      <w:lvlText w:val="%9."/>
      <w:lvlJc w:val="right"/>
      <w:pPr>
        <w:ind w:left="6480" w:hanging="180"/>
      </w:pPr>
    </w:lvl>
  </w:abstractNum>
  <w:abstractNum w:abstractNumId="33" w15:restartNumberingAfterBreak="0">
    <w:nsid w:val="272B4A1C"/>
    <w:multiLevelType w:val="multilevel"/>
    <w:tmpl w:val="B06227EA"/>
    <w:lvl w:ilvl="0">
      <w:start w:val="1"/>
      <w:numFmt w:val="bullet"/>
      <w:lvlText w:val="●"/>
      <w:lvlJc w:val="left"/>
      <w:pPr>
        <w:ind w:left="850"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7B34EAE"/>
    <w:multiLevelType w:val="hybridMultilevel"/>
    <w:tmpl w:val="33F22C80"/>
    <w:lvl w:ilvl="0" w:tplc="AC8CF130">
      <w:start w:val="1"/>
      <w:numFmt w:val="decimal"/>
      <w:lvlText w:val="%1."/>
      <w:lvlJc w:val="left"/>
      <w:pPr>
        <w:ind w:left="720" w:hanging="360"/>
      </w:pPr>
    </w:lvl>
    <w:lvl w:ilvl="1" w:tplc="753AC634">
      <w:start w:val="1"/>
      <w:numFmt w:val="lowerLetter"/>
      <w:lvlText w:val="%2."/>
      <w:lvlJc w:val="left"/>
      <w:pPr>
        <w:ind w:left="1440" w:hanging="360"/>
      </w:pPr>
    </w:lvl>
    <w:lvl w:ilvl="2" w:tplc="6DCCA89A">
      <w:start w:val="1"/>
      <w:numFmt w:val="lowerRoman"/>
      <w:lvlText w:val="%3."/>
      <w:lvlJc w:val="right"/>
      <w:pPr>
        <w:ind w:left="2160" w:hanging="180"/>
      </w:pPr>
    </w:lvl>
    <w:lvl w:ilvl="3" w:tplc="B21443A8">
      <w:start w:val="1"/>
      <w:numFmt w:val="decimal"/>
      <w:lvlText w:val="%4."/>
      <w:lvlJc w:val="left"/>
      <w:pPr>
        <w:ind w:left="2880" w:hanging="360"/>
      </w:pPr>
    </w:lvl>
    <w:lvl w:ilvl="4" w:tplc="0A7A6992">
      <w:start w:val="1"/>
      <w:numFmt w:val="lowerLetter"/>
      <w:lvlText w:val="%5."/>
      <w:lvlJc w:val="left"/>
      <w:pPr>
        <w:ind w:left="3600" w:hanging="360"/>
      </w:pPr>
    </w:lvl>
    <w:lvl w:ilvl="5" w:tplc="98B043EE">
      <w:start w:val="1"/>
      <w:numFmt w:val="lowerRoman"/>
      <w:lvlText w:val="%6."/>
      <w:lvlJc w:val="right"/>
      <w:pPr>
        <w:ind w:left="4320" w:hanging="180"/>
      </w:pPr>
    </w:lvl>
    <w:lvl w:ilvl="6" w:tplc="8014FF2E">
      <w:start w:val="1"/>
      <w:numFmt w:val="decimal"/>
      <w:lvlText w:val="%7."/>
      <w:lvlJc w:val="left"/>
      <w:pPr>
        <w:ind w:left="5040" w:hanging="360"/>
      </w:pPr>
    </w:lvl>
    <w:lvl w:ilvl="7" w:tplc="152EDDD8">
      <w:start w:val="1"/>
      <w:numFmt w:val="lowerLetter"/>
      <w:lvlText w:val="%8."/>
      <w:lvlJc w:val="left"/>
      <w:pPr>
        <w:ind w:left="5760" w:hanging="360"/>
      </w:pPr>
    </w:lvl>
    <w:lvl w:ilvl="8" w:tplc="5D783812">
      <w:start w:val="1"/>
      <w:numFmt w:val="lowerRoman"/>
      <w:lvlText w:val="%9."/>
      <w:lvlJc w:val="right"/>
      <w:pPr>
        <w:ind w:left="6480" w:hanging="180"/>
      </w:pPr>
    </w:lvl>
  </w:abstractNum>
  <w:abstractNum w:abstractNumId="35" w15:restartNumberingAfterBreak="0">
    <w:nsid w:val="28417A17"/>
    <w:multiLevelType w:val="multilevel"/>
    <w:tmpl w:val="2E8E57CA"/>
    <w:lvl w:ilvl="0">
      <w:start w:val="1"/>
      <w:numFmt w:val="decimal"/>
      <w:lvlText w:val="%1)"/>
      <w:lvlJc w:val="left"/>
      <w:pPr>
        <w:ind w:left="850" w:hanging="359"/>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29FA2834"/>
    <w:multiLevelType w:val="multilevel"/>
    <w:tmpl w:val="37D67880"/>
    <w:lvl w:ilvl="0">
      <w:start w:val="1"/>
      <w:numFmt w:val="bullet"/>
      <w:lvlText w:val="●"/>
      <w:lvlJc w:val="left"/>
      <w:pPr>
        <w:ind w:left="850" w:hanging="359"/>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B4D75AF"/>
    <w:multiLevelType w:val="multilevel"/>
    <w:tmpl w:val="22C6568C"/>
    <w:lvl w:ilvl="0">
      <w:start w:val="1"/>
      <w:numFmt w:val="bullet"/>
      <w:lvlText w:val="●"/>
      <w:lvlJc w:val="left"/>
      <w:pPr>
        <w:ind w:left="850"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B7453B3"/>
    <w:multiLevelType w:val="hybridMultilevel"/>
    <w:tmpl w:val="F9BAF158"/>
    <w:lvl w:ilvl="0" w:tplc="5B4491BA">
      <w:start w:val="1"/>
      <w:numFmt w:val="decimal"/>
      <w:lvlText w:val="%1."/>
      <w:lvlJc w:val="left"/>
      <w:pPr>
        <w:ind w:left="720" w:hanging="360"/>
      </w:pPr>
    </w:lvl>
    <w:lvl w:ilvl="1" w:tplc="2CF41096">
      <w:start w:val="1"/>
      <w:numFmt w:val="lowerLetter"/>
      <w:lvlText w:val="%2."/>
      <w:lvlJc w:val="left"/>
      <w:pPr>
        <w:ind w:left="1440" w:hanging="360"/>
      </w:pPr>
    </w:lvl>
    <w:lvl w:ilvl="2" w:tplc="AA82C7E8">
      <w:start w:val="1"/>
      <w:numFmt w:val="lowerRoman"/>
      <w:lvlText w:val="%3."/>
      <w:lvlJc w:val="right"/>
      <w:pPr>
        <w:ind w:left="2160" w:hanging="180"/>
      </w:pPr>
    </w:lvl>
    <w:lvl w:ilvl="3" w:tplc="C1AEC1B4">
      <w:start w:val="1"/>
      <w:numFmt w:val="decimal"/>
      <w:lvlText w:val="%4."/>
      <w:lvlJc w:val="left"/>
      <w:pPr>
        <w:ind w:left="2880" w:hanging="360"/>
      </w:pPr>
    </w:lvl>
    <w:lvl w:ilvl="4" w:tplc="C6F647A2">
      <w:start w:val="1"/>
      <w:numFmt w:val="lowerLetter"/>
      <w:lvlText w:val="%5."/>
      <w:lvlJc w:val="left"/>
      <w:pPr>
        <w:ind w:left="3600" w:hanging="360"/>
      </w:pPr>
    </w:lvl>
    <w:lvl w:ilvl="5" w:tplc="7E2E18BE">
      <w:start w:val="1"/>
      <w:numFmt w:val="lowerRoman"/>
      <w:lvlText w:val="%6."/>
      <w:lvlJc w:val="right"/>
      <w:pPr>
        <w:ind w:left="4320" w:hanging="180"/>
      </w:pPr>
    </w:lvl>
    <w:lvl w:ilvl="6" w:tplc="81AE68AA">
      <w:start w:val="1"/>
      <w:numFmt w:val="decimal"/>
      <w:lvlText w:val="%7."/>
      <w:lvlJc w:val="left"/>
      <w:pPr>
        <w:ind w:left="5040" w:hanging="360"/>
      </w:pPr>
    </w:lvl>
    <w:lvl w:ilvl="7" w:tplc="DE6EC58C">
      <w:start w:val="1"/>
      <w:numFmt w:val="lowerLetter"/>
      <w:lvlText w:val="%8."/>
      <w:lvlJc w:val="left"/>
      <w:pPr>
        <w:ind w:left="5760" w:hanging="360"/>
      </w:pPr>
    </w:lvl>
    <w:lvl w:ilvl="8" w:tplc="1CAC39C8">
      <w:start w:val="1"/>
      <w:numFmt w:val="lowerRoman"/>
      <w:lvlText w:val="%9."/>
      <w:lvlJc w:val="right"/>
      <w:pPr>
        <w:ind w:left="6480" w:hanging="180"/>
      </w:pPr>
    </w:lvl>
  </w:abstractNum>
  <w:abstractNum w:abstractNumId="39" w15:restartNumberingAfterBreak="0">
    <w:nsid w:val="2B924842"/>
    <w:multiLevelType w:val="multilevel"/>
    <w:tmpl w:val="B810C406"/>
    <w:lvl w:ilvl="0">
      <w:start w:val="1"/>
      <w:numFmt w:val="decimal"/>
      <w:lvlText w:val="%1)"/>
      <w:lvlJc w:val="left"/>
      <w:pPr>
        <w:ind w:left="850" w:hanging="359"/>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2BBC06F9"/>
    <w:multiLevelType w:val="hybridMultilevel"/>
    <w:tmpl w:val="3A4C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C417402"/>
    <w:multiLevelType w:val="multilevel"/>
    <w:tmpl w:val="70C23962"/>
    <w:lvl w:ilvl="0">
      <w:start w:val="1"/>
      <w:numFmt w:val="bullet"/>
      <w:lvlText w:val="●"/>
      <w:lvlJc w:val="left"/>
      <w:pPr>
        <w:ind w:left="850" w:hanging="359"/>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DAEE609"/>
    <w:multiLevelType w:val="hybridMultilevel"/>
    <w:tmpl w:val="DD547640"/>
    <w:lvl w:ilvl="0" w:tplc="02EEBBB8">
      <w:start w:val="1"/>
      <w:numFmt w:val="decimal"/>
      <w:lvlText w:val="%1."/>
      <w:lvlJc w:val="left"/>
      <w:pPr>
        <w:ind w:left="720" w:hanging="360"/>
      </w:pPr>
    </w:lvl>
    <w:lvl w:ilvl="1" w:tplc="018CD772">
      <w:start w:val="1"/>
      <w:numFmt w:val="lowerLetter"/>
      <w:lvlText w:val="%2."/>
      <w:lvlJc w:val="left"/>
      <w:pPr>
        <w:ind w:left="1440" w:hanging="360"/>
      </w:pPr>
    </w:lvl>
    <w:lvl w:ilvl="2" w:tplc="E54A0800">
      <w:start w:val="1"/>
      <w:numFmt w:val="lowerRoman"/>
      <w:lvlText w:val="%3."/>
      <w:lvlJc w:val="right"/>
      <w:pPr>
        <w:ind w:left="2160" w:hanging="180"/>
      </w:pPr>
    </w:lvl>
    <w:lvl w:ilvl="3" w:tplc="2D9C42B4">
      <w:start w:val="1"/>
      <w:numFmt w:val="decimal"/>
      <w:lvlText w:val="%4."/>
      <w:lvlJc w:val="left"/>
      <w:pPr>
        <w:ind w:left="2880" w:hanging="360"/>
      </w:pPr>
    </w:lvl>
    <w:lvl w:ilvl="4" w:tplc="47EA5454">
      <w:start w:val="1"/>
      <w:numFmt w:val="lowerLetter"/>
      <w:lvlText w:val="%5."/>
      <w:lvlJc w:val="left"/>
      <w:pPr>
        <w:ind w:left="3600" w:hanging="360"/>
      </w:pPr>
    </w:lvl>
    <w:lvl w:ilvl="5" w:tplc="7E726B50">
      <w:start w:val="1"/>
      <w:numFmt w:val="lowerRoman"/>
      <w:lvlText w:val="%6."/>
      <w:lvlJc w:val="right"/>
      <w:pPr>
        <w:ind w:left="4320" w:hanging="180"/>
      </w:pPr>
    </w:lvl>
    <w:lvl w:ilvl="6" w:tplc="6AB643B4">
      <w:start w:val="1"/>
      <w:numFmt w:val="decimal"/>
      <w:lvlText w:val="%7."/>
      <w:lvlJc w:val="left"/>
      <w:pPr>
        <w:ind w:left="5040" w:hanging="360"/>
      </w:pPr>
    </w:lvl>
    <w:lvl w:ilvl="7" w:tplc="B5F62E0C">
      <w:start w:val="1"/>
      <w:numFmt w:val="lowerLetter"/>
      <w:lvlText w:val="%8."/>
      <w:lvlJc w:val="left"/>
      <w:pPr>
        <w:ind w:left="5760" w:hanging="360"/>
      </w:pPr>
    </w:lvl>
    <w:lvl w:ilvl="8" w:tplc="C7D0168C">
      <w:start w:val="1"/>
      <w:numFmt w:val="lowerRoman"/>
      <w:lvlText w:val="%9."/>
      <w:lvlJc w:val="right"/>
      <w:pPr>
        <w:ind w:left="6480" w:hanging="180"/>
      </w:pPr>
    </w:lvl>
  </w:abstractNum>
  <w:abstractNum w:abstractNumId="43" w15:restartNumberingAfterBreak="0">
    <w:nsid w:val="2FFC5863"/>
    <w:multiLevelType w:val="hybridMultilevel"/>
    <w:tmpl w:val="1F3A4108"/>
    <w:lvl w:ilvl="0" w:tplc="1FDA55B6">
      <w:start w:val="1"/>
      <w:numFmt w:val="decimal"/>
      <w:lvlText w:val="%1."/>
      <w:lvlJc w:val="left"/>
      <w:pPr>
        <w:ind w:left="720" w:hanging="360"/>
      </w:pPr>
    </w:lvl>
    <w:lvl w:ilvl="1" w:tplc="A2EEF40A">
      <w:start w:val="1"/>
      <w:numFmt w:val="lowerLetter"/>
      <w:lvlText w:val="%2."/>
      <w:lvlJc w:val="left"/>
      <w:pPr>
        <w:ind w:left="1440" w:hanging="360"/>
      </w:pPr>
    </w:lvl>
    <w:lvl w:ilvl="2" w:tplc="A77E1694">
      <w:start w:val="1"/>
      <w:numFmt w:val="lowerRoman"/>
      <w:lvlText w:val="%3."/>
      <w:lvlJc w:val="right"/>
      <w:pPr>
        <w:ind w:left="2160" w:hanging="180"/>
      </w:pPr>
    </w:lvl>
    <w:lvl w:ilvl="3" w:tplc="807693D2">
      <w:start w:val="1"/>
      <w:numFmt w:val="decimal"/>
      <w:lvlText w:val="%4."/>
      <w:lvlJc w:val="left"/>
      <w:pPr>
        <w:ind w:left="2880" w:hanging="360"/>
      </w:pPr>
    </w:lvl>
    <w:lvl w:ilvl="4" w:tplc="70640A76">
      <w:start w:val="1"/>
      <w:numFmt w:val="lowerLetter"/>
      <w:lvlText w:val="%5."/>
      <w:lvlJc w:val="left"/>
      <w:pPr>
        <w:ind w:left="3600" w:hanging="360"/>
      </w:pPr>
    </w:lvl>
    <w:lvl w:ilvl="5" w:tplc="BC32467E">
      <w:start w:val="1"/>
      <w:numFmt w:val="lowerRoman"/>
      <w:lvlText w:val="%6."/>
      <w:lvlJc w:val="right"/>
      <w:pPr>
        <w:ind w:left="4320" w:hanging="180"/>
      </w:pPr>
    </w:lvl>
    <w:lvl w:ilvl="6" w:tplc="CEE6E368">
      <w:start w:val="1"/>
      <w:numFmt w:val="decimal"/>
      <w:lvlText w:val="%7."/>
      <w:lvlJc w:val="left"/>
      <w:pPr>
        <w:ind w:left="5040" w:hanging="360"/>
      </w:pPr>
    </w:lvl>
    <w:lvl w:ilvl="7" w:tplc="B28C3EDE">
      <w:start w:val="1"/>
      <w:numFmt w:val="lowerLetter"/>
      <w:lvlText w:val="%8."/>
      <w:lvlJc w:val="left"/>
      <w:pPr>
        <w:ind w:left="5760" w:hanging="360"/>
      </w:pPr>
    </w:lvl>
    <w:lvl w:ilvl="8" w:tplc="1AD49352">
      <w:start w:val="1"/>
      <w:numFmt w:val="lowerRoman"/>
      <w:lvlText w:val="%9."/>
      <w:lvlJc w:val="right"/>
      <w:pPr>
        <w:ind w:left="6480" w:hanging="180"/>
      </w:pPr>
    </w:lvl>
  </w:abstractNum>
  <w:abstractNum w:abstractNumId="44" w15:restartNumberingAfterBreak="0">
    <w:nsid w:val="30A27BBA"/>
    <w:multiLevelType w:val="multilevel"/>
    <w:tmpl w:val="C96AA1C2"/>
    <w:lvl w:ilvl="0">
      <w:start w:val="2"/>
      <w:numFmt w:val="decimal"/>
      <w:lvlText w:val="%1)"/>
      <w:lvlJc w:val="left"/>
      <w:pPr>
        <w:ind w:left="850" w:hanging="359"/>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32489B05"/>
    <w:multiLevelType w:val="hybridMultilevel"/>
    <w:tmpl w:val="FFFFFFFF"/>
    <w:lvl w:ilvl="0" w:tplc="294E0DC0">
      <w:start w:val="1"/>
      <w:numFmt w:val="bullet"/>
      <w:lvlText w:val=""/>
      <w:lvlJc w:val="left"/>
      <w:pPr>
        <w:ind w:left="720" w:hanging="360"/>
      </w:pPr>
      <w:rPr>
        <w:rFonts w:ascii="Symbol" w:hAnsi="Symbol" w:hint="default"/>
      </w:rPr>
    </w:lvl>
    <w:lvl w:ilvl="1" w:tplc="FE129F36">
      <w:start w:val="1"/>
      <w:numFmt w:val="bullet"/>
      <w:lvlText w:val="o"/>
      <w:lvlJc w:val="left"/>
      <w:pPr>
        <w:ind w:left="1440" w:hanging="360"/>
      </w:pPr>
      <w:rPr>
        <w:rFonts w:ascii="Courier New" w:hAnsi="Courier New" w:hint="default"/>
      </w:rPr>
    </w:lvl>
    <w:lvl w:ilvl="2" w:tplc="7E389C8A">
      <w:start w:val="1"/>
      <w:numFmt w:val="bullet"/>
      <w:lvlText w:val=""/>
      <w:lvlJc w:val="left"/>
      <w:pPr>
        <w:ind w:left="2160" w:hanging="360"/>
      </w:pPr>
      <w:rPr>
        <w:rFonts w:ascii="Wingdings" w:hAnsi="Wingdings" w:hint="default"/>
      </w:rPr>
    </w:lvl>
    <w:lvl w:ilvl="3" w:tplc="C6BE1C24">
      <w:start w:val="1"/>
      <w:numFmt w:val="bullet"/>
      <w:lvlText w:val=""/>
      <w:lvlJc w:val="left"/>
      <w:pPr>
        <w:ind w:left="2880" w:hanging="360"/>
      </w:pPr>
      <w:rPr>
        <w:rFonts w:ascii="Symbol" w:hAnsi="Symbol" w:hint="default"/>
      </w:rPr>
    </w:lvl>
    <w:lvl w:ilvl="4" w:tplc="D94CD626">
      <w:start w:val="1"/>
      <w:numFmt w:val="bullet"/>
      <w:lvlText w:val="o"/>
      <w:lvlJc w:val="left"/>
      <w:pPr>
        <w:ind w:left="3600" w:hanging="360"/>
      </w:pPr>
      <w:rPr>
        <w:rFonts w:ascii="Courier New" w:hAnsi="Courier New" w:hint="default"/>
      </w:rPr>
    </w:lvl>
    <w:lvl w:ilvl="5" w:tplc="022EF9FE">
      <w:start w:val="1"/>
      <w:numFmt w:val="bullet"/>
      <w:lvlText w:val=""/>
      <w:lvlJc w:val="left"/>
      <w:pPr>
        <w:ind w:left="4320" w:hanging="360"/>
      </w:pPr>
      <w:rPr>
        <w:rFonts w:ascii="Wingdings" w:hAnsi="Wingdings" w:hint="default"/>
      </w:rPr>
    </w:lvl>
    <w:lvl w:ilvl="6" w:tplc="0BA045EC">
      <w:start w:val="1"/>
      <w:numFmt w:val="bullet"/>
      <w:lvlText w:val=""/>
      <w:lvlJc w:val="left"/>
      <w:pPr>
        <w:ind w:left="5040" w:hanging="360"/>
      </w:pPr>
      <w:rPr>
        <w:rFonts w:ascii="Symbol" w:hAnsi="Symbol" w:hint="default"/>
      </w:rPr>
    </w:lvl>
    <w:lvl w:ilvl="7" w:tplc="E5EC1BB2">
      <w:start w:val="1"/>
      <w:numFmt w:val="bullet"/>
      <w:lvlText w:val="o"/>
      <w:lvlJc w:val="left"/>
      <w:pPr>
        <w:ind w:left="5760" w:hanging="360"/>
      </w:pPr>
      <w:rPr>
        <w:rFonts w:ascii="Courier New" w:hAnsi="Courier New" w:hint="default"/>
      </w:rPr>
    </w:lvl>
    <w:lvl w:ilvl="8" w:tplc="FFC4D128">
      <w:start w:val="1"/>
      <w:numFmt w:val="bullet"/>
      <w:lvlText w:val=""/>
      <w:lvlJc w:val="left"/>
      <w:pPr>
        <w:ind w:left="6480" w:hanging="360"/>
      </w:pPr>
      <w:rPr>
        <w:rFonts w:ascii="Wingdings" w:hAnsi="Wingdings" w:hint="default"/>
      </w:rPr>
    </w:lvl>
  </w:abstractNum>
  <w:abstractNum w:abstractNumId="46" w15:restartNumberingAfterBreak="0">
    <w:nsid w:val="32797A84"/>
    <w:multiLevelType w:val="multilevel"/>
    <w:tmpl w:val="D492658E"/>
    <w:lvl w:ilvl="0">
      <w:start w:val="1"/>
      <w:numFmt w:val="bullet"/>
      <w:lvlText w:val="●"/>
      <w:lvlJc w:val="left"/>
      <w:pPr>
        <w:ind w:left="170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2AA517E"/>
    <w:multiLevelType w:val="hybridMultilevel"/>
    <w:tmpl w:val="04FE035E"/>
    <w:lvl w:ilvl="0" w:tplc="A82C4FEC">
      <w:start w:val="1"/>
      <w:numFmt w:val="bullet"/>
      <w:lvlText w:val=""/>
      <w:lvlJc w:val="left"/>
      <w:pPr>
        <w:ind w:left="1440" w:hanging="360"/>
      </w:pPr>
      <w:rPr>
        <w:rFonts w:ascii="Symbol" w:hAnsi="Symbol" w:hint="default"/>
      </w:rPr>
    </w:lvl>
    <w:lvl w:ilvl="1" w:tplc="622A5874">
      <w:start w:val="1"/>
      <w:numFmt w:val="bullet"/>
      <w:lvlText w:val="o"/>
      <w:lvlJc w:val="left"/>
      <w:pPr>
        <w:ind w:left="2160" w:hanging="360"/>
      </w:pPr>
      <w:rPr>
        <w:rFonts w:ascii="Courier New" w:hAnsi="Courier New" w:hint="default"/>
      </w:rPr>
    </w:lvl>
    <w:lvl w:ilvl="2" w:tplc="B34A9A42">
      <w:start w:val="1"/>
      <w:numFmt w:val="bullet"/>
      <w:lvlText w:val=""/>
      <w:lvlJc w:val="left"/>
      <w:pPr>
        <w:ind w:left="2880" w:hanging="360"/>
      </w:pPr>
      <w:rPr>
        <w:rFonts w:ascii="Wingdings" w:hAnsi="Wingdings" w:hint="default"/>
      </w:rPr>
    </w:lvl>
    <w:lvl w:ilvl="3" w:tplc="4314E652">
      <w:start w:val="1"/>
      <w:numFmt w:val="bullet"/>
      <w:lvlText w:val=""/>
      <w:lvlJc w:val="left"/>
      <w:pPr>
        <w:ind w:left="3600" w:hanging="360"/>
      </w:pPr>
      <w:rPr>
        <w:rFonts w:ascii="Symbol" w:hAnsi="Symbol" w:hint="default"/>
      </w:rPr>
    </w:lvl>
    <w:lvl w:ilvl="4" w:tplc="9A729ACA">
      <w:start w:val="1"/>
      <w:numFmt w:val="bullet"/>
      <w:lvlText w:val="o"/>
      <w:lvlJc w:val="left"/>
      <w:pPr>
        <w:ind w:left="4320" w:hanging="360"/>
      </w:pPr>
      <w:rPr>
        <w:rFonts w:ascii="Courier New" w:hAnsi="Courier New" w:hint="default"/>
      </w:rPr>
    </w:lvl>
    <w:lvl w:ilvl="5" w:tplc="C46872E8">
      <w:start w:val="1"/>
      <w:numFmt w:val="bullet"/>
      <w:lvlText w:val=""/>
      <w:lvlJc w:val="left"/>
      <w:pPr>
        <w:ind w:left="5040" w:hanging="360"/>
      </w:pPr>
      <w:rPr>
        <w:rFonts w:ascii="Wingdings" w:hAnsi="Wingdings" w:hint="default"/>
      </w:rPr>
    </w:lvl>
    <w:lvl w:ilvl="6" w:tplc="9C1C5020">
      <w:start w:val="1"/>
      <w:numFmt w:val="bullet"/>
      <w:lvlText w:val=""/>
      <w:lvlJc w:val="left"/>
      <w:pPr>
        <w:ind w:left="5760" w:hanging="360"/>
      </w:pPr>
      <w:rPr>
        <w:rFonts w:ascii="Symbol" w:hAnsi="Symbol" w:hint="default"/>
      </w:rPr>
    </w:lvl>
    <w:lvl w:ilvl="7" w:tplc="410CD504">
      <w:start w:val="1"/>
      <w:numFmt w:val="bullet"/>
      <w:lvlText w:val="o"/>
      <w:lvlJc w:val="left"/>
      <w:pPr>
        <w:ind w:left="6480" w:hanging="360"/>
      </w:pPr>
      <w:rPr>
        <w:rFonts w:ascii="Courier New" w:hAnsi="Courier New" w:hint="default"/>
      </w:rPr>
    </w:lvl>
    <w:lvl w:ilvl="8" w:tplc="B164BA3E">
      <w:start w:val="1"/>
      <w:numFmt w:val="bullet"/>
      <w:lvlText w:val=""/>
      <w:lvlJc w:val="left"/>
      <w:pPr>
        <w:ind w:left="7200" w:hanging="360"/>
      </w:pPr>
      <w:rPr>
        <w:rFonts w:ascii="Wingdings" w:hAnsi="Wingdings" w:hint="default"/>
      </w:rPr>
    </w:lvl>
  </w:abstractNum>
  <w:abstractNum w:abstractNumId="48" w15:restartNumberingAfterBreak="0">
    <w:nsid w:val="33D126AA"/>
    <w:multiLevelType w:val="multilevel"/>
    <w:tmpl w:val="0EF8ABB4"/>
    <w:lvl w:ilvl="0">
      <w:start w:val="1"/>
      <w:numFmt w:val="bullet"/>
      <w:lvlText w:val="●"/>
      <w:lvlJc w:val="left"/>
      <w:pPr>
        <w:ind w:left="720" w:hanging="360"/>
      </w:pPr>
      <w:rPr>
        <w:rFonts w:ascii="Verdana" w:eastAsia="Verdana" w:hAnsi="Verdana" w:cs="Verdana"/>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4A82202"/>
    <w:multiLevelType w:val="hybridMultilevel"/>
    <w:tmpl w:val="FFFFFFFF"/>
    <w:lvl w:ilvl="0" w:tplc="37AC395C">
      <w:start w:val="1"/>
      <w:numFmt w:val="decimal"/>
      <w:lvlText w:val="%1."/>
      <w:lvlJc w:val="left"/>
      <w:pPr>
        <w:ind w:left="720" w:hanging="360"/>
      </w:pPr>
    </w:lvl>
    <w:lvl w:ilvl="1" w:tplc="D20EDFAE">
      <w:start w:val="1"/>
      <w:numFmt w:val="lowerLetter"/>
      <w:lvlText w:val="%2."/>
      <w:lvlJc w:val="left"/>
      <w:pPr>
        <w:ind w:left="1440" w:hanging="360"/>
      </w:pPr>
    </w:lvl>
    <w:lvl w:ilvl="2" w:tplc="9A28798E">
      <w:start w:val="1"/>
      <w:numFmt w:val="lowerRoman"/>
      <w:lvlText w:val="%3."/>
      <w:lvlJc w:val="right"/>
      <w:pPr>
        <w:ind w:left="2160" w:hanging="180"/>
      </w:pPr>
    </w:lvl>
    <w:lvl w:ilvl="3" w:tplc="BA106ABE">
      <w:start w:val="1"/>
      <w:numFmt w:val="decimal"/>
      <w:lvlText w:val="%4."/>
      <w:lvlJc w:val="left"/>
      <w:pPr>
        <w:ind w:left="2880" w:hanging="360"/>
      </w:pPr>
    </w:lvl>
    <w:lvl w:ilvl="4" w:tplc="65003B34">
      <w:start w:val="1"/>
      <w:numFmt w:val="lowerLetter"/>
      <w:lvlText w:val="%5."/>
      <w:lvlJc w:val="left"/>
      <w:pPr>
        <w:ind w:left="3600" w:hanging="360"/>
      </w:pPr>
    </w:lvl>
    <w:lvl w:ilvl="5" w:tplc="BBB496F0">
      <w:start w:val="1"/>
      <w:numFmt w:val="lowerRoman"/>
      <w:lvlText w:val="%6."/>
      <w:lvlJc w:val="right"/>
      <w:pPr>
        <w:ind w:left="4320" w:hanging="180"/>
      </w:pPr>
    </w:lvl>
    <w:lvl w:ilvl="6" w:tplc="F0EC1A44">
      <w:start w:val="1"/>
      <w:numFmt w:val="decimal"/>
      <w:lvlText w:val="%7."/>
      <w:lvlJc w:val="left"/>
      <w:pPr>
        <w:ind w:left="5040" w:hanging="360"/>
      </w:pPr>
    </w:lvl>
    <w:lvl w:ilvl="7" w:tplc="EBC68DC2">
      <w:start w:val="1"/>
      <w:numFmt w:val="lowerLetter"/>
      <w:lvlText w:val="%8."/>
      <w:lvlJc w:val="left"/>
      <w:pPr>
        <w:ind w:left="5760" w:hanging="360"/>
      </w:pPr>
    </w:lvl>
    <w:lvl w:ilvl="8" w:tplc="DB585298">
      <w:start w:val="1"/>
      <w:numFmt w:val="lowerRoman"/>
      <w:lvlText w:val="%9."/>
      <w:lvlJc w:val="right"/>
      <w:pPr>
        <w:ind w:left="6480" w:hanging="180"/>
      </w:pPr>
    </w:lvl>
  </w:abstractNum>
  <w:abstractNum w:abstractNumId="50" w15:restartNumberingAfterBreak="0">
    <w:nsid w:val="3877BB0D"/>
    <w:multiLevelType w:val="hybridMultilevel"/>
    <w:tmpl w:val="FFFFFFFF"/>
    <w:lvl w:ilvl="0" w:tplc="12D845F4">
      <w:start w:val="1"/>
      <w:numFmt w:val="decimal"/>
      <w:lvlText w:val="%1."/>
      <w:lvlJc w:val="left"/>
      <w:pPr>
        <w:ind w:left="720" w:hanging="360"/>
      </w:pPr>
    </w:lvl>
    <w:lvl w:ilvl="1" w:tplc="154C7CBE">
      <w:start w:val="1"/>
      <w:numFmt w:val="lowerLetter"/>
      <w:lvlText w:val="%2."/>
      <w:lvlJc w:val="left"/>
      <w:pPr>
        <w:ind w:left="1440" w:hanging="360"/>
      </w:pPr>
    </w:lvl>
    <w:lvl w:ilvl="2" w:tplc="E24406AA">
      <w:start w:val="1"/>
      <w:numFmt w:val="lowerRoman"/>
      <w:lvlText w:val="%3."/>
      <w:lvlJc w:val="right"/>
      <w:pPr>
        <w:ind w:left="2160" w:hanging="180"/>
      </w:pPr>
    </w:lvl>
    <w:lvl w:ilvl="3" w:tplc="0D0CCC88">
      <w:start w:val="1"/>
      <w:numFmt w:val="decimal"/>
      <w:lvlText w:val="%4."/>
      <w:lvlJc w:val="left"/>
      <w:pPr>
        <w:ind w:left="2880" w:hanging="360"/>
      </w:pPr>
    </w:lvl>
    <w:lvl w:ilvl="4" w:tplc="10E0D7BC">
      <w:start w:val="1"/>
      <w:numFmt w:val="lowerLetter"/>
      <w:lvlText w:val="%5."/>
      <w:lvlJc w:val="left"/>
      <w:pPr>
        <w:ind w:left="3600" w:hanging="360"/>
      </w:pPr>
    </w:lvl>
    <w:lvl w:ilvl="5" w:tplc="F418C002">
      <w:start w:val="1"/>
      <w:numFmt w:val="lowerRoman"/>
      <w:lvlText w:val="%6."/>
      <w:lvlJc w:val="right"/>
      <w:pPr>
        <w:ind w:left="4320" w:hanging="180"/>
      </w:pPr>
    </w:lvl>
    <w:lvl w:ilvl="6" w:tplc="A8D80E74">
      <w:start w:val="1"/>
      <w:numFmt w:val="decimal"/>
      <w:lvlText w:val="%7."/>
      <w:lvlJc w:val="left"/>
      <w:pPr>
        <w:ind w:left="5040" w:hanging="360"/>
      </w:pPr>
    </w:lvl>
    <w:lvl w:ilvl="7" w:tplc="D4EA9A70">
      <w:start w:val="1"/>
      <w:numFmt w:val="lowerLetter"/>
      <w:lvlText w:val="%8."/>
      <w:lvlJc w:val="left"/>
      <w:pPr>
        <w:ind w:left="5760" w:hanging="360"/>
      </w:pPr>
    </w:lvl>
    <w:lvl w:ilvl="8" w:tplc="5C4C6A6E">
      <w:start w:val="1"/>
      <w:numFmt w:val="lowerRoman"/>
      <w:lvlText w:val="%9."/>
      <w:lvlJc w:val="right"/>
      <w:pPr>
        <w:ind w:left="6480" w:hanging="180"/>
      </w:pPr>
    </w:lvl>
  </w:abstractNum>
  <w:abstractNum w:abstractNumId="51" w15:restartNumberingAfterBreak="0">
    <w:nsid w:val="38B5651C"/>
    <w:multiLevelType w:val="hybridMultilevel"/>
    <w:tmpl w:val="FFFFFFFF"/>
    <w:lvl w:ilvl="0" w:tplc="22E4EF36">
      <w:start w:val="1"/>
      <w:numFmt w:val="decimal"/>
      <w:lvlText w:val="%1."/>
      <w:lvlJc w:val="left"/>
      <w:pPr>
        <w:ind w:left="720" w:hanging="360"/>
      </w:pPr>
    </w:lvl>
    <w:lvl w:ilvl="1" w:tplc="70EEE2DA">
      <w:start w:val="1"/>
      <w:numFmt w:val="lowerLetter"/>
      <w:lvlText w:val="%2."/>
      <w:lvlJc w:val="left"/>
      <w:pPr>
        <w:ind w:left="1440" w:hanging="360"/>
      </w:pPr>
    </w:lvl>
    <w:lvl w:ilvl="2" w:tplc="7F183DB6">
      <w:start w:val="1"/>
      <w:numFmt w:val="lowerRoman"/>
      <w:lvlText w:val="%3."/>
      <w:lvlJc w:val="right"/>
      <w:pPr>
        <w:ind w:left="2160" w:hanging="180"/>
      </w:pPr>
    </w:lvl>
    <w:lvl w:ilvl="3" w:tplc="0452FFC6">
      <w:start w:val="1"/>
      <w:numFmt w:val="decimal"/>
      <w:lvlText w:val="%4."/>
      <w:lvlJc w:val="left"/>
      <w:pPr>
        <w:ind w:left="2880" w:hanging="360"/>
      </w:pPr>
    </w:lvl>
    <w:lvl w:ilvl="4" w:tplc="F2B0FF2A">
      <w:start w:val="1"/>
      <w:numFmt w:val="lowerLetter"/>
      <w:lvlText w:val="%5."/>
      <w:lvlJc w:val="left"/>
      <w:pPr>
        <w:ind w:left="3600" w:hanging="360"/>
      </w:pPr>
    </w:lvl>
    <w:lvl w:ilvl="5" w:tplc="7C6CD02C">
      <w:start w:val="1"/>
      <w:numFmt w:val="lowerRoman"/>
      <w:lvlText w:val="%6."/>
      <w:lvlJc w:val="right"/>
      <w:pPr>
        <w:ind w:left="4320" w:hanging="180"/>
      </w:pPr>
    </w:lvl>
    <w:lvl w:ilvl="6" w:tplc="D5CC7ABC">
      <w:start w:val="1"/>
      <w:numFmt w:val="decimal"/>
      <w:lvlText w:val="%7."/>
      <w:lvlJc w:val="left"/>
      <w:pPr>
        <w:ind w:left="5040" w:hanging="360"/>
      </w:pPr>
    </w:lvl>
    <w:lvl w:ilvl="7" w:tplc="FF646856">
      <w:start w:val="1"/>
      <w:numFmt w:val="lowerLetter"/>
      <w:lvlText w:val="%8."/>
      <w:lvlJc w:val="left"/>
      <w:pPr>
        <w:ind w:left="5760" w:hanging="360"/>
      </w:pPr>
    </w:lvl>
    <w:lvl w:ilvl="8" w:tplc="1946F79C">
      <w:start w:val="1"/>
      <w:numFmt w:val="lowerRoman"/>
      <w:lvlText w:val="%9."/>
      <w:lvlJc w:val="right"/>
      <w:pPr>
        <w:ind w:left="6480" w:hanging="180"/>
      </w:pPr>
    </w:lvl>
  </w:abstractNum>
  <w:abstractNum w:abstractNumId="52" w15:restartNumberingAfterBreak="0">
    <w:nsid w:val="3B2966FD"/>
    <w:multiLevelType w:val="multilevel"/>
    <w:tmpl w:val="846CB9C6"/>
    <w:lvl w:ilvl="0">
      <w:start w:val="1"/>
      <w:numFmt w:val="decimal"/>
      <w:lvlText w:val="%1)"/>
      <w:lvlJc w:val="left"/>
      <w:pPr>
        <w:ind w:left="85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B9F14BD"/>
    <w:multiLevelType w:val="hybridMultilevel"/>
    <w:tmpl w:val="84902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C3C0980"/>
    <w:multiLevelType w:val="multilevel"/>
    <w:tmpl w:val="846CB9C6"/>
    <w:lvl w:ilvl="0">
      <w:start w:val="1"/>
      <w:numFmt w:val="decimal"/>
      <w:lvlText w:val="%1)"/>
      <w:lvlJc w:val="left"/>
      <w:pPr>
        <w:ind w:left="85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C8C0A78"/>
    <w:multiLevelType w:val="hybridMultilevel"/>
    <w:tmpl w:val="E8EC348E"/>
    <w:lvl w:ilvl="0" w:tplc="B25884C4">
      <w:start w:val="1"/>
      <w:numFmt w:val="decimal"/>
      <w:lvlText w:val="%1."/>
      <w:lvlJc w:val="left"/>
      <w:pPr>
        <w:ind w:left="720" w:hanging="360"/>
      </w:pPr>
    </w:lvl>
    <w:lvl w:ilvl="1" w:tplc="C798C67A">
      <w:start w:val="1"/>
      <w:numFmt w:val="lowerLetter"/>
      <w:lvlText w:val="%2."/>
      <w:lvlJc w:val="left"/>
      <w:pPr>
        <w:ind w:left="1440" w:hanging="360"/>
      </w:pPr>
    </w:lvl>
    <w:lvl w:ilvl="2" w:tplc="C5BA21EA">
      <w:start w:val="1"/>
      <w:numFmt w:val="lowerRoman"/>
      <w:lvlText w:val="%3."/>
      <w:lvlJc w:val="right"/>
      <w:pPr>
        <w:ind w:left="2160" w:hanging="180"/>
      </w:pPr>
    </w:lvl>
    <w:lvl w:ilvl="3" w:tplc="698A6E78">
      <w:start w:val="1"/>
      <w:numFmt w:val="decimal"/>
      <w:lvlText w:val="%4."/>
      <w:lvlJc w:val="left"/>
      <w:pPr>
        <w:ind w:left="2880" w:hanging="360"/>
      </w:pPr>
    </w:lvl>
    <w:lvl w:ilvl="4" w:tplc="8EA49746">
      <w:start w:val="1"/>
      <w:numFmt w:val="lowerLetter"/>
      <w:lvlText w:val="%5."/>
      <w:lvlJc w:val="left"/>
      <w:pPr>
        <w:ind w:left="3600" w:hanging="360"/>
      </w:pPr>
    </w:lvl>
    <w:lvl w:ilvl="5" w:tplc="D5409EAE">
      <w:start w:val="1"/>
      <w:numFmt w:val="lowerRoman"/>
      <w:lvlText w:val="%6."/>
      <w:lvlJc w:val="right"/>
      <w:pPr>
        <w:ind w:left="4320" w:hanging="180"/>
      </w:pPr>
    </w:lvl>
    <w:lvl w:ilvl="6" w:tplc="05B8CE5E">
      <w:start w:val="1"/>
      <w:numFmt w:val="decimal"/>
      <w:lvlText w:val="%7."/>
      <w:lvlJc w:val="left"/>
      <w:pPr>
        <w:ind w:left="5040" w:hanging="360"/>
      </w:pPr>
    </w:lvl>
    <w:lvl w:ilvl="7" w:tplc="8F98317E">
      <w:start w:val="1"/>
      <w:numFmt w:val="lowerLetter"/>
      <w:lvlText w:val="%8."/>
      <w:lvlJc w:val="left"/>
      <w:pPr>
        <w:ind w:left="5760" w:hanging="360"/>
      </w:pPr>
    </w:lvl>
    <w:lvl w:ilvl="8" w:tplc="07E0580A">
      <w:start w:val="1"/>
      <w:numFmt w:val="lowerRoman"/>
      <w:lvlText w:val="%9."/>
      <w:lvlJc w:val="right"/>
      <w:pPr>
        <w:ind w:left="6480" w:hanging="180"/>
      </w:pPr>
    </w:lvl>
  </w:abstractNum>
  <w:abstractNum w:abstractNumId="56" w15:restartNumberingAfterBreak="0">
    <w:nsid w:val="3F8813D1"/>
    <w:multiLevelType w:val="hybridMultilevel"/>
    <w:tmpl w:val="FFFFFFFF"/>
    <w:lvl w:ilvl="0" w:tplc="411C5156">
      <w:start w:val="1"/>
      <w:numFmt w:val="decimal"/>
      <w:lvlText w:val="%1."/>
      <w:lvlJc w:val="left"/>
      <w:pPr>
        <w:ind w:left="720" w:hanging="360"/>
      </w:pPr>
    </w:lvl>
    <w:lvl w:ilvl="1" w:tplc="ADCE5C00">
      <w:start w:val="1"/>
      <w:numFmt w:val="lowerLetter"/>
      <w:lvlText w:val="%2."/>
      <w:lvlJc w:val="left"/>
      <w:pPr>
        <w:ind w:left="1440" w:hanging="360"/>
      </w:pPr>
    </w:lvl>
    <w:lvl w:ilvl="2" w:tplc="DC5E969C">
      <w:start w:val="1"/>
      <w:numFmt w:val="lowerRoman"/>
      <w:lvlText w:val="%3."/>
      <w:lvlJc w:val="right"/>
      <w:pPr>
        <w:ind w:left="2160" w:hanging="180"/>
      </w:pPr>
    </w:lvl>
    <w:lvl w:ilvl="3" w:tplc="7F9044D2">
      <w:start w:val="1"/>
      <w:numFmt w:val="decimal"/>
      <w:lvlText w:val="%4."/>
      <w:lvlJc w:val="left"/>
      <w:pPr>
        <w:ind w:left="2880" w:hanging="360"/>
      </w:pPr>
    </w:lvl>
    <w:lvl w:ilvl="4" w:tplc="B060D95C">
      <w:start w:val="1"/>
      <w:numFmt w:val="lowerLetter"/>
      <w:lvlText w:val="%5."/>
      <w:lvlJc w:val="left"/>
      <w:pPr>
        <w:ind w:left="3600" w:hanging="360"/>
      </w:pPr>
    </w:lvl>
    <w:lvl w:ilvl="5" w:tplc="54964EC4">
      <w:start w:val="1"/>
      <w:numFmt w:val="lowerRoman"/>
      <w:lvlText w:val="%6."/>
      <w:lvlJc w:val="right"/>
      <w:pPr>
        <w:ind w:left="4320" w:hanging="180"/>
      </w:pPr>
    </w:lvl>
    <w:lvl w:ilvl="6" w:tplc="38B85D52">
      <w:start w:val="1"/>
      <w:numFmt w:val="decimal"/>
      <w:lvlText w:val="%7."/>
      <w:lvlJc w:val="left"/>
      <w:pPr>
        <w:ind w:left="5040" w:hanging="360"/>
      </w:pPr>
    </w:lvl>
    <w:lvl w:ilvl="7" w:tplc="94FE634A">
      <w:start w:val="1"/>
      <w:numFmt w:val="lowerLetter"/>
      <w:lvlText w:val="%8."/>
      <w:lvlJc w:val="left"/>
      <w:pPr>
        <w:ind w:left="5760" w:hanging="360"/>
      </w:pPr>
    </w:lvl>
    <w:lvl w:ilvl="8" w:tplc="95DC8620">
      <w:start w:val="1"/>
      <w:numFmt w:val="lowerRoman"/>
      <w:lvlText w:val="%9."/>
      <w:lvlJc w:val="right"/>
      <w:pPr>
        <w:ind w:left="6480" w:hanging="180"/>
      </w:pPr>
    </w:lvl>
  </w:abstractNum>
  <w:abstractNum w:abstractNumId="57" w15:restartNumberingAfterBreak="0">
    <w:nsid w:val="3F9B5F0F"/>
    <w:multiLevelType w:val="hybridMultilevel"/>
    <w:tmpl w:val="F4DC4E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02A177E"/>
    <w:multiLevelType w:val="hybridMultilevel"/>
    <w:tmpl w:val="54B8A1E0"/>
    <w:lvl w:ilvl="0" w:tplc="7EEEFD14">
      <w:start w:val="1"/>
      <w:numFmt w:val="decimal"/>
      <w:lvlText w:val="%1."/>
      <w:lvlJc w:val="left"/>
      <w:pPr>
        <w:ind w:left="720" w:hanging="360"/>
      </w:pPr>
    </w:lvl>
    <w:lvl w:ilvl="1" w:tplc="6C963D9C">
      <w:start w:val="1"/>
      <w:numFmt w:val="lowerLetter"/>
      <w:lvlText w:val="%2."/>
      <w:lvlJc w:val="left"/>
      <w:pPr>
        <w:ind w:left="1440" w:hanging="360"/>
      </w:pPr>
    </w:lvl>
    <w:lvl w:ilvl="2" w:tplc="161EE0F4">
      <w:start w:val="1"/>
      <w:numFmt w:val="lowerRoman"/>
      <w:lvlText w:val="%3."/>
      <w:lvlJc w:val="right"/>
      <w:pPr>
        <w:ind w:left="2160" w:hanging="180"/>
      </w:pPr>
    </w:lvl>
    <w:lvl w:ilvl="3" w:tplc="73C00238">
      <w:start w:val="1"/>
      <w:numFmt w:val="decimal"/>
      <w:lvlText w:val="%4."/>
      <w:lvlJc w:val="left"/>
      <w:pPr>
        <w:ind w:left="2880" w:hanging="360"/>
      </w:pPr>
    </w:lvl>
    <w:lvl w:ilvl="4" w:tplc="9B84BD84">
      <w:start w:val="1"/>
      <w:numFmt w:val="lowerLetter"/>
      <w:lvlText w:val="%5."/>
      <w:lvlJc w:val="left"/>
      <w:pPr>
        <w:ind w:left="3600" w:hanging="360"/>
      </w:pPr>
    </w:lvl>
    <w:lvl w:ilvl="5" w:tplc="0CFA288C">
      <w:start w:val="1"/>
      <w:numFmt w:val="lowerRoman"/>
      <w:lvlText w:val="%6."/>
      <w:lvlJc w:val="right"/>
      <w:pPr>
        <w:ind w:left="4320" w:hanging="180"/>
      </w:pPr>
    </w:lvl>
    <w:lvl w:ilvl="6" w:tplc="F7981834">
      <w:start w:val="1"/>
      <w:numFmt w:val="decimal"/>
      <w:lvlText w:val="%7."/>
      <w:lvlJc w:val="left"/>
      <w:pPr>
        <w:ind w:left="5040" w:hanging="360"/>
      </w:pPr>
    </w:lvl>
    <w:lvl w:ilvl="7" w:tplc="C49C0AF4">
      <w:start w:val="1"/>
      <w:numFmt w:val="lowerLetter"/>
      <w:lvlText w:val="%8."/>
      <w:lvlJc w:val="left"/>
      <w:pPr>
        <w:ind w:left="5760" w:hanging="360"/>
      </w:pPr>
    </w:lvl>
    <w:lvl w:ilvl="8" w:tplc="717E4A6C">
      <w:start w:val="1"/>
      <w:numFmt w:val="lowerRoman"/>
      <w:lvlText w:val="%9."/>
      <w:lvlJc w:val="right"/>
      <w:pPr>
        <w:ind w:left="6480" w:hanging="180"/>
      </w:pPr>
    </w:lvl>
  </w:abstractNum>
  <w:abstractNum w:abstractNumId="59" w15:restartNumberingAfterBreak="0">
    <w:nsid w:val="46707B0E"/>
    <w:multiLevelType w:val="multilevel"/>
    <w:tmpl w:val="1F3214CE"/>
    <w:lvl w:ilvl="0">
      <w:start w:val="1"/>
      <w:numFmt w:val="bullet"/>
      <w:lvlText w:val="●"/>
      <w:lvlJc w:val="left"/>
      <w:pPr>
        <w:ind w:left="850" w:hanging="359"/>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7725E14"/>
    <w:multiLevelType w:val="hybridMultilevel"/>
    <w:tmpl w:val="D46A9620"/>
    <w:lvl w:ilvl="0" w:tplc="DE366558">
      <w:start w:val="1"/>
      <w:numFmt w:val="bullet"/>
      <w:lvlText w:val=""/>
      <w:lvlJc w:val="left"/>
      <w:pPr>
        <w:ind w:left="360" w:hanging="360"/>
      </w:pPr>
      <w:rPr>
        <w:rFonts w:ascii="Symbol" w:hAnsi="Symbol" w:hint="default"/>
      </w:rPr>
    </w:lvl>
    <w:lvl w:ilvl="1" w:tplc="6CF2EA30">
      <w:start w:val="1"/>
      <w:numFmt w:val="bullet"/>
      <w:lvlText w:val="o"/>
      <w:lvlJc w:val="left"/>
      <w:pPr>
        <w:ind w:left="1080" w:hanging="360"/>
      </w:pPr>
      <w:rPr>
        <w:rFonts w:ascii="Courier New" w:hAnsi="Courier New" w:hint="default"/>
      </w:rPr>
    </w:lvl>
    <w:lvl w:ilvl="2" w:tplc="CD2837BA">
      <w:start w:val="1"/>
      <w:numFmt w:val="bullet"/>
      <w:lvlText w:val=""/>
      <w:lvlJc w:val="left"/>
      <w:pPr>
        <w:ind w:left="1800" w:hanging="360"/>
      </w:pPr>
      <w:rPr>
        <w:rFonts w:ascii="Wingdings" w:hAnsi="Wingdings" w:hint="default"/>
      </w:rPr>
    </w:lvl>
    <w:lvl w:ilvl="3" w:tplc="6450E9F8">
      <w:start w:val="1"/>
      <w:numFmt w:val="bullet"/>
      <w:lvlText w:val=""/>
      <w:lvlJc w:val="left"/>
      <w:pPr>
        <w:ind w:left="2520" w:hanging="360"/>
      </w:pPr>
      <w:rPr>
        <w:rFonts w:ascii="Symbol" w:hAnsi="Symbol" w:hint="default"/>
      </w:rPr>
    </w:lvl>
    <w:lvl w:ilvl="4" w:tplc="8C2856C0">
      <w:start w:val="1"/>
      <w:numFmt w:val="bullet"/>
      <w:lvlText w:val="o"/>
      <w:lvlJc w:val="left"/>
      <w:pPr>
        <w:ind w:left="3240" w:hanging="360"/>
      </w:pPr>
      <w:rPr>
        <w:rFonts w:ascii="Courier New" w:hAnsi="Courier New" w:hint="default"/>
      </w:rPr>
    </w:lvl>
    <w:lvl w:ilvl="5" w:tplc="8D9E8978">
      <w:start w:val="1"/>
      <w:numFmt w:val="bullet"/>
      <w:lvlText w:val=""/>
      <w:lvlJc w:val="left"/>
      <w:pPr>
        <w:ind w:left="3960" w:hanging="360"/>
      </w:pPr>
      <w:rPr>
        <w:rFonts w:ascii="Wingdings" w:hAnsi="Wingdings" w:hint="default"/>
      </w:rPr>
    </w:lvl>
    <w:lvl w:ilvl="6" w:tplc="500C45DE">
      <w:start w:val="1"/>
      <w:numFmt w:val="bullet"/>
      <w:lvlText w:val=""/>
      <w:lvlJc w:val="left"/>
      <w:pPr>
        <w:ind w:left="4680" w:hanging="360"/>
      </w:pPr>
      <w:rPr>
        <w:rFonts w:ascii="Symbol" w:hAnsi="Symbol" w:hint="default"/>
      </w:rPr>
    </w:lvl>
    <w:lvl w:ilvl="7" w:tplc="E1E49AA8">
      <w:start w:val="1"/>
      <w:numFmt w:val="bullet"/>
      <w:lvlText w:val="o"/>
      <w:lvlJc w:val="left"/>
      <w:pPr>
        <w:ind w:left="5400" w:hanging="360"/>
      </w:pPr>
      <w:rPr>
        <w:rFonts w:ascii="Courier New" w:hAnsi="Courier New" w:hint="default"/>
      </w:rPr>
    </w:lvl>
    <w:lvl w:ilvl="8" w:tplc="83C0D028">
      <w:start w:val="1"/>
      <w:numFmt w:val="bullet"/>
      <w:lvlText w:val=""/>
      <w:lvlJc w:val="left"/>
      <w:pPr>
        <w:ind w:left="6120" w:hanging="360"/>
      </w:pPr>
      <w:rPr>
        <w:rFonts w:ascii="Wingdings" w:hAnsi="Wingdings" w:hint="default"/>
      </w:rPr>
    </w:lvl>
  </w:abstractNum>
  <w:abstractNum w:abstractNumId="61" w15:restartNumberingAfterBreak="0">
    <w:nsid w:val="47FB5BCE"/>
    <w:multiLevelType w:val="multilevel"/>
    <w:tmpl w:val="FFFFFFFF"/>
    <w:lvl w:ilvl="0">
      <w:start w:val="1"/>
      <w:numFmt w:val="decimal"/>
      <w:lvlText w:val="%1)"/>
      <w:lvlJc w:val="left"/>
      <w:pPr>
        <w:ind w:left="850" w:hanging="359"/>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891EC0C"/>
    <w:multiLevelType w:val="hybridMultilevel"/>
    <w:tmpl w:val="551A4BC0"/>
    <w:lvl w:ilvl="0" w:tplc="6B62FEA8">
      <w:start w:val="1"/>
      <w:numFmt w:val="decimal"/>
      <w:lvlText w:val="%1."/>
      <w:lvlJc w:val="left"/>
      <w:pPr>
        <w:ind w:left="720" w:hanging="360"/>
      </w:pPr>
    </w:lvl>
    <w:lvl w:ilvl="1" w:tplc="3CE6C4DE">
      <w:start w:val="1"/>
      <w:numFmt w:val="lowerLetter"/>
      <w:lvlText w:val="%2."/>
      <w:lvlJc w:val="left"/>
      <w:pPr>
        <w:ind w:left="1440" w:hanging="360"/>
      </w:pPr>
    </w:lvl>
    <w:lvl w:ilvl="2" w:tplc="30D81A02">
      <w:start w:val="1"/>
      <w:numFmt w:val="lowerRoman"/>
      <w:lvlText w:val="%3."/>
      <w:lvlJc w:val="right"/>
      <w:pPr>
        <w:ind w:left="2160" w:hanging="180"/>
      </w:pPr>
    </w:lvl>
    <w:lvl w:ilvl="3" w:tplc="069857F8">
      <w:start w:val="1"/>
      <w:numFmt w:val="decimal"/>
      <w:lvlText w:val="%4."/>
      <w:lvlJc w:val="left"/>
      <w:pPr>
        <w:ind w:left="2880" w:hanging="360"/>
      </w:pPr>
    </w:lvl>
    <w:lvl w:ilvl="4" w:tplc="3A1C97C0">
      <w:start w:val="1"/>
      <w:numFmt w:val="lowerLetter"/>
      <w:lvlText w:val="%5."/>
      <w:lvlJc w:val="left"/>
      <w:pPr>
        <w:ind w:left="3600" w:hanging="360"/>
      </w:pPr>
    </w:lvl>
    <w:lvl w:ilvl="5" w:tplc="47F4B91C">
      <w:start w:val="1"/>
      <w:numFmt w:val="lowerRoman"/>
      <w:lvlText w:val="%6."/>
      <w:lvlJc w:val="right"/>
      <w:pPr>
        <w:ind w:left="4320" w:hanging="180"/>
      </w:pPr>
    </w:lvl>
    <w:lvl w:ilvl="6" w:tplc="FCA03352">
      <w:start w:val="1"/>
      <w:numFmt w:val="decimal"/>
      <w:lvlText w:val="%7."/>
      <w:lvlJc w:val="left"/>
      <w:pPr>
        <w:ind w:left="5040" w:hanging="360"/>
      </w:pPr>
    </w:lvl>
    <w:lvl w:ilvl="7" w:tplc="3998DA9C">
      <w:start w:val="1"/>
      <w:numFmt w:val="lowerLetter"/>
      <w:lvlText w:val="%8."/>
      <w:lvlJc w:val="left"/>
      <w:pPr>
        <w:ind w:left="5760" w:hanging="360"/>
      </w:pPr>
    </w:lvl>
    <w:lvl w:ilvl="8" w:tplc="15409948">
      <w:start w:val="1"/>
      <w:numFmt w:val="lowerRoman"/>
      <w:lvlText w:val="%9."/>
      <w:lvlJc w:val="right"/>
      <w:pPr>
        <w:ind w:left="6480" w:hanging="180"/>
      </w:pPr>
    </w:lvl>
  </w:abstractNum>
  <w:abstractNum w:abstractNumId="63" w15:restartNumberingAfterBreak="0">
    <w:nsid w:val="490075E9"/>
    <w:multiLevelType w:val="hybridMultilevel"/>
    <w:tmpl w:val="FFFFFFFF"/>
    <w:lvl w:ilvl="0" w:tplc="239A2986">
      <w:start w:val="1"/>
      <w:numFmt w:val="decimal"/>
      <w:lvlText w:val="%1."/>
      <w:lvlJc w:val="left"/>
      <w:pPr>
        <w:ind w:left="720" w:hanging="360"/>
      </w:pPr>
    </w:lvl>
    <w:lvl w:ilvl="1" w:tplc="48ECF3AE">
      <w:start w:val="1"/>
      <w:numFmt w:val="lowerLetter"/>
      <w:lvlText w:val="%2."/>
      <w:lvlJc w:val="left"/>
      <w:pPr>
        <w:ind w:left="1440" w:hanging="360"/>
      </w:pPr>
    </w:lvl>
    <w:lvl w:ilvl="2" w:tplc="068A538A">
      <w:start w:val="1"/>
      <w:numFmt w:val="lowerRoman"/>
      <w:lvlText w:val="%3."/>
      <w:lvlJc w:val="right"/>
      <w:pPr>
        <w:ind w:left="2160" w:hanging="180"/>
      </w:pPr>
    </w:lvl>
    <w:lvl w:ilvl="3" w:tplc="25A6A7EA">
      <w:start w:val="1"/>
      <w:numFmt w:val="decimal"/>
      <w:lvlText w:val="%4."/>
      <w:lvlJc w:val="left"/>
      <w:pPr>
        <w:ind w:left="2880" w:hanging="360"/>
      </w:pPr>
    </w:lvl>
    <w:lvl w:ilvl="4" w:tplc="3F4EE6F2">
      <w:start w:val="1"/>
      <w:numFmt w:val="lowerLetter"/>
      <w:lvlText w:val="%5."/>
      <w:lvlJc w:val="left"/>
      <w:pPr>
        <w:ind w:left="3600" w:hanging="360"/>
      </w:pPr>
    </w:lvl>
    <w:lvl w:ilvl="5" w:tplc="98F21CE6">
      <w:start w:val="1"/>
      <w:numFmt w:val="lowerRoman"/>
      <w:lvlText w:val="%6."/>
      <w:lvlJc w:val="right"/>
      <w:pPr>
        <w:ind w:left="4320" w:hanging="180"/>
      </w:pPr>
    </w:lvl>
    <w:lvl w:ilvl="6" w:tplc="0186B14C">
      <w:start w:val="1"/>
      <w:numFmt w:val="decimal"/>
      <w:lvlText w:val="%7."/>
      <w:lvlJc w:val="left"/>
      <w:pPr>
        <w:ind w:left="5040" w:hanging="360"/>
      </w:pPr>
    </w:lvl>
    <w:lvl w:ilvl="7" w:tplc="34EE1842">
      <w:start w:val="1"/>
      <w:numFmt w:val="lowerLetter"/>
      <w:lvlText w:val="%8."/>
      <w:lvlJc w:val="left"/>
      <w:pPr>
        <w:ind w:left="5760" w:hanging="360"/>
      </w:pPr>
    </w:lvl>
    <w:lvl w:ilvl="8" w:tplc="E4148F3C">
      <w:start w:val="1"/>
      <w:numFmt w:val="lowerRoman"/>
      <w:lvlText w:val="%9."/>
      <w:lvlJc w:val="right"/>
      <w:pPr>
        <w:ind w:left="6480" w:hanging="180"/>
      </w:pPr>
    </w:lvl>
  </w:abstractNum>
  <w:abstractNum w:abstractNumId="64" w15:restartNumberingAfterBreak="0">
    <w:nsid w:val="4AEE5E68"/>
    <w:multiLevelType w:val="hybridMultilevel"/>
    <w:tmpl w:val="EA3C8162"/>
    <w:lvl w:ilvl="0" w:tplc="27A07068">
      <w:start w:val="1"/>
      <w:numFmt w:val="lowerLetter"/>
      <w:lvlText w:val="%1)"/>
      <w:lvlJc w:val="left"/>
      <w:pPr>
        <w:ind w:left="1080" w:hanging="360"/>
      </w:pPr>
      <w:rPr>
        <w:rFonts w:ascii="Arial" w:eastAsia="Arial"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4AFC66F1"/>
    <w:multiLevelType w:val="hybridMultilevel"/>
    <w:tmpl w:val="B5EA4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BBB16B4"/>
    <w:multiLevelType w:val="hybridMultilevel"/>
    <w:tmpl w:val="6BC6F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DB793BD"/>
    <w:multiLevelType w:val="hybridMultilevel"/>
    <w:tmpl w:val="79FC41EA"/>
    <w:lvl w:ilvl="0" w:tplc="2872FD20">
      <w:start w:val="1"/>
      <w:numFmt w:val="bullet"/>
      <w:lvlText w:val=""/>
      <w:lvlJc w:val="left"/>
      <w:pPr>
        <w:ind w:left="720" w:hanging="360"/>
      </w:pPr>
      <w:rPr>
        <w:rFonts w:ascii="Symbol" w:hAnsi="Symbol" w:hint="default"/>
      </w:rPr>
    </w:lvl>
    <w:lvl w:ilvl="1" w:tplc="68FAC162">
      <w:start w:val="1"/>
      <w:numFmt w:val="bullet"/>
      <w:lvlText w:val="o"/>
      <w:lvlJc w:val="left"/>
      <w:pPr>
        <w:ind w:left="1440" w:hanging="360"/>
      </w:pPr>
      <w:rPr>
        <w:rFonts w:ascii="Courier New" w:hAnsi="Courier New" w:hint="default"/>
      </w:rPr>
    </w:lvl>
    <w:lvl w:ilvl="2" w:tplc="40C05A9A">
      <w:start w:val="1"/>
      <w:numFmt w:val="bullet"/>
      <w:lvlText w:val=""/>
      <w:lvlJc w:val="left"/>
      <w:pPr>
        <w:ind w:left="2160" w:hanging="360"/>
      </w:pPr>
      <w:rPr>
        <w:rFonts w:ascii="Wingdings" w:hAnsi="Wingdings" w:hint="default"/>
      </w:rPr>
    </w:lvl>
    <w:lvl w:ilvl="3" w:tplc="576EAFFC">
      <w:start w:val="1"/>
      <w:numFmt w:val="bullet"/>
      <w:lvlText w:val=""/>
      <w:lvlJc w:val="left"/>
      <w:pPr>
        <w:ind w:left="2880" w:hanging="360"/>
      </w:pPr>
      <w:rPr>
        <w:rFonts w:ascii="Symbol" w:hAnsi="Symbol" w:hint="default"/>
      </w:rPr>
    </w:lvl>
    <w:lvl w:ilvl="4" w:tplc="F0023ED4">
      <w:start w:val="1"/>
      <w:numFmt w:val="bullet"/>
      <w:lvlText w:val="o"/>
      <w:lvlJc w:val="left"/>
      <w:pPr>
        <w:ind w:left="3600" w:hanging="360"/>
      </w:pPr>
      <w:rPr>
        <w:rFonts w:ascii="Courier New" w:hAnsi="Courier New" w:hint="default"/>
      </w:rPr>
    </w:lvl>
    <w:lvl w:ilvl="5" w:tplc="C4A0B196">
      <w:start w:val="1"/>
      <w:numFmt w:val="bullet"/>
      <w:lvlText w:val=""/>
      <w:lvlJc w:val="left"/>
      <w:pPr>
        <w:ind w:left="4320" w:hanging="360"/>
      </w:pPr>
      <w:rPr>
        <w:rFonts w:ascii="Wingdings" w:hAnsi="Wingdings" w:hint="default"/>
      </w:rPr>
    </w:lvl>
    <w:lvl w:ilvl="6" w:tplc="3ABED8A4">
      <w:start w:val="1"/>
      <w:numFmt w:val="bullet"/>
      <w:lvlText w:val=""/>
      <w:lvlJc w:val="left"/>
      <w:pPr>
        <w:ind w:left="5040" w:hanging="360"/>
      </w:pPr>
      <w:rPr>
        <w:rFonts w:ascii="Symbol" w:hAnsi="Symbol" w:hint="default"/>
      </w:rPr>
    </w:lvl>
    <w:lvl w:ilvl="7" w:tplc="C5829110">
      <w:start w:val="1"/>
      <w:numFmt w:val="bullet"/>
      <w:lvlText w:val="o"/>
      <w:lvlJc w:val="left"/>
      <w:pPr>
        <w:ind w:left="5760" w:hanging="360"/>
      </w:pPr>
      <w:rPr>
        <w:rFonts w:ascii="Courier New" w:hAnsi="Courier New" w:hint="default"/>
      </w:rPr>
    </w:lvl>
    <w:lvl w:ilvl="8" w:tplc="A0E63198">
      <w:start w:val="1"/>
      <w:numFmt w:val="bullet"/>
      <w:lvlText w:val=""/>
      <w:lvlJc w:val="left"/>
      <w:pPr>
        <w:ind w:left="6480" w:hanging="360"/>
      </w:pPr>
      <w:rPr>
        <w:rFonts w:ascii="Wingdings" w:hAnsi="Wingdings" w:hint="default"/>
      </w:rPr>
    </w:lvl>
  </w:abstractNum>
  <w:abstractNum w:abstractNumId="68" w15:restartNumberingAfterBreak="0">
    <w:nsid w:val="4DD81929"/>
    <w:multiLevelType w:val="hybridMultilevel"/>
    <w:tmpl w:val="A04296E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13E0C4D"/>
    <w:multiLevelType w:val="hybridMultilevel"/>
    <w:tmpl w:val="2876928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1AD31C1"/>
    <w:multiLevelType w:val="multilevel"/>
    <w:tmpl w:val="DC7629E2"/>
    <w:lvl w:ilvl="0">
      <w:start w:val="1"/>
      <w:numFmt w:val="decimal"/>
      <w:lvlText w:val="%1)"/>
      <w:lvlJc w:val="left"/>
      <w:pPr>
        <w:ind w:left="850" w:hanging="359"/>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232036E"/>
    <w:multiLevelType w:val="hybridMultilevel"/>
    <w:tmpl w:val="AF9EEA7A"/>
    <w:lvl w:ilvl="0" w:tplc="08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485D39B"/>
    <w:multiLevelType w:val="hybridMultilevel"/>
    <w:tmpl w:val="9ADECBE0"/>
    <w:lvl w:ilvl="0" w:tplc="C980AD94">
      <w:start w:val="1"/>
      <w:numFmt w:val="decimal"/>
      <w:lvlText w:val="%1."/>
      <w:lvlJc w:val="left"/>
      <w:pPr>
        <w:ind w:left="720" w:hanging="360"/>
      </w:pPr>
    </w:lvl>
    <w:lvl w:ilvl="1" w:tplc="8182FC4A">
      <w:start w:val="1"/>
      <w:numFmt w:val="lowerLetter"/>
      <w:lvlText w:val="%2."/>
      <w:lvlJc w:val="left"/>
      <w:pPr>
        <w:ind w:left="1440" w:hanging="360"/>
      </w:pPr>
    </w:lvl>
    <w:lvl w:ilvl="2" w:tplc="45DEC788">
      <w:start w:val="1"/>
      <w:numFmt w:val="lowerRoman"/>
      <w:lvlText w:val="%3."/>
      <w:lvlJc w:val="right"/>
      <w:pPr>
        <w:ind w:left="2160" w:hanging="180"/>
      </w:pPr>
    </w:lvl>
    <w:lvl w:ilvl="3" w:tplc="64AEDFEC">
      <w:start w:val="1"/>
      <w:numFmt w:val="decimal"/>
      <w:lvlText w:val="%4."/>
      <w:lvlJc w:val="left"/>
      <w:pPr>
        <w:ind w:left="2880" w:hanging="360"/>
      </w:pPr>
    </w:lvl>
    <w:lvl w:ilvl="4" w:tplc="19AA1800">
      <w:start w:val="1"/>
      <w:numFmt w:val="lowerLetter"/>
      <w:lvlText w:val="%5."/>
      <w:lvlJc w:val="left"/>
      <w:pPr>
        <w:ind w:left="3600" w:hanging="360"/>
      </w:pPr>
    </w:lvl>
    <w:lvl w:ilvl="5" w:tplc="F5C40192">
      <w:start w:val="1"/>
      <w:numFmt w:val="lowerRoman"/>
      <w:lvlText w:val="%6."/>
      <w:lvlJc w:val="right"/>
      <w:pPr>
        <w:ind w:left="4320" w:hanging="180"/>
      </w:pPr>
    </w:lvl>
    <w:lvl w:ilvl="6" w:tplc="A3F6B3B0">
      <w:start w:val="1"/>
      <w:numFmt w:val="decimal"/>
      <w:lvlText w:val="%7."/>
      <w:lvlJc w:val="left"/>
      <w:pPr>
        <w:ind w:left="5040" w:hanging="360"/>
      </w:pPr>
    </w:lvl>
    <w:lvl w:ilvl="7" w:tplc="1DCEE55C">
      <w:start w:val="1"/>
      <w:numFmt w:val="lowerLetter"/>
      <w:lvlText w:val="%8."/>
      <w:lvlJc w:val="left"/>
      <w:pPr>
        <w:ind w:left="5760" w:hanging="360"/>
      </w:pPr>
    </w:lvl>
    <w:lvl w:ilvl="8" w:tplc="7F4279DE">
      <w:start w:val="1"/>
      <w:numFmt w:val="lowerRoman"/>
      <w:lvlText w:val="%9."/>
      <w:lvlJc w:val="right"/>
      <w:pPr>
        <w:ind w:left="6480" w:hanging="180"/>
      </w:pPr>
    </w:lvl>
  </w:abstractNum>
  <w:abstractNum w:abstractNumId="73" w15:restartNumberingAfterBreak="0">
    <w:nsid w:val="54F45CC6"/>
    <w:multiLevelType w:val="hybridMultilevel"/>
    <w:tmpl w:val="C5980AF2"/>
    <w:lvl w:ilvl="0" w:tplc="F2984D72">
      <w:start w:val="1"/>
      <w:numFmt w:val="decimal"/>
      <w:lvlText w:val="%1)"/>
      <w:lvlJc w:val="left"/>
      <w:pPr>
        <w:ind w:left="850" w:hanging="359"/>
      </w:pPr>
      <w:rPr>
        <w:u w:val="none"/>
      </w:rPr>
    </w:lvl>
    <w:lvl w:ilvl="1" w:tplc="A8541A32">
      <w:start w:val="1"/>
      <w:numFmt w:val="lowerLetter"/>
      <w:lvlText w:val="%2)"/>
      <w:lvlJc w:val="left"/>
      <w:pPr>
        <w:ind w:left="1440" w:hanging="360"/>
      </w:pPr>
      <w:rPr>
        <w:u w:val="none"/>
      </w:rPr>
    </w:lvl>
    <w:lvl w:ilvl="2" w:tplc="718EDD86">
      <w:start w:val="1"/>
      <w:numFmt w:val="lowerRoman"/>
      <w:lvlText w:val="%3)"/>
      <w:lvlJc w:val="right"/>
      <w:pPr>
        <w:ind w:left="2160" w:hanging="360"/>
      </w:pPr>
      <w:rPr>
        <w:u w:val="none"/>
      </w:rPr>
    </w:lvl>
    <w:lvl w:ilvl="3" w:tplc="FA0064EC">
      <w:start w:val="1"/>
      <w:numFmt w:val="decimal"/>
      <w:lvlText w:val="(%4)"/>
      <w:lvlJc w:val="left"/>
      <w:pPr>
        <w:ind w:left="2880" w:hanging="360"/>
      </w:pPr>
      <w:rPr>
        <w:u w:val="none"/>
      </w:rPr>
    </w:lvl>
    <w:lvl w:ilvl="4" w:tplc="4F9461F8">
      <w:start w:val="1"/>
      <w:numFmt w:val="lowerLetter"/>
      <w:lvlText w:val="(%5)"/>
      <w:lvlJc w:val="left"/>
      <w:pPr>
        <w:ind w:left="3600" w:hanging="360"/>
      </w:pPr>
      <w:rPr>
        <w:u w:val="none"/>
      </w:rPr>
    </w:lvl>
    <w:lvl w:ilvl="5" w:tplc="F7D44C2C">
      <w:start w:val="1"/>
      <w:numFmt w:val="lowerRoman"/>
      <w:lvlText w:val="(%6)"/>
      <w:lvlJc w:val="right"/>
      <w:pPr>
        <w:ind w:left="4320" w:hanging="360"/>
      </w:pPr>
      <w:rPr>
        <w:u w:val="none"/>
      </w:rPr>
    </w:lvl>
    <w:lvl w:ilvl="6" w:tplc="8DCE86EC">
      <w:start w:val="1"/>
      <w:numFmt w:val="decimal"/>
      <w:lvlText w:val="%7."/>
      <w:lvlJc w:val="left"/>
      <w:pPr>
        <w:ind w:left="5040" w:hanging="360"/>
      </w:pPr>
      <w:rPr>
        <w:u w:val="none"/>
      </w:rPr>
    </w:lvl>
    <w:lvl w:ilvl="7" w:tplc="94B68A24">
      <w:start w:val="1"/>
      <w:numFmt w:val="lowerLetter"/>
      <w:lvlText w:val="%8."/>
      <w:lvlJc w:val="left"/>
      <w:pPr>
        <w:ind w:left="5760" w:hanging="360"/>
      </w:pPr>
      <w:rPr>
        <w:u w:val="none"/>
      </w:rPr>
    </w:lvl>
    <w:lvl w:ilvl="8" w:tplc="241A46F0">
      <w:start w:val="1"/>
      <w:numFmt w:val="lowerRoman"/>
      <w:lvlText w:val="%9."/>
      <w:lvlJc w:val="right"/>
      <w:pPr>
        <w:ind w:left="6480" w:hanging="360"/>
      </w:pPr>
      <w:rPr>
        <w:u w:val="none"/>
      </w:rPr>
    </w:lvl>
  </w:abstractNum>
  <w:abstractNum w:abstractNumId="74" w15:restartNumberingAfterBreak="0">
    <w:nsid w:val="57953445"/>
    <w:multiLevelType w:val="multilevel"/>
    <w:tmpl w:val="846CB9C6"/>
    <w:lvl w:ilvl="0">
      <w:start w:val="1"/>
      <w:numFmt w:val="decimal"/>
      <w:lvlText w:val="%1)"/>
      <w:lvlJc w:val="left"/>
      <w:pPr>
        <w:ind w:left="85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58DE0470"/>
    <w:multiLevelType w:val="multilevel"/>
    <w:tmpl w:val="846CB9C6"/>
    <w:lvl w:ilvl="0">
      <w:start w:val="1"/>
      <w:numFmt w:val="decimal"/>
      <w:lvlText w:val="%1)"/>
      <w:lvlJc w:val="left"/>
      <w:pPr>
        <w:ind w:left="85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59AB5099"/>
    <w:multiLevelType w:val="multilevel"/>
    <w:tmpl w:val="3F68CC56"/>
    <w:lvl w:ilvl="0">
      <w:start w:val="1"/>
      <w:numFmt w:val="decimal"/>
      <w:lvlText w:val="%1)"/>
      <w:lvlJc w:val="left"/>
      <w:pPr>
        <w:ind w:left="85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5AD15FA3"/>
    <w:multiLevelType w:val="multilevel"/>
    <w:tmpl w:val="752E0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C102A37"/>
    <w:multiLevelType w:val="hybridMultilevel"/>
    <w:tmpl w:val="461AB5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C61516C"/>
    <w:multiLevelType w:val="multilevel"/>
    <w:tmpl w:val="CCB6F80A"/>
    <w:lvl w:ilvl="0">
      <w:start w:val="1"/>
      <w:numFmt w:val="bullet"/>
      <w:lvlText w:val="●"/>
      <w:lvlJc w:val="left"/>
      <w:pPr>
        <w:ind w:left="850"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0876C24"/>
    <w:multiLevelType w:val="hybridMultilevel"/>
    <w:tmpl w:val="8E7C92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10A1A0E"/>
    <w:multiLevelType w:val="multilevel"/>
    <w:tmpl w:val="7E5AA6D0"/>
    <w:lvl w:ilvl="0">
      <w:start w:val="1"/>
      <w:numFmt w:val="decimal"/>
      <w:lvlText w:val="%1)"/>
      <w:lvlJc w:val="left"/>
      <w:pPr>
        <w:ind w:left="850"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646A6F51"/>
    <w:multiLevelType w:val="hybridMultilevel"/>
    <w:tmpl w:val="F0A20098"/>
    <w:lvl w:ilvl="0" w:tplc="159A02E8">
      <w:start w:val="1"/>
      <w:numFmt w:val="decimal"/>
      <w:lvlText w:val="%1."/>
      <w:lvlJc w:val="left"/>
      <w:pPr>
        <w:ind w:left="720" w:hanging="360"/>
      </w:pPr>
    </w:lvl>
    <w:lvl w:ilvl="1" w:tplc="FBEC48B4">
      <w:start w:val="1"/>
      <w:numFmt w:val="lowerLetter"/>
      <w:lvlText w:val="%2."/>
      <w:lvlJc w:val="left"/>
      <w:pPr>
        <w:ind w:left="1440" w:hanging="360"/>
      </w:pPr>
    </w:lvl>
    <w:lvl w:ilvl="2" w:tplc="6EBA77C2">
      <w:start w:val="1"/>
      <w:numFmt w:val="lowerRoman"/>
      <w:lvlText w:val="%3."/>
      <w:lvlJc w:val="right"/>
      <w:pPr>
        <w:ind w:left="2160" w:hanging="180"/>
      </w:pPr>
    </w:lvl>
    <w:lvl w:ilvl="3" w:tplc="AF668D6C">
      <w:start w:val="1"/>
      <w:numFmt w:val="decimal"/>
      <w:lvlText w:val="%4."/>
      <w:lvlJc w:val="left"/>
      <w:pPr>
        <w:ind w:left="2880" w:hanging="360"/>
      </w:pPr>
    </w:lvl>
    <w:lvl w:ilvl="4" w:tplc="E9AE3E02">
      <w:start w:val="1"/>
      <w:numFmt w:val="lowerLetter"/>
      <w:lvlText w:val="%5."/>
      <w:lvlJc w:val="left"/>
      <w:pPr>
        <w:ind w:left="3600" w:hanging="360"/>
      </w:pPr>
    </w:lvl>
    <w:lvl w:ilvl="5" w:tplc="21786C84">
      <w:start w:val="1"/>
      <w:numFmt w:val="lowerRoman"/>
      <w:lvlText w:val="%6."/>
      <w:lvlJc w:val="right"/>
      <w:pPr>
        <w:ind w:left="4320" w:hanging="180"/>
      </w:pPr>
    </w:lvl>
    <w:lvl w:ilvl="6" w:tplc="819E264E">
      <w:start w:val="1"/>
      <w:numFmt w:val="decimal"/>
      <w:lvlText w:val="%7."/>
      <w:lvlJc w:val="left"/>
      <w:pPr>
        <w:ind w:left="5040" w:hanging="360"/>
      </w:pPr>
    </w:lvl>
    <w:lvl w:ilvl="7" w:tplc="D762611C">
      <w:start w:val="1"/>
      <w:numFmt w:val="lowerLetter"/>
      <w:lvlText w:val="%8."/>
      <w:lvlJc w:val="left"/>
      <w:pPr>
        <w:ind w:left="5760" w:hanging="360"/>
      </w:pPr>
    </w:lvl>
    <w:lvl w:ilvl="8" w:tplc="F720389C">
      <w:start w:val="1"/>
      <w:numFmt w:val="lowerRoman"/>
      <w:lvlText w:val="%9."/>
      <w:lvlJc w:val="right"/>
      <w:pPr>
        <w:ind w:left="6480" w:hanging="180"/>
      </w:pPr>
    </w:lvl>
  </w:abstractNum>
  <w:abstractNum w:abstractNumId="83" w15:restartNumberingAfterBreak="0">
    <w:nsid w:val="647A2F21"/>
    <w:multiLevelType w:val="hybridMultilevel"/>
    <w:tmpl w:val="4F70D096"/>
    <w:lvl w:ilvl="0" w:tplc="8674875E">
      <w:start w:val="1"/>
      <w:numFmt w:val="decimal"/>
      <w:lvlText w:val="%1."/>
      <w:lvlJc w:val="left"/>
      <w:pPr>
        <w:ind w:left="720" w:hanging="360"/>
      </w:pPr>
    </w:lvl>
    <w:lvl w:ilvl="1" w:tplc="A79EF0EA">
      <w:start w:val="1"/>
      <w:numFmt w:val="lowerLetter"/>
      <w:lvlText w:val="%2."/>
      <w:lvlJc w:val="left"/>
      <w:pPr>
        <w:ind w:left="1440" w:hanging="360"/>
      </w:pPr>
    </w:lvl>
    <w:lvl w:ilvl="2" w:tplc="F0B4DD42">
      <w:start w:val="1"/>
      <w:numFmt w:val="lowerRoman"/>
      <w:lvlText w:val="%3."/>
      <w:lvlJc w:val="right"/>
      <w:pPr>
        <w:ind w:left="2160" w:hanging="180"/>
      </w:pPr>
    </w:lvl>
    <w:lvl w:ilvl="3" w:tplc="E11A4836">
      <w:start w:val="1"/>
      <w:numFmt w:val="decimal"/>
      <w:lvlText w:val="%4."/>
      <w:lvlJc w:val="left"/>
      <w:pPr>
        <w:ind w:left="2880" w:hanging="360"/>
      </w:pPr>
    </w:lvl>
    <w:lvl w:ilvl="4" w:tplc="8E526EC6">
      <w:start w:val="1"/>
      <w:numFmt w:val="lowerLetter"/>
      <w:lvlText w:val="%5."/>
      <w:lvlJc w:val="left"/>
      <w:pPr>
        <w:ind w:left="3600" w:hanging="360"/>
      </w:pPr>
    </w:lvl>
    <w:lvl w:ilvl="5" w:tplc="0E0C4854">
      <w:start w:val="1"/>
      <w:numFmt w:val="lowerRoman"/>
      <w:lvlText w:val="%6."/>
      <w:lvlJc w:val="right"/>
      <w:pPr>
        <w:ind w:left="4320" w:hanging="180"/>
      </w:pPr>
    </w:lvl>
    <w:lvl w:ilvl="6" w:tplc="41ACB2FC">
      <w:start w:val="1"/>
      <w:numFmt w:val="decimal"/>
      <w:lvlText w:val="%7."/>
      <w:lvlJc w:val="left"/>
      <w:pPr>
        <w:ind w:left="5040" w:hanging="360"/>
      </w:pPr>
    </w:lvl>
    <w:lvl w:ilvl="7" w:tplc="075A66C6">
      <w:start w:val="1"/>
      <w:numFmt w:val="lowerLetter"/>
      <w:lvlText w:val="%8."/>
      <w:lvlJc w:val="left"/>
      <w:pPr>
        <w:ind w:left="5760" w:hanging="360"/>
      </w:pPr>
    </w:lvl>
    <w:lvl w:ilvl="8" w:tplc="3FB80050">
      <w:start w:val="1"/>
      <w:numFmt w:val="lowerRoman"/>
      <w:lvlText w:val="%9."/>
      <w:lvlJc w:val="right"/>
      <w:pPr>
        <w:ind w:left="6480" w:hanging="180"/>
      </w:pPr>
    </w:lvl>
  </w:abstractNum>
  <w:abstractNum w:abstractNumId="84" w15:restartNumberingAfterBreak="0">
    <w:nsid w:val="650A7538"/>
    <w:multiLevelType w:val="hybridMultilevel"/>
    <w:tmpl w:val="CE4A6626"/>
    <w:lvl w:ilvl="0" w:tplc="1CA0A7CA">
      <w:start w:val="1"/>
      <w:numFmt w:val="decimal"/>
      <w:lvlText w:val="%1."/>
      <w:lvlJc w:val="left"/>
      <w:pPr>
        <w:ind w:left="720" w:hanging="360"/>
      </w:pPr>
    </w:lvl>
    <w:lvl w:ilvl="1" w:tplc="A38A82A4">
      <w:start w:val="1"/>
      <w:numFmt w:val="lowerLetter"/>
      <w:lvlText w:val="%2."/>
      <w:lvlJc w:val="left"/>
      <w:pPr>
        <w:ind w:left="1440" w:hanging="360"/>
      </w:pPr>
    </w:lvl>
    <w:lvl w:ilvl="2" w:tplc="3F7C03F4">
      <w:start w:val="1"/>
      <w:numFmt w:val="lowerRoman"/>
      <w:lvlText w:val="%3."/>
      <w:lvlJc w:val="right"/>
      <w:pPr>
        <w:ind w:left="2160" w:hanging="180"/>
      </w:pPr>
    </w:lvl>
    <w:lvl w:ilvl="3" w:tplc="FF609240">
      <w:start w:val="1"/>
      <w:numFmt w:val="decimal"/>
      <w:lvlText w:val="%4."/>
      <w:lvlJc w:val="left"/>
      <w:pPr>
        <w:ind w:left="2880" w:hanging="360"/>
      </w:pPr>
    </w:lvl>
    <w:lvl w:ilvl="4" w:tplc="382EBE42">
      <w:start w:val="1"/>
      <w:numFmt w:val="lowerLetter"/>
      <w:lvlText w:val="%5."/>
      <w:lvlJc w:val="left"/>
      <w:pPr>
        <w:ind w:left="3600" w:hanging="360"/>
      </w:pPr>
    </w:lvl>
    <w:lvl w:ilvl="5" w:tplc="7A94DD62">
      <w:start w:val="1"/>
      <w:numFmt w:val="lowerRoman"/>
      <w:lvlText w:val="%6."/>
      <w:lvlJc w:val="right"/>
      <w:pPr>
        <w:ind w:left="4320" w:hanging="180"/>
      </w:pPr>
    </w:lvl>
    <w:lvl w:ilvl="6" w:tplc="B8564276">
      <w:start w:val="1"/>
      <w:numFmt w:val="decimal"/>
      <w:lvlText w:val="%7."/>
      <w:lvlJc w:val="left"/>
      <w:pPr>
        <w:ind w:left="5040" w:hanging="360"/>
      </w:pPr>
    </w:lvl>
    <w:lvl w:ilvl="7" w:tplc="130C1DC6">
      <w:start w:val="1"/>
      <w:numFmt w:val="lowerLetter"/>
      <w:lvlText w:val="%8."/>
      <w:lvlJc w:val="left"/>
      <w:pPr>
        <w:ind w:left="5760" w:hanging="360"/>
      </w:pPr>
    </w:lvl>
    <w:lvl w:ilvl="8" w:tplc="AA6A215E">
      <w:start w:val="1"/>
      <w:numFmt w:val="lowerRoman"/>
      <w:lvlText w:val="%9."/>
      <w:lvlJc w:val="right"/>
      <w:pPr>
        <w:ind w:left="6480" w:hanging="180"/>
      </w:pPr>
    </w:lvl>
  </w:abstractNum>
  <w:abstractNum w:abstractNumId="85" w15:restartNumberingAfterBreak="0">
    <w:nsid w:val="66C021B2"/>
    <w:multiLevelType w:val="multilevel"/>
    <w:tmpl w:val="E954CEA2"/>
    <w:lvl w:ilvl="0">
      <w:start w:val="1"/>
      <w:numFmt w:val="decimal"/>
      <w:lvlText w:val="%1)"/>
      <w:lvlJc w:val="left"/>
      <w:pPr>
        <w:ind w:left="850"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67037A25"/>
    <w:multiLevelType w:val="hybridMultilevel"/>
    <w:tmpl w:val="FFFFFFFF"/>
    <w:lvl w:ilvl="0" w:tplc="F8A0AE90">
      <w:start w:val="1"/>
      <w:numFmt w:val="decimal"/>
      <w:lvlText w:val="%1."/>
      <w:lvlJc w:val="left"/>
      <w:pPr>
        <w:ind w:left="720" w:hanging="360"/>
      </w:pPr>
    </w:lvl>
    <w:lvl w:ilvl="1" w:tplc="68501EB4">
      <w:start w:val="1"/>
      <w:numFmt w:val="lowerLetter"/>
      <w:lvlText w:val="%2."/>
      <w:lvlJc w:val="left"/>
      <w:pPr>
        <w:ind w:left="1440" w:hanging="360"/>
      </w:pPr>
    </w:lvl>
    <w:lvl w:ilvl="2" w:tplc="2CA2ABEE">
      <w:start w:val="1"/>
      <w:numFmt w:val="lowerRoman"/>
      <w:lvlText w:val="%3."/>
      <w:lvlJc w:val="right"/>
      <w:pPr>
        <w:ind w:left="2160" w:hanging="180"/>
      </w:pPr>
    </w:lvl>
    <w:lvl w:ilvl="3" w:tplc="64AA57CA">
      <w:start w:val="1"/>
      <w:numFmt w:val="decimal"/>
      <w:lvlText w:val="%4."/>
      <w:lvlJc w:val="left"/>
      <w:pPr>
        <w:ind w:left="2880" w:hanging="360"/>
      </w:pPr>
    </w:lvl>
    <w:lvl w:ilvl="4" w:tplc="4600E190">
      <w:start w:val="1"/>
      <w:numFmt w:val="lowerLetter"/>
      <w:lvlText w:val="%5."/>
      <w:lvlJc w:val="left"/>
      <w:pPr>
        <w:ind w:left="3600" w:hanging="360"/>
      </w:pPr>
    </w:lvl>
    <w:lvl w:ilvl="5" w:tplc="F8B24A1E">
      <w:start w:val="1"/>
      <w:numFmt w:val="lowerRoman"/>
      <w:lvlText w:val="%6."/>
      <w:lvlJc w:val="right"/>
      <w:pPr>
        <w:ind w:left="4320" w:hanging="180"/>
      </w:pPr>
    </w:lvl>
    <w:lvl w:ilvl="6" w:tplc="B560A656">
      <w:start w:val="1"/>
      <w:numFmt w:val="decimal"/>
      <w:lvlText w:val="%7."/>
      <w:lvlJc w:val="left"/>
      <w:pPr>
        <w:ind w:left="5040" w:hanging="360"/>
      </w:pPr>
    </w:lvl>
    <w:lvl w:ilvl="7" w:tplc="9EFA8E48">
      <w:start w:val="1"/>
      <w:numFmt w:val="lowerLetter"/>
      <w:lvlText w:val="%8."/>
      <w:lvlJc w:val="left"/>
      <w:pPr>
        <w:ind w:left="5760" w:hanging="360"/>
      </w:pPr>
    </w:lvl>
    <w:lvl w:ilvl="8" w:tplc="F8128C5E">
      <w:start w:val="1"/>
      <w:numFmt w:val="lowerRoman"/>
      <w:lvlText w:val="%9."/>
      <w:lvlJc w:val="right"/>
      <w:pPr>
        <w:ind w:left="6480" w:hanging="180"/>
      </w:pPr>
    </w:lvl>
  </w:abstractNum>
  <w:abstractNum w:abstractNumId="87" w15:restartNumberingAfterBreak="0">
    <w:nsid w:val="69386982"/>
    <w:multiLevelType w:val="hybridMultilevel"/>
    <w:tmpl w:val="F4DC4EB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93F5C33"/>
    <w:multiLevelType w:val="multilevel"/>
    <w:tmpl w:val="900CC088"/>
    <w:lvl w:ilvl="0">
      <w:start w:val="1"/>
      <w:numFmt w:val="decimal"/>
      <w:lvlText w:val="%1)"/>
      <w:lvlJc w:val="left"/>
      <w:pPr>
        <w:ind w:left="850" w:hanging="359"/>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696E7DEB"/>
    <w:multiLevelType w:val="multilevel"/>
    <w:tmpl w:val="0EE47CA4"/>
    <w:lvl w:ilvl="0">
      <w:start w:val="1"/>
      <w:numFmt w:val="decimal"/>
      <w:lvlText w:val="%1)"/>
      <w:lvlJc w:val="left"/>
      <w:pPr>
        <w:ind w:left="85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6A67449B"/>
    <w:multiLevelType w:val="multilevel"/>
    <w:tmpl w:val="5BC4EC7A"/>
    <w:lvl w:ilvl="0">
      <w:start w:val="1"/>
      <w:numFmt w:val="decimal"/>
      <w:lvlText w:val="%1)"/>
      <w:lvlJc w:val="left"/>
      <w:pPr>
        <w:ind w:left="850" w:hanging="359"/>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6A977ABA"/>
    <w:multiLevelType w:val="hybridMultilevel"/>
    <w:tmpl w:val="2EE0A3CE"/>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 w15:restartNumberingAfterBreak="0">
    <w:nsid w:val="6C007BB0"/>
    <w:multiLevelType w:val="multilevel"/>
    <w:tmpl w:val="846CB9C6"/>
    <w:lvl w:ilvl="0">
      <w:start w:val="1"/>
      <w:numFmt w:val="decimal"/>
      <w:lvlText w:val="%1)"/>
      <w:lvlJc w:val="left"/>
      <w:pPr>
        <w:ind w:left="85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6C3F7B1B"/>
    <w:multiLevelType w:val="multilevel"/>
    <w:tmpl w:val="846CB9C6"/>
    <w:lvl w:ilvl="0">
      <w:start w:val="1"/>
      <w:numFmt w:val="decimal"/>
      <w:lvlText w:val="%1)"/>
      <w:lvlJc w:val="left"/>
      <w:pPr>
        <w:ind w:left="85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6C45E2ED"/>
    <w:multiLevelType w:val="hybridMultilevel"/>
    <w:tmpl w:val="9DC87D04"/>
    <w:lvl w:ilvl="0" w:tplc="79B0C0AC">
      <w:start w:val="1"/>
      <w:numFmt w:val="bullet"/>
      <w:lvlText w:val="·"/>
      <w:lvlJc w:val="left"/>
      <w:pPr>
        <w:ind w:left="720" w:hanging="360"/>
      </w:pPr>
      <w:rPr>
        <w:rFonts w:ascii="Symbol" w:hAnsi="Symbol" w:hint="default"/>
      </w:rPr>
    </w:lvl>
    <w:lvl w:ilvl="1" w:tplc="02468768">
      <w:start w:val="1"/>
      <w:numFmt w:val="bullet"/>
      <w:lvlText w:val="o"/>
      <w:lvlJc w:val="left"/>
      <w:pPr>
        <w:ind w:left="1440" w:hanging="360"/>
      </w:pPr>
      <w:rPr>
        <w:rFonts w:ascii="Courier New" w:hAnsi="Courier New" w:hint="default"/>
      </w:rPr>
    </w:lvl>
    <w:lvl w:ilvl="2" w:tplc="25B6078A">
      <w:start w:val="1"/>
      <w:numFmt w:val="bullet"/>
      <w:lvlText w:val=""/>
      <w:lvlJc w:val="left"/>
      <w:pPr>
        <w:ind w:left="2160" w:hanging="360"/>
      </w:pPr>
      <w:rPr>
        <w:rFonts w:ascii="Wingdings" w:hAnsi="Wingdings" w:hint="default"/>
      </w:rPr>
    </w:lvl>
    <w:lvl w:ilvl="3" w:tplc="8DC0687E">
      <w:start w:val="1"/>
      <w:numFmt w:val="bullet"/>
      <w:lvlText w:val=""/>
      <w:lvlJc w:val="left"/>
      <w:pPr>
        <w:ind w:left="2880" w:hanging="360"/>
      </w:pPr>
      <w:rPr>
        <w:rFonts w:ascii="Symbol" w:hAnsi="Symbol" w:hint="default"/>
      </w:rPr>
    </w:lvl>
    <w:lvl w:ilvl="4" w:tplc="036EE498">
      <w:start w:val="1"/>
      <w:numFmt w:val="bullet"/>
      <w:lvlText w:val="o"/>
      <w:lvlJc w:val="left"/>
      <w:pPr>
        <w:ind w:left="3600" w:hanging="360"/>
      </w:pPr>
      <w:rPr>
        <w:rFonts w:ascii="Courier New" w:hAnsi="Courier New" w:hint="default"/>
      </w:rPr>
    </w:lvl>
    <w:lvl w:ilvl="5" w:tplc="438828E6">
      <w:start w:val="1"/>
      <w:numFmt w:val="bullet"/>
      <w:lvlText w:val=""/>
      <w:lvlJc w:val="left"/>
      <w:pPr>
        <w:ind w:left="4320" w:hanging="360"/>
      </w:pPr>
      <w:rPr>
        <w:rFonts w:ascii="Wingdings" w:hAnsi="Wingdings" w:hint="default"/>
      </w:rPr>
    </w:lvl>
    <w:lvl w:ilvl="6" w:tplc="4DB8E6F4">
      <w:start w:val="1"/>
      <w:numFmt w:val="bullet"/>
      <w:lvlText w:val=""/>
      <w:lvlJc w:val="left"/>
      <w:pPr>
        <w:ind w:left="5040" w:hanging="360"/>
      </w:pPr>
      <w:rPr>
        <w:rFonts w:ascii="Symbol" w:hAnsi="Symbol" w:hint="default"/>
      </w:rPr>
    </w:lvl>
    <w:lvl w:ilvl="7" w:tplc="E1DEB632">
      <w:start w:val="1"/>
      <w:numFmt w:val="bullet"/>
      <w:lvlText w:val="o"/>
      <w:lvlJc w:val="left"/>
      <w:pPr>
        <w:ind w:left="5760" w:hanging="360"/>
      </w:pPr>
      <w:rPr>
        <w:rFonts w:ascii="Courier New" w:hAnsi="Courier New" w:hint="default"/>
      </w:rPr>
    </w:lvl>
    <w:lvl w:ilvl="8" w:tplc="333ACA0C">
      <w:start w:val="1"/>
      <w:numFmt w:val="bullet"/>
      <w:lvlText w:val=""/>
      <w:lvlJc w:val="left"/>
      <w:pPr>
        <w:ind w:left="6480" w:hanging="360"/>
      </w:pPr>
      <w:rPr>
        <w:rFonts w:ascii="Wingdings" w:hAnsi="Wingdings" w:hint="default"/>
      </w:rPr>
    </w:lvl>
  </w:abstractNum>
  <w:abstractNum w:abstractNumId="95" w15:restartNumberingAfterBreak="0">
    <w:nsid w:val="6D510730"/>
    <w:multiLevelType w:val="multilevel"/>
    <w:tmpl w:val="EB66438E"/>
    <w:lvl w:ilvl="0">
      <w:start w:val="1"/>
      <w:numFmt w:val="bullet"/>
      <w:lvlText w:val="●"/>
      <w:lvlJc w:val="left"/>
      <w:pPr>
        <w:ind w:left="850" w:hanging="359"/>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01A775C"/>
    <w:multiLevelType w:val="hybridMultilevel"/>
    <w:tmpl w:val="A04296E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71A803AA"/>
    <w:multiLevelType w:val="hybridMultilevel"/>
    <w:tmpl w:val="E41EF1F2"/>
    <w:lvl w:ilvl="0" w:tplc="7B9C8E48">
      <w:start w:val="1"/>
      <w:numFmt w:val="decimal"/>
      <w:lvlText w:val="%1."/>
      <w:lvlJc w:val="left"/>
      <w:pPr>
        <w:ind w:left="720" w:hanging="360"/>
      </w:pPr>
    </w:lvl>
    <w:lvl w:ilvl="1" w:tplc="E146CD90">
      <w:start w:val="1"/>
      <w:numFmt w:val="lowerLetter"/>
      <w:lvlText w:val="%2."/>
      <w:lvlJc w:val="left"/>
      <w:pPr>
        <w:ind w:left="1440" w:hanging="360"/>
      </w:pPr>
    </w:lvl>
    <w:lvl w:ilvl="2" w:tplc="ADE48BAE">
      <w:start w:val="1"/>
      <w:numFmt w:val="lowerRoman"/>
      <w:lvlText w:val="%3."/>
      <w:lvlJc w:val="right"/>
      <w:pPr>
        <w:ind w:left="2160" w:hanging="180"/>
      </w:pPr>
    </w:lvl>
    <w:lvl w:ilvl="3" w:tplc="FCC00D94">
      <w:start w:val="1"/>
      <w:numFmt w:val="decimal"/>
      <w:lvlText w:val="%4."/>
      <w:lvlJc w:val="left"/>
      <w:pPr>
        <w:ind w:left="2880" w:hanging="360"/>
      </w:pPr>
    </w:lvl>
    <w:lvl w:ilvl="4" w:tplc="6796641A">
      <w:start w:val="1"/>
      <w:numFmt w:val="lowerLetter"/>
      <w:lvlText w:val="%5."/>
      <w:lvlJc w:val="left"/>
      <w:pPr>
        <w:ind w:left="3600" w:hanging="360"/>
      </w:pPr>
    </w:lvl>
    <w:lvl w:ilvl="5" w:tplc="9AB238DA">
      <w:start w:val="1"/>
      <w:numFmt w:val="lowerRoman"/>
      <w:lvlText w:val="%6."/>
      <w:lvlJc w:val="right"/>
      <w:pPr>
        <w:ind w:left="4320" w:hanging="180"/>
      </w:pPr>
    </w:lvl>
    <w:lvl w:ilvl="6" w:tplc="5AFE1F06">
      <w:start w:val="1"/>
      <w:numFmt w:val="decimal"/>
      <w:lvlText w:val="%7."/>
      <w:lvlJc w:val="left"/>
      <w:pPr>
        <w:ind w:left="5040" w:hanging="360"/>
      </w:pPr>
    </w:lvl>
    <w:lvl w:ilvl="7" w:tplc="ADF41074">
      <w:start w:val="1"/>
      <w:numFmt w:val="lowerLetter"/>
      <w:lvlText w:val="%8."/>
      <w:lvlJc w:val="left"/>
      <w:pPr>
        <w:ind w:left="5760" w:hanging="360"/>
      </w:pPr>
    </w:lvl>
    <w:lvl w:ilvl="8" w:tplc="92C86684">
      <w:start w:val="1"/>
      <w:numFmt w:val="lowerRoman"/>
      <w:lvlText w:val="%9."/>
      <w:lvlJc w:val="right"/>
      <w:pPr>
        <w:ind w:left="6480" w:hanging="180"/>
      </w:pPr>
    </w:lvl>
  </w:abstractNum>
  <w:abstractNum w:abstractNumId="98" w15:restartNumberingAfterBreak="0">
    <w:nsid w:val="71B3326D"/>
    <w:multiLevelType w:val="multilevel"/>
    <w:tmpl w:val="8A24FC9C"/>
    <w:lvl w:ilvl="0">
      <w:start w:val="1"/>
      <w:numFmt w:val="bullet"/>
      <w:lvlText w:val="●"/>
      <w:lvlJc w:val="left"/>
      <w:pPr>
        <w:ind w:left="720" w:hanging="360"/>
      </w:pPr>
      <w:rPr>
        <w:rFonts w:ascii="Verdana" w:eastAsia="Verdana" w:hAnsi="Verdana" w:cs="Verdana"/>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4C61938"/>
    <w:multiLevelType w:val="multilevel"/>
    <w:tmpl w:val="6BA035D2"/>
    <w:lvl w:ilvl="0">
      <w:start w:val="1"/>
      <w:numFmt w:val="bullet"/>
      <w:lvlText w:val="●"/>
      <w:lvlJc w:val="left"/>
      <w:pPr>
        <w:ind w:left="850"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7055C6E"/>
    <w:multiLevelType w:val="multilevel"/>
    <w:tmpl w:val="4866F324"/>
    <w:lvl w:ilvl="0">
      <w:start w:val="1"/>
      <w:numFmt w:val="decimal"/>
      <w:lvlText w:val="%1)"/>
      <w:lvlJc w:val="left"/>
      <w:pPr>
        <w:ind w:left="850" w:hanging="359"/>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782A4338"/>
    <w:multiLevelType w:val="multilevel"/>
    <w:tmpl w:val="D7C8BBE6"/>
    <w:lvl w:ilvl="0">
      <w:start w:val="5"/>
      <w:numFmt w:val="decimal"/>
      <w:lvlText w:val="%1)"/>
      <w:lvlJc w:val="left"/>
      <w:pPr>
        <w:ind w:left="850" w:hanging="359"/>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783729BB"/>
    <w:multiLevelType w:val="multilevel"/>
    <w:tmpl w:val="4A9C975A"/>
    <w:lvl w:ilvl="0">
      <w:start w:val="1"/>
      <w:numFmt w:val="decimal"/>
      <w:lvlText w:val="%1)"/>
      <w:lvlJc w:val="left"/>
      <w:pPr>
        <w:ind w:left="855" w:hanging="360"/>
      </w:pPr>
      <w:rPr>
        <w:rFonts w:ascii="Arial" w:hAnsi="Arial" w:cs="Arial" w:hint="defaul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78D0CE05"/>
    <w:multiLevelType w:val="hybridMultilevel"/>
    <w:tmpl w:val="044ACE34"/>
    <w:lvl w:ilvl="0" w:tplc="261A0C02">
      <w:start w:val="1"/>
      <w:numFmt w:val="decimal"/>
      <w:lvlText w:val="%1)"/>
      <w:lvlJc w:val="left"/>
      <w:pPr>
        <w:ind w:left="720" w:hanging="360"/>
      </w:pPr>
    </w:lvl>
    <w:lvl w:ilvl="1" w:tplc="E85480B0">
      <w:start w:val="1"/>
      <w:numFmt w:val="lowerLetter"/>
      <w:lvlText w:val="%2."/>
      <w:lvlJc w:val="left"/>
      <w:pPr>
        <w:ind w:left="1440" w:hanging="360"/>
      </w:pPr>
    </w:lvl>
    <w:lvl w:ilvl="2" w:tplc="58E48274">
      <w:start w:val="1"/>
      <w:numFmt w:val="lowerRoman"/>
      <w:lvlText w:val="%3."/>
      <w:lvlJc w:val="right"/>
      <w:pPr>
        <w:ind w:left="2160" w:hanging="180"/>
      </w:pPr>
    </w:lvl>
    <w:lvl w:ilvl="3" w:tplc="38CC3498">
      <w:start w:val="1"/>
      <w:numFmt w:val="decimal"/>
      <w:lvlText w:val="%4."/>
      <w:lvlJc w:val="left"/>
      <w:pPr>
        <w:ind w:left="2880" w:hanging="360"/>
      </w:pPr>
    </w:lvl>
    <w:lvl w:ilvl="4" w:tplc="1BEA4024">
      <w:start w:val="1"/>
      <w:numFmt w:val="lowerLetter"/>
      <w:lvlText w:val="%5."/>
      <w:lvlJc w:val="left"/>
      <w:pPr>
        <w:ind w:left="3600" w:hanging="360"/>
      </w:pPr>
    </w:lvl>
    <w:lvl w:ilvl="5" w:tplc="376C9E52">
      <w:start w:val="1"/>
      <w:numFmt w:val="lowerRoman"/>
      <w:lvlText w:val="%6."/>
      <w:lvlJc w:val="right"/>
      <w:pPr>
        <w:ind w:left="4320" w:hanging="180"/>
      </w:pPr>
    </w:lvl>
    <w:lvl w:ilvl="6" w:tplc="1720764E">
      <w:start w:val="1"/>
      <w:numFmt w:val="decimal"/>
      <w:lvlText w:val="%7."/>
      <w:lvlJc w:val="left"/>
      <w:pPr>
        <w:ind w:left="5040" w:hanging="360"/>
      </w:pPr>
    </w:lvl>
    <w:lvl w:ilvl="7" w:tplc="02F4C788">
      <w:start w:val="1"/>
      <w:numFmt w:val="lowerLetter"/>
      <w:lvlText w:val="%8."/>
      <w:lvlJc w:val="left"/>
      <w:pPr>
        <w:ind w:left="5760" w:hanging="360"/>
      </w:pPr>
    </w:lvl>
    <w:lvl w:ilvl="8" w:tplc="4A864BCE">
      <w:start w:val="1"/>
      <w:numFmt w:val="lowerRoman"/>
      <w:lvlText w:val="%9."/>
      <w:lvlJc w:val="right"/>
      <w:pPr>
        <w:ind w:left="6480" w:hanging="180"/>
      </w:pPr>
    </w:lvl>
  </w:abstractNum>
  <w:abstractNum w:abstractNumId="104" w15:restartNumberingAfterBreak="0">
    <w:nsid w:val="79AF0AD0"/>
    <w:multiLevelType w:val="hybridMultilevel"/>
    <w:tmpl w:val="D834D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AC122D3"/>
    <w:multiLevelType w:val="multilevel"/>
    <w:tmpl w:val="43DA7228"/>
    <w:lvl w:ilvl="0">
      <w:start w:val="1"/>
      <w:numFmt w:val="bullet"/>
      <w:lvlText w:val="●"/>
      <w:lvlJc w:val="left"/>
      <w:pPr>
        <w:ind w:left="850"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BD3261B"/>
    <w:multiLevelType w:val="multilevel"/>
    <w:tmpl w:val="846CB9C6"/>
    <w:lvl w:ilvl="0">
      <w:start w:val="1"/>
      <w:numFmt w:val="decimal"/>
      <w:lvlText w:val="%1)"/>
      <w:lvlJc w:val="left"/>
      <w:pPr>
        <w:ind w:left="85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7C47734C"/>
    <w:multiLevelType w:val="multilevel"/>
    <w:tmpl w:val="198C6CCA"/>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7C8DDE4F"/>
    <w:multiLevelType w:val="hybridMultilevel"/>
    <w:tmpl w:val="4E824C8C"/>
    <w:lvl w:ilvl="0" w:tplc="EBF496AC">
      <w:start w:val="1"/>
      <w:numFmt w:val="bullet"/>
      <w:lvlText w:val=""/>
      <w:lvlJc w:val="left"/>
      <w:pPr>
        <w:ind w:left="720" w:hanging="360"/>
      </w:pPr>
      <w:rPr>
        <w:rFonts w:ascii="Symbol" w:hAnsi="Symbol" w:hint="default"/>
      </w:rPr>
    </w:lvl>
    <w:lvl w:ilvl="1" w:tplc="CB0E67A0">
      <w:start w:val="1"/>
      <w:numFmt w:val="bullet"/>
      <w:lvlText w:val="o"/>
      <w:lvlJc w:val="left"/>
      <w:pPr>
        <w:ind w:left="1440" w:hanging="360"/>
      </w:pPr>
      <w:rPr>
        <w:rFonts w:ascii="Courier New" w:hAnsi="Courier New" w:hint="default"/>
      </w:rPr>
    </w:lvl>
    <w:lvl w:ilvl="2" w:tplc="02BAE02C">
      <w:start w:val="1"/>
      <w:numFmt w:val="bullet"/>
      <w:lvlText w:val=""/>
      <w:lvlJc w:val="left"/>
      <w:pPr>
        <w:ind w:left="2160" w:hanging="360"/>
      </w:pPr>
      <w:rPr>
        <w:rFonts w:ascii="Wingdings" w:hAnsi="Wingdings" w:hint="default"/>
      </w:rPr>
    </w:lvl>
    <w:lvl w:ilvl="3" w:tplc="A196A760">
      <w:start w:val="1"/>
      <w:numFmt w:val="bullet"/>
      <w:lvlText w:val=""/>
      <w:lvlJc w:val="left"/>
      <w:pPr>
        <w:ind w:left="2880" w:hanging="360"/>
      </w:pPr>
      <w:rPr>
        <w:rFonts w:ascii="Symbol" w:hAnsi="Symbol" w:hint="default"/>
      </w:rPr>
    </w:lvl>
    <w:lvl w:ilvl="4" w:tplc="81A62614">
      <w:start w:val="1"/>
      <w:numFmt w:val="bullet"/>
      <w:lvlText w:val="o"/>
      <w:lvlJc w:val="left"/>
      <w:pPr>
        <w:ind w:left="3600" w:hanging="360"/>
      </w:pPr>
      <w:rPr>
        <w:rFonts w:ascii="Courier New" w:hAnsi="Courier New" w:hint="default"/>
      </w:rPr>
    </w:lvl>
    <w:lvl w:ilvl="5" w:tplc="1D86E490">
      <w:start w:val="1"/>
      <w:numFmt w:val="bullet"/>
      <w:lvlText w:val=""/>
      <w:lvlJc w:val="left"/>
      <w:pPr>
        <w:ind w:left="4320" w:hanging="360"/>
      </w:pPr>
      <w:rPr>
        <w:rFonts w:ascii="Wingdings" w:hAnsi="Wingdings" w:hint="default"/>
      </w:rPr>
    </w:lvl>
    <w:lvl w:ilvl="6" w:tplc="FC9CAD4E">
      <w:start w:val="1"/>
      <w:numFmt w:val="bullet"/>
      <w:lvlText w:val=""/>
      <w:lvlJc w:val="left"/>
      <w:pPr>
        <w:ind w:left="5040" w:hanging="360"/>
      </w:pPr>
      <w:rPr>
        <w:rFonts w:ascii="Symbol" w:hAnsi="Symbol" w:hint="default"/>
      </w:rPr>
    </w:lvl>
    <w:lvl w:ilvl="7" w:tplc="36085B1C">
      <w:start w:val="1"/>
      <w:numFmt w:val="bullet"/>
      <w:lvlText w:val="o"/>
      <w:lvlJc w:val="left"/>
      <w:pPr>
        <w:ind w:left="5760" w:hanging="360"/>
      </w:pPr>
      <w:rPr>
        <w:rFonts w:ascii="Courier New" w:hAnsi="Courier New" w:hint="default"/>
      </w:rPr>
    </w:lvl>
    <w:lvl w:ilvl="8" w:tplc="CC94CAFC">
      <w:start w:val="1"/>
      <w:numFmt w:val="bullet"/>
      <w:lvlText w:val=""/>
      <w:lvlJc w:val="left"/>
      <w:pPr>
        <w:ind w:left="6480" w:hanging="360"/>
      </w:pPr>
      <w:rPr>
        <w:rFonts w:ascii="Wingdings" w:hAnsi="Wingdings" w:hint="default"/>
      </w:rPr>
    </w:lvl>
  </w:abstractNum>
  <w:abstractNum w:abstractNumId="109" w15:restartNumberingAfterBreak="0">
    <w:nsid w:val="7C9238DB"/>
    <w:multiLevelType w:val="multilevel"/>
    <w:tmpl w:val="C8725C40"/>
    <w:lvl w:ilvl="0">
      <w:start w:val="1"/>
      <w:numFmt w:val="decimal"/>
      <w:lvlText w:val="%1)"/>
      <w:lvlJc w:val="left"/>
      <w:pPr>
        <w:ind w:left="850" w:hanging="359"/>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7D503D26"/>
    <w:multiLevelType w:val="hybridMultilevel"/>
    <w:tmpl w:val="FFFFFFFF"/>
    <w:lvl w:ilvl="0" w:tplc="334C38AE">
      <w:start w:val="1"/>
      <w:numFmt w:val="lowerLetter"/>
      <w:lvlText w:val="%1."/>
      <w:lvlJc w:val="left"/>
      <w:pPr>
        <w:ind w:left="720" w:hanging="360"/>
      </w:pPr>
    </w:lvl>
    <w:lvl w:ilvl="1" w:tplc="DBAA9AA6">
      <w:start w:val="1"/>
      <w:numFmt w:val="lowerLetter"/>
      <w:lvlText w:val="%2."/>
      <w:lvlJc w:val="left"/>
      <w:pPr>
        <w:ind w:left="1440" w:hanging="360"/>
      </w:pPr>
    </w:lvl>
    <w:lvl w:ilvl="2" w:tplc="525ADB34">
      <w:start w:val="1"/>
      <w:numFmt w:val="lowerRoman"/>
      <w:lvlText w:val="%3."/>
      <w:lvlJc w:val="right"/>
      <w:pPr>
        <w:ind w:left="2160" w:hanging="180"/>
      </w:pPr>
    </w:lvl>
    <w:lvl w:ilvl="3" w:tplc="FEB8742C">
      <w:start w:val="1"/>
      <w:numFmt w:val="decimal"/>
      <w:lvlText w:val="%4."/>
      <w:lvlJc w:val="left"/>
      <w:pPr>
        <w:ind w:left="2880" w:hanging="360"/>
      </w:pPr>
    </w:lvl>
    <w:lvl w:ilvl="4" w:tplc="42F89946">
      <w:start w:val="1"/>
      <w:numFmt w:val="lowerLetter"/>
      <w:lvlText w:val="%5."/>
      <w:lvlJc w:val="left"/>
      <w:pPr>
        <w:ind w:left="3600" w:hanging="360"/>
      </w:pPr>
    </w:lvl>
    <w:lvl w:ilvl="5" w:tplc="A5B0BD32">
      <w:start w:val="1"/>
      <w:numFmt w:val="lowerRoman"/>
      <w:lvlText w:val="%6."/>
      <w:lvlJc w:val="right"/>
      <w:pPr>
        <w:ind w:left="4320" w:hanging="180"/>
      </w:pPr>
    </w:lvl>
    <w:lvl w:ilvl="6" w:tplc="DA06DACC">
      <w:start w:val="1"/>
      <w:numFmt w:val="decimal"/>
      <w:lvlText w:val="%7."/>
      <w:lvlJc w:val="left"/>
      <w:pPr>
        <w:ind w:left="5040" w:hanging="360"/>
      </w:pPr>
    </w:lvl>
    <w:lvl w:ilvl="7" w:tplc="82F6A670">
      <w:start w:val="1"/>
      <w:numFmt w:val="lowerLetter"/>
      <w:lvlText w:val="%8."/>
      <w:lvlJc w:val="left"/>
      <w:pPr>
        <w:ind w:left="5760" w:hanging="360"/>
      </w:pPr>
    </w:lvl>
    <w:lvl w:ilvl="8" w:tplc="AFBAE266">
      <w:start w:val="1"/>
      <w:numFmt w:val="lowerRoman"/>
      <w:lvlText w:val="%9."/>
      <w:lvlJc w:val="right"/>
      <w:pPr>
        <w:ind w:left="6480" w:hanging="180"/>
      </w:pPr>
    </w:lvl>
  </w:abstractNum>
  <w:abstractNum w:abstractNumId="111" w15:restartNumberingAfterBreak="0">
    <w:nsid w:val="7DDF204E"/>
    <w:multiLevelType w:val="multilevel"/>
    <w:tmpl w:val="846CB9C6"/>
    <w:lvl w:ilvl="0">
      <w:start w:val="1"/>
      <w:numFmt w:val="decimal"/>
      <w:lvlText w:val="%1)"/>
      <w:lvlJc w:val="left"/>
      <w:pPr>
        <w:ind w:left="85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7E4D340C"/>
    <w:multiLevelType w:val="multilevel"/>
    <w:tmpl w:val="BCF8F0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heme="minorHAnsi" w:eastAsia="Times New Roman" w:hAnsiTheme="minorHAnsi" w:cstheme="minorHAns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FEB26F4"/>
    <w:multiLevelType w:val="multilevel"/>
    <w:tmpl w:val="427AAF22"/>
    <w:lvl w:ilvl="0">
      <w:start w:val="3"/>
      <w:numFmt w:val="decimal"/>
      <w:lvlText w:val="%1)"/>
      <w:lvlJc w:val="left"/>
      <w:pPr>
        <w:ind w:left="850" w:hanging="359"/>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23047448">
    <w:abstractNumId w:val="55"/>
  </w:num>
  <w:num w:numId="2" w16cid:durableId="1337417130">
    <w:abstractNumId w:val="58"/>
  </w:num>
  <w:num w:numId="3" w16cid:durableId="1679624960">
    <w:abstractNumId w:val="43"/>
  </w:num>
  <w:num w:numId="4" w16cid:durableId="1051418824">
    <w:abstractNumId w:val="84"/>
  </w:num>
  <w:num w:numId="5" w16cid:durableId="158664967">
    <w:abstractNumId w:val="38"/>
  </w:num>
  <w:num w:numId="6" w16cid:durableId="1109204912">
    <w:abstractNumId w:val="30"/>
  </w:num>
  <w:num w:numId="7" w16cid:durableId="279722221">
    <w:abstractNumId w:val="42"/>
  </w:num>
  <w:num w:numId="8" w16cid:durableId="914244949">
    <w:abstractNumId w:val="18"/>
  </w:num>
  <w:num w:numId="9" w16cid:durableId="71589082">
    <w:abstractNumId w:val="11"/>
  </w:num>
  <w:num w:numId="10" w16cid:durableId="735979720">
    <w:abstractNumId w:val="97"/>
  </w:num>
  <w:num w:numId="11" w16cid:durableId="1622616659">
    <w:abstractNumId w:val="82"/>
  </w:num>
  <w:num w:numId="12" w16cid:durableId="1178543807">
    <w:abstractNumId w:val="32"/>
  </w:num>
  <w:num w:numId="13" w16cid:durableId="573973234">
    <w:abstractNumId w:val="26"/>
  </w:num>
  <w:num w:numId="14" w16cid:durableId="1631667925">
    <w:abstractNumId w:val="1"/>
  </w:num>
  <w:num w:numId="15" w16cid:durableId="1721785985">
    <w:abstractNumId w:val="34"/>
  </w:num>
  <w:num w:numId="16" w16cid:durableId="1182011137">
    <w:abstractNumId w:val="72"/>
  </w:num>
  <w:num w:numId="17" w16cid:durableId="1437558371">
    <w:abstractNumId w:val="110"/>
  </w:num>
  <w:num w:numId="18" w16cid:durableId="78331887">
    <w:abstractNumId w:val="51"/>
  </w:num>
  <w:num w:numId="19" w16cid:durableId="1532574607">
    <w:abstractNumId w:val="56"/>
  </w:num>
  <w:num w:numId="20" w16cid:durableId="1828597036">
    <w:abstractNumId w:val="63"/>
  </w:num>
  <w:num w:numId="21" w16cid:durableId="862205873">
    <w:abstractNumId w:val="50"/>
  </w:num>
  <w:num w:numId="22" w16cid:durableId="541598181">
    <w:abstractNumId w:val="49"/>
  </w:num>
  <w:num w:numId="23" w16cid:durableId="1385174093">
    <w:abstractNumId w:val="94"/>
  </w:num>
  <w:num w:numId="24" w16cid:durableId="1778790161">
    <w:abstractNumId w:val="83"/>
  </w:num>
  <w:num w:numId="25" w16cid:durableId="736172341">
    <w:abstractNumId w:val="62"/>
  </w:num>
  <w:num w:numId="26" w16cid:durableId="526528973">
    <w:abstractNumId w:val="9"/>
  </w:num>
  <w:num w:numId="27" w16cid:durableId="671644441">
    <w:abstractNumId w:val="108"/>
  </w:num>
  <w:num w:numId="28" w16cid:durableId="1694530010">
    <w:abstractNumId w:val="95"/>
  </w:num>
  <w:num w:numId="29" w16cid:durableId="2136292929">
    <w:abstractNumId w:val="31"/>
  </w:num>
  <w:num w:numId="30" w16cid:durableId="343746414">
    <w:abstractNumId w:val="52"/>
  </w:num>
  <w:num w:numId="31" w16cid:durableId="1068575555">
    <w:abstractNumId w:val="89"/>
  </w:num>
  <w:num w:numId="32" w16cid:durableId="282461106">
    <w:abstractNumId w:val="88"/>
  </w:num>
  <w:num w:numId="33" w16cid:durableId="708578293">
    <w:abstractNumId w:val="109"/>
  </w:num>
  <w:num w:numId="34" w16cid:durableId="1892156191">
    <w:abstractNumId w:val="101"/>
  </w:num>
  <w:num w:numId="35" w16cid:durableId="653722388">
    <w:abstractNumId w:val="4"/>
  </w:num>
  <w:num w:numId="36" w16cid:durableId="931663030">
    <w:abstractNumId w:val="33"/>
  </w:num>
  <w:num w:numId="37" w16cid:durableId="1890149207">
    <w:abstractNumId w:val="59"/>
  </w:num>
  <w:num w:numId="38" w16cid:durableId="230583807">
    <w:abstractNumId w:val="36"/>
  </w:num>
  <w:num w:numId="39" w16cid:durableId="506209380">
    <w:abstractNumId w:val="70"/>
  </w:num>
  <w:num w:numId="40" w16cid:durableId="141582639">
    <w:abstractNumId w:val="73"/>
  </w:num>
  <w:num w:numId="41" w16cid:durableId="1307469590">
    <w:abstractNumId w:val="35"/>
  </w:num>
  <w:num w:numId="42" w16cid:durableId="1142037074">
    <w:abstractNumId w:val="44"/>
  </w:num>
  <w:num w:numId="43" w16cid:durableId="1975865729">
    <w:abstractNumId w:val="37"/>
  </w:num>
  <w:num w:numId="44" w16cid:durableId="925382836">
    <w:abstractNumId w:val="21"/>
  </w:num>
  <w:num w:numId="45" w16cid:durableId="1867211437">
    <w:abstractNumId w:val="105"/>
  </w:num>
  <w:num w:numId="46" w16cid:durableId="708528732">
    <w:abstractNumId w:val="17"/>
  </w:num>
  <w:num w:numId="47" w16cid:durableId="338167802">
    <w:abstractNumId w:val="81"/>
  </w:num>
  <w:num w:numId="48" w16cid:durableId="315575588">
    <w:abstractNumId w:val="22"/>
  </w:num>
  <w:num w:numId="49" w16cid:durableId="1920669443">
    <w:abstractNumId w:val="100"/>
  </w:num>
  <w:num w:numId="50" w16cid:durableId="1982880463">
    <w:abstractNumId w:val="99"/>
  </w:num>
  <w:num w:numId="51" w16cid:durableId="2122261742">
    <w:abstractNumId w:val="6"/>
  </w:num>
  <w:num w:numId="52" w16cid:durableId="480345028">
    <w:abstractNumId w:val="24"/>
  </w:num>
  <w:num w:numId="53" w16cid:durableId="985815813">
    <w:abstractNumId w:val="85"/>
  </w:num>
  <w:num w:numId="54" w16cid:durableId="583034293">
    <w:abstractNumId w:val="113"/>
  </w:num>
  <w:num w:numId="55" w16cid:durableId="1165708085">
    <w:abstractNumId w:val="79"/>
  </w:num>
  <w:num w:numId="56" w16cid:durableId="1737783429">
    <w:abstractNumId w:val="3"/>
  </w:num>
  <w:num w:numId="57" w16cid:durableId="774977452">
    <w:abstractNumId w:val="107"/>
  </w:num>
  <w:num w:numId="58" w16cid:durableId="674840507">
    <w:abstractNumId w:val="41"/>
  </w:num>
  <w:num w:numId="59" w16cid:durableId="1992976440">
    <w:abstractNumId w:val="90"/>
  </w:num>
  <w:num w:numId="60" w16cid:durableId="1462336105">
    <w:abstractNumId w:val="48"/>
  </w:num>
  <w:num w:numId="61" w16cid:durableId="479806423">
    <w:abstractNumId w:val="46"/>
  </w:num>
  <w:num w:numId="62" w16cid:durableId="1502157263">
    <w:abstractNumId w:val="39"/>
  </w:num>
  <w:num w:numId="63" w16cid:durableId="698318092">
    <w:abstractNumId w:val="98"/>
  </w:num>
  <w:num w:numId="64" w16cid:durableId="1065832095">
    <w:abstractNumId w:val="14"/>
  </w:num>
  <w:num w:numId="65" w16cid:durableId="985158295">
    <w:abstractNumId w:val="102"/>
  </w:num>
  <w:num w:numId="66" w16cid:durableId="1951890170">
    <w:abstractNumId w:val="28"/>
  </w:num>
  <w:num w:numId="67" w16cid:durableId="986127250">
    <w:abstractNumId w:val="76"/>
  </w:num>
  <w:num w:numId="68" w16cid:durableId="2095005109">
    <w:abstractNumId w:val="16"/>
  </w:num>
  <w:num w:numId="69" w16cid:durableId="1895922591">
    <w:abstractNumId w:val="74"/>
  </w:num>
  <w:num w:numId="70" w16cid:durableId="2040005987">
    <w:abstractNumId w:val="111"/>
  </w:num>
  <w:num w:numId="71" w16cid:durableId="105393718">
    <w:abstractNumId w:val="106"/>
  </w:num>
  <w:num w:numId="72" w16cid:durableId="1874419825">
    <w:abstractNumId w:val="92"/>
  </w:num>
  <w:num w:numId="73" w16cid:durableId="1098063919">
    <w:abstractNumId w:val="7"/>
  </w:num>
  <w:num w:numId="74" w16cid:durableId="270549459">
    <w:abstractNumId w:val="0"/>
  </w:num>
  <w:num w:numId="75" w16cid:durableId="1917275655">
    <w:abstractNumId w:val="75"/>
  </w:num>
  <w:num w:numId="76" w16cid:durableId="1647394282">
    <w:abstractNumId w:val="80"/>
  </w:num>
  <w:num w:numId="77" w16cid:durableId="2051998009">
    <w:abstractNumId w:val="86"/>
  </w:num>
  <w:num w:numId="78" w16cid:durableId="745538119">
    <w:abstractNumId w:val="104"/>
  </w:num>
  <w:num w:numId="79" w16cid:durableId="1162627146">
    <w:abstractNumId w:val="27"/>
  </w:num>
  <w:num w:numId="80" w16cid:durableId="1356007302">
    <w:abstractNumId w:val="96"/>
  </w:num>
  <w:num w:numId="81" w16cid:durableId="1385984361">
    <w:abstractNumId w:val="25"/>
  </w:num>
  <w:num w:numId="82" w16cid:durableId="1940485653">
    <w:abstractNumId w:val="68"/>
  </w:num>
  <w:num w:numId="83" w16cid:durableId="336225818">
    <w:abstractNumId w:val="103"/>
  </w:num>
  <w:num w:numId="84" w16cid:durableId="845680109">
    <w:abstractNumId w:val="47"/>
  </w:num>
  <w:num w:numId="85" w16cid:durableId="1904565380">
    <w:abstractNumId w:val="15"/>
  </w:num>
  <w:num w:numId="86" w16cid:durableId="2142915957">
    <w:abstractNumId w:val="60"/>
  </w:num>
  <w:num w:numId="87" w16cid:durableId="766462172">
    <w:abstractNumId w:val="61"/>
  </w:num>
  <w:num w:numId="88" w16cid:durableId="1472363141">
    <w:abstractNumId w:val="45"/>
  </w:num>
  <w:num w:numId="89" w16cid:durableId="950473046">
    <w:abstractNumId w:val="67"/>
  </w:num>
  <w:num w:numId="90" w16cid:durableId="387532303">
    <w:abstractNumId w:val="29"/>
  </w:num>
  <w:num w:numId="91" w16cid:durableId="1247416379">
    <w:abstractNumId w:val="53"/>
  </w:num>
  <w:num w:numId="92" w16cid:durableId="1738356682">
    <w:abstractNumId w:val="8"/>
  </w:num>
  <w:num w:numId="93" w16cid:durableId="2004431444">
    <w:abstractNumId w:val="40"/>
  </w:num>
  <w:num w:numId="94" w16cid:durableId="1043291675">
    <w:abstractNumId w:val="10"/>
  </w:num>
  <w:num w:numId="95" w16cid:durableId="173613374">
    <w:abstractNumId w:val="71"/>
  </w:num>
  <w:num w:numId="96" w16cid:durableId="51393155">
    <w:abstractNumId w:val="78"/>
  </w:num>
  <w:num w:numId="97" w16cid:durableId="2094088492">
    <w:abstractNumId w:val="13"/>
  </w:num>
  <w:num w:numId="98" w16cid:durableId="255671518">
    <w:abstractNumId w:val="69"/>
  </w:num>
  <w:num w:numId="99" w16cid:durableId="1190487620">
    <w:abstractNumId w:val="66"/>
  </w:num>
  <w:num w:numId="100" w16cid:durableId="1741320052">
    <w:abstractNumId w:val="112"/>
  </w:num>
  <w:num w:numId="101" w16cid:durableId="1974289238">
    <w:abstractNumId w:val="57"/>
  </w:num>
  <w:num w:numId="102" w16cid:durableId="2047561538">
    <w:abstractNumId w:val="20"/>
  </w:num>
  <w:num w:numId="103" w16cid:durableId="1315454773">
    <w:abstractNumId w:val="91"/>
  </w:num>
  <w:num w:numId="104" w16cid:durableId="2140107810">
    <w:abstractNumId w:val="87"/>
  </w:num>
  <w:num w:numId="105" w16cid:durableId="803543391">
    <w:abstractNumId w:val="19"/>
  </w:num>
  <w:num w:numId="106" w16cid:durableId="1897934850">
    <w:abstractNumId w:val="5"/>
  </w:num>
  <w:num w:numId="107" w16cid:durableId="485780238">
    <w:abstractNumId w:val="64"/>
  </w:num>
  <w:num w:numId="108" w16cid:durableId="1037198701">
    <w:abstractNumId w:val="65"/>
  </w:num>
  <w:num w:numId="109" w16cid:durableId="470250731">
    <w:abstractNumId w:val="77"/>
  </w:num>
  <w:num w:numId="110" w16cid:durableId="850528050">
    <w:abstractNumId w:val="2"/>
  </w:num>
  <w:num w:numId="111" w16cid:durableId="1192912743">
    <w:abstractNumId w:val="23"/>
  </w:num>
  <w:num w:numId="112" w16cid:durableId="1780681785">
    <w:abstractNumId w:val="12"/>
  </w:num>
  <w:num w:numId="113" w16cid:durableId="1514025639">
    <w:abstractNumId w:val="93"/>
  </w:num>
  <w:num w:numId="114" w16cid:durableId="1958364691">
    <w:abstractNumId w:val="5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AE0"/>
    <w:rsid w:val="0000006C"/>
    <w:rsid w:val="00000CFA"/>
    <w:rsid w:val="0000145B"/>
    <w:rsid w:val="00003198"/>
    <w:rsid w:val="00004CD6"/>
    <w:rsid w:val="0000521F"/>
    <w:rsid w:val="000057B9"/>
    <w:rsid w:val="00006415"/>
    <w:rsid w:val="00006868"/>
    <w:rsid w:val="00006EED"/>
    <w:rsid w:val="00012183"/>
    <w:rsid w:val="00012719"/>
    <w:rsid w:val="00012DC8"/>
    <w:rsid w:val="0001551E"/>
    <w:rsid w:val="00015F3E"/>
    <w:rsid w:val="0001621A"/>
    <w:rsid w:val="00020151"/>
    <w:rsid w:val="000208B8"/>
    <w:rsid w:val="0002234C"/>
    <w:rsid w:val="0002314B"/>
    <w:rsid w:val="00023BE1"/>
    <w:rsid w:val="00023D69"/>
    <w:rsid w:val="00024FB4"/>
    <w:rsid w:val="00025E76"/>
    <w:rsid w:val="00026EF9"/>
    <w:rsid w:val="000331AD"/>
    <w:rsid w:val="00035128"/>
    <w:rsid w:val="00035D7F"/>
    <w:rsid w:val="00036540"/>
    <w:rsid w:val="0003F962"/>
    <w:rsid w:val="00041501"/>
    <w:rsid w:val="000432C0"/>
    <w:rsid w:val="000434C7"/>
    <w:rsid w:val="00043D09"/>
    <w:rsid w:val="00044256"/>
    <w:rsid w:val="00044330"/>
    <w:rsid w:val="00046531"/>
    <w:rsid w:val="00047327"/>
    <w:rsid w:val="000517B2"/>
    <w:rsid w:val="00051A83"/>
    <w:rsid w:val="00052CF5"/>
    <w:rsid w:val="00053348"/>
    <w:rsid w:val="000538B3"/>
    <w:rsid w:val="00056493"/>
    <w:rsid w:val="00056780"/>
    <w:rsid w:val="00056C4D"/>
    <w:rsid w:val="000579F1"/>
    <w:rsid w:val="00063624"/>
    <w:rsid w:val="000651A9"/>
    <w:rsid w:val="000721CB"/>
    <w:rsid w:val="00073598"/>
    <w:rsid w:val="00073F19"/>
    <w:rsid w:val="00074164"/>
    <w:rsid w:val="00074823"/>
    <w:rsid w:val="000749DE"/>
    <w:rsid w:val="0007583D"/>
    <w:rsid w:val="00080F78"/>
    <w:rsid w:val="0008385A"/>
    <w:rsid w:val="0008592A"/>
    <w:rsid w:val="00086077"/>
    <w:rsid w:val="000861EE"/>
    <w:rsid w:val="00087438"/>
    <w:rsid w:val="0009053D"/>
    <w:rsid w:val="00093178"/>
    <w:rsid w:val="0009535E"/>
    <w:rsid w:val="00095C12"/>
    <w:rsid w:val="000965B4"/>
    <w:rsid w:val="00096A17"/>
    <w:rsid w:val="000A036C"/>
    <w:rsid w:val="000A12F2"/>
    <w:rsid w:val="000A288F"/>
    <w:rsid w:val="000A3409"/>
    <w:rsid w:val="000A4663"/>
    <w:rsid w:val="000A4D91"/>
    <w:rsid w:val="000A6360"/>
    <w:rsid w:val="000A6EC5"/>
    <w:rsid w:val="000B0745"/>
    <w:rsid w:val="000B1291"/>
    <w:rsid w:val="000B2F4E"/>
    <w:rsid w:val="000B2F6F"/>
    <w:rsid w:val="000B46C9"/>
    <w:rsid w:val="000B6BAA"/>
    <w:rsid w:val="000B70FF"/>
    <w:rsid w:val="000C00ED"/>
    <w:rsid w:val="000C07D0"/>
    <w:rsid w:val="000C123A"/>
    <w:rsid w:val="000C1B36"/>
    <w:rsid w:val="000C2652"/>
    <w:rsid w:val="000C2AEE"/>
    <w:rsid w:val="000C31C9"/>
    <w:rsid w:val="000C39FA"/>
    <w:rsid w:val="000C5BFA"/>
    <w:rsid w:val="000C6332"/>
    <w:rsid w:val="000C82DB"/>
    <w:rsid w:val="000D19C3"/>
    <w:rsid w:val="000D3793"/>
    <w:rsid w:val="000D5516"/>
    <w:rsid w:val="000D56F0"/>
    <w:rsid w:val="000D6472"/>
    <w:rsid w:val="000D74B9"/>
    <w:rsid w:val="000D7C54"/>
    <w:rsid w:val="000E02D6"/>
    <w:rsid w:val="000E1999"/>
    <w:rsid w:val="000E199C"/>
    <w:rsid w:val="000E2AF4"/>
    <w:rsid w:val="000E468D"/>
    <w:rsid w:val="000E7435"/>
    <w:rsid w:val="000F0CE2"/>
    <w:rsid w:val="000F2A6E"/>
    <w:rsid w:val="000F2D5D"/>
    <w:rsid w:val="000F5C29"/>
    <w:rsid w:val="000F7E12"/>
    <w:rsid w:val="0010127F"/>
    <w:rsid w:val="00102EA7"/>
    <w:rsid w:val="00103B4A"/>
    <w:rsid w:val="00104028"/>
    <w:rsid w:val="00104C91"/>
    <w:rsid w:val="00105C13"/>
    <w:rsid w:val="00106CC2"/>
    <w:rsid w:val="0010775F"/>
    <w:rsid w:val="00107F46"/>
    <w:rsid w:val="00110A05"/>
    <w:rsid w:val="00110D6D"/>
    <w:rsid w:val="001112FD"/>
    <w:rsid w:val="00115BEC"/>
    <w:rsid w:val="00117535"/>
    <w:rsid w:val="00117D2D"/>
    <w:rsid w:val="00117DA6"/>
    <w:rsid w:val="00120009"/>
    <w:rsid w:val="00121C33"/>
    <w:rsid w:val="00125FE0"/>
    <w:rsid w:val="00126434"/>
    <w:rsid w:val="00126473"/>
    <w:rsid w:val="001314FC"/>
    <w:rsid w:val="0013159C"/>
    <w:rsid w:val="00133E12"/>
    <w:rsid w:val="001351C1"/>
    <w:rsid w:val="00136101"/>
    <w:rsid w:val="0013694E"/>
    <w:rsid w:val="00137B8F"/>
    <w:rsid w:val="001400F9"/>
    <w:rsid w:val="00142199"/>
    <w:rsid w:val="001422BD"/>
    <w:rsid w:val="00143782"/>
    <w:rsid w:val="00144426"/>
    <w:rsid w:val="001446CC"/>
    <w:rsid w:val="00145C58"/>
    <w:rsid w:val="00146E94"/>
    <w:rsid w:val="00151C4C"/>
    <w:rsid w:val="0015261E"/>
    <w:rsid w:val="00152E12"/>
    <w:rsid w:val="0015689B"/>
    <w:rsid w:val="00157231"/>
    <w:rsid w:val="00157475"/>
    <w:rsid w:val="00157E4F"/>
    <w:rsid w:val="00160A79"/>
    <w:rsid w:val="00163508"/>
    <w:rsid w:val="00164095"/>
    <w:rsid w:val="00165908"/>
    <w:rsid w:val="00167F83"/>
    <w:rsid w:val="001708FF"/>
    <w:rsid w:val="00170A2C"/>
    <w:rsid w:val="00170E00"/>
    <w:rsid w:val="001717C1"/>
    <w:rsid w:val="00174398"/>
    <w:rsid w:val="00177E1C"/>
    <w:rsid w:val="00180DC7"/>
    <w:rsid w:val="0018372C"/>
    <w:rsid w:val="00191914"/>
    <w:rsid w:val="00193D4A"/>
    <w:rsid w:val="001941E7"/>
    <w:rsid w:val="00194F61"/>
    <w:rsid w:val="00196DFE"/>
    <w:rsid w:val="001A2025"/>
    <w:rsid w:val="001A563D"/>
    <w:rsid w:val="001A683D"/>
    <w:rsid w:val="001A7731"/>
    <w:rsid w:val="001B1CEC"/>
    <w:rsid w:val="001B1F8F"/>
    <w:rsid w:val="001B609C"/>
    <w:rsid w:val="001B6415"/>
    <w:rsid w:val="001B7460"/>
    <w:rsid w:val="001B7A42"/>
    <w:rsid w:val="001B7AD7"/>
    <w:rsid w:val="001C0159"/>
    <w:rsid w:val="001C0C42"/>
    <w:rsid w:val="001C3C74"/>
    <w:rsid w:val="001C62E7"/>
    <w:rsid w:val="001C62ED"/>
    <w:rsid w:val="001C7165"/>
    <w:rsid w:val="001C75F8"/>
    <w:rsid w:val="001D005E"/>
    <w:rsid w:val="001D1094"/>
    <w:rsid w:val="001D23F2"/>
    <w:rsid w:val="001D3766"/>
    <w:rsid w:val="001D4160"/>
    <w:rsid w:val="001D5E9D"/>
    <w:rsid w:val="001D6C84"/>
    <w:rsid w:val="001D75E0"/>
    <w:rsid w:val="001E5C2F"/>
    <w:rsid w:val="001F1EB3"/>
    <w:rsid w:val="001F362D"/>
    <w:rsid w:val="001F417C"/>
    <w:rsid w:val="001F58D1"/>
    <w:rsid w:val="001F74EE"/>
    <w:rsid w:val="00200816"/>
    <w:rsid w:val="00202E34"/>
    <w:rsid w:val="00202F27"/>
    <w:rsid w:val="002030F6"/>
    <w:rsid w:val="002036D5"/>
    <w:rsid w:val="00203D35"/>
    <w:rsid w:val="00203FB8"/>
    <w:rsid w:val="00204DC0"/>
    <w:rsid w:val="00205D9E"/>
    <w:rsid w:val="002102AC"/>
    <w:rsid w:val="0021097F"/>
    <w:rsid w:val="002117F6"/>
    <w:rsid w:val="00211994"/>
    <w:rsid w:val="0021276C"/>
    <w:rsid w:val="00212C70"/>
    <w:rsid w:val="002142A4"/>
    <w:rsid w:val="00215CD4"/>
    <w:rsid w:val="00216F08"/>
    <w:rsid w:val="00217A62"/>
    <w:rsid w:val="00220183"/>
    <w:rsid w:val="00223EE6"/>
    <w:rsid w:val="002245A9"/>
    <w:rsid w:val="002258DB"/>
    <w:rsid w:val="00226656"/>
    <w:rsid w:val="00231733"/>
    <w:rsid w:val="00232EF9"/>
    <w:rsid w:val="0023324C"/>
    <w:rsid w:val="002353B7"/>
    <w:rsid w:val="002369E0"/>
    <w:rsid w:val="002401FC"/>
    <w:rsid w:val="0024073B"/>
    <w:rsid w:val="00241606"/>
    <w:rsid w:val="00242DAD"/>
    <w:rsid w:val="00242DBA"/>
    <w:rsid w:val="00245397"/>
    <w:rsid w:val="0024703F"/>
    <w:rsid w:val="002474B8"/>
    <w:rsid w:val="002508DB"/>
    <w:rsid w:val="002523F4"/>
    <w:rsid w:val="00252699"/>
    <w:rsid w:val="00252E6E"/>
    <w:rsid w:val="00253B3C"/>
    <w:rsid w:val="00253D63"/>
    <w:rsid w:val="002566C8"/>
    <w:rsid w:val="0025763D"/>
    <w:rsid w:val="0026159D"/>
    <w:rsid w:val="0026235A"/>
    <w:rsid w:val="0026293D"/>
    <w:rsid w:val="00265C04"/>
    <w:rsid w:val="00265F11"/>
    <w:rsid w:val="00271196"/>
    <w:rsid w:val="0027140C"/>
    <w:rsid w:val="00272307"/>
    <w:rsid w:val="00272A88"/>
    <w:rsid w:val="002735E1"/>
    <w:rsid w:val="00273EB1"/>
    <w:rsid w:val="0027519F"/>
    <w:rsid w:val="0027573C"/>
    <w:rsid w:val="00276B10"/>
    <w:rsid w:val="00276E42"/>
    <w:rsid w:val="0027733A"/>
    <w:rsid w:val="00282DD9"/>
    <w:rsid w:val="002835E3"/>
    <w:rsid w:val="00285FE5"/>
    <w:rsid w:val="0028689C"/>
    <w:rsid w:val="00291F64"/>
    <w:rsid w:val="002923A0"/>
    <w:rsid w:val="00292C52"/>
    <w:rsid w:val="002943F9"/>
    <w:rsid w:val="002957AA"/>
    <w:rsid w:val="002961A2"/>
    <w:rsid w:val="00296251"/>
    <w:rsid w:val="0029683B"/>
    <w:rsid w:val="002A3112"/>
    <w:rsid w:val="002A35A1"/>
    <w:rsid w:val="002A3B80"/>
    <w:rsid w:val="002A7F7B"/>
    <w:rsid w:val="002B0A6D"/>
    <w:rsid w:val="002B122F"/>
    <w:rsid w:val="002B3174"/>
    <w:rsid w:val="002B3C20"/>
    <w:rsid w:val="002C39F8"/>
    <w:rsid w:val="002C4EF2"/>
    <w:rsid w:val="002C6B70"/>
    <w:rsid w:val="002D066B"/>
    <w:rsid w:val="002D0772"/>
    <w:rsid w:val="002D10B5"/>
    <w:rsid w:val="002D32DD"/>
    <w:rsid w:val="002D332C"/>
    <w:rsid w:val="002D3968"/>
    <w:rsid w:val="002D51C3"/>
    <w:rsid w:val="002D652E"/>
    <w:rsid w:val="002E1B23"/>
    <w:rsid w:val="002E1D32"/>
    <w:rsid w:val="002E29B8"/>
    <w:rsid w:val="002E4F96"/>
    <w:rsid w:val="002E658B"/>
    <w:rsid w:val="002E77FC"/>
    <w:rsid w:val="002F0948"/>
    <w:rsid w:val="002F241B"/>
    <w:rsid w:val="002F27AA"/>
    <w:rsid w:val="002F34E8"/>
    <w:rsid w:val="002F3C14"/>
    <w:rsid w:val="002F451E"/>
    <w:rsid w:val="002F4CCE"/>
    <w:rsid w:val="002F70E2"/>
    <w:rsid w:val="002F7256"/>
    <w:rsid w:val="002F7919"/>
    <w:rsid w:val="002FCEFF"/>
    <w:rsid w:val="003009E1"/>
    <w:rsid w:val="0030193C"/>
    <w:rsid w:val="00302308"/>
    <w:rsid w:val="00302397"/>
    <w:rsid w:val="0030325A"/>
    <w:rsid w:val="003032A9"/>
    <w:rsid w:val="0030435E"/>
    <w:rsid w:val="003054E6"/>
    <w:rsid w:val="00305601"/>
    <w:rsid w:val="00305818"/>
    <w:rsid w:val="00305FBB"/>
    <w:rsid w:val="00314219"/>
    <w:rsid w:val="0031564C"/>
    <w:rsid w:val="003162D1"/>
    <w:rsid w:val="00316481"/>
    <w:rsid w:val="0031782B"/>
    <w:rsid w:val="00321AE1"/>
    <w:rsid w:val="003235B9"/>
    <w:rsid w:val="00324ADD"/>
    <w:rsid w:val="00325F8F"/>
    <w:rsid w:val="00327150"/>
    <w:rsid w:val="00330BE8"/>
    <w:rsid w:val="00331015"/>
    <w:rsid w:val="0033121A"/>
    <w:rsid w:val="00332FE6"/>
    <w:rsid w:val="00333A58"/>
    <w:rsid w:val="00333B96"/>
    <w:rsid w:val="0033675B"/>
    <w:rsid w:val="00340CD5"/>
    <w:rsid w:val="00341636"/>
    <w:rsid w:val="00342394"/>
    <w:rsid w:val="00345E2C"/>
    <w:rsid w:val="00350076"/>
    <w:rsid w:val="00351C03"/>
    <w:rsid w:val="00352A25"/>
    <w:rsid w:val="00357D4B"/>
    <w:rsid w:val="0036053F"/>
    <w:rsid w:val="003617AF"/>
    <w:rsid w:val="00362440"/>
    <w:rsid w:val="003656E1"/>
    <w:rsid w:val="0036710E"/>
    <w:rsid w:val="00371162"/>
    <w:rsid w:val="00372C06"/>
    <w:rsid w:val="00373BB8"/>
    <w:rsid w:val="0037624D"/>
    <w:rsid w:val="00377CCE"/>
    <w:rsid w:val="00380171"/>
    <w:rsid w:val="0038066C"/>
    <w:rsid w:val="00381D60"/>
    <w:rsid w:val="00382285"/>
    <w:rsid w:val="003826B9"/>
    <w:rsid w:val="003829DB"/>
    <w:rsid w:val="00382F9D"/>
    <w:rsid w:val="00383368"/>
    <w:rsid w:val="00384182"/>
    <w:rsid w:val="00384444"/>
    <w:rsid w:val="00384DB1"/>
    <w:rsid w:val="00385E1C"/>
    <w:rsid w:val="00386133"/>
    <w:rsid w:val="00386330"/>
    <w:rsid w:val="0038654E"/>
    <w:rsid w:val="0038A656"/>
    <w:rsid w:val="0039071D"/>
    <w:rsid w:val="00393ADD"/>
    <w:rsid w:val="0039663F"/>
    <w:rsid w:val="003969E5"/>
    <w:rsid w:val="00396D84"/>
    <w:rsid w:val="003A084D"/>
    <w:rsid w:val="003A0A56"/>
    <w:rsid w:val="003A19B8"/>
    <w:rsid w:val="003A233D"/>
    <w:rsid w:val="003A49C3"/>
    <w:rsid w:val="003A50A8"/>
    <w:rsid w:val="003A51FA"/>
    <w:rsid w:val="003A7E54"/>
    <w:rsid w:val="003B1865"/>
    <w:rsid w:val="003B28A4"/>
    <w:rsid w:val="003B31DA"/>
    <w:rsid w:val="003B347E"/>
    <w:rsid w:val="003B5AAE"/>
    <w:rsid w:val="003B6FC4"/>
    <w:rsid w:val="003C2616"/>
    <w:rsid w:val="003C2AAE"/>
    <w:rsid w:val="003C2AE0"/>
    <w:rsid w:val="003C4162"/>
    <w:rsid w:val="003C449A"/>
    <w:rsid w:val="003C4AC3"/>
    <w:rsid w:val="003C5899"/>
    <w:rsid w:val="003C78CA"/>
    <w:rsid w:val="003D0EE4"/>
    <w:rsid w:val="003D120C"/>
    <w:rsid w:val="003D3921"/>
    <w:rsid w:val="003D68D5"/>
    <w:rsid w:val="003E0F4C"/>
    <w:rsid w:val="003E30BD"/>
    <w:rsid w:val="003E4E38"/>
    <w:rsid w:val="003E5549"/>
    <w:rsid w:val="003E6853"/>
    <w:rsid w:val="003E7828"/>
    <w:rsid w:val="003F0A1A"/>
    <w:rsid w:val="003F0B5B"/>
    <w:rsid w:val="003F116A"/>
    <w:rsid w:val="003F1557"/>
    <w:rsid w:val="003F3A7C"/>
    <w:rsid w:val="003F4227"/>
    <w:rsid w:val="003F7CC1"/>
    <w:rsid w:val="004005DF"/>
    <w:rsid w:val="00400B3C"/>
    <w:rsid w:val="0040203C"/>
    <w:rsid w:val="004026D9"/>
    <w:rsid w:val="00403586"/>
    <w:rsid w:val="00403918"/>
    <w:rsid w:val="00410A8E"/>
    <w:rsid w:val="00410D74"/>
    <w:rsid w:val="004134F1"/>
    <w:rsid w:val="00413B7D"/>
    <w:rsid w:val="00413FD7"/>
    <w:rsid w:val="004143FB"/>
    <w:rsid w:val="004174D3"/>
    <w:rsid w:val="00424317"/>
    <w:rsid w:val="004259AF"/>
    <w:rsid w:val="004307C1"/>
    <w:rsid w:val="00433FA4"/>
    <w:rsid w:val="00436FB3"/>
    <w:rsid w:val="00437E20"/>
    <w:rsid w:val="00440943"/>
    <w:rsid w:val="00442C9D"/>
    <w:rsid w:val="004440DC"/>
    <w:rsid w:val="00445EF9"/>
    <w:rsid w:val="0044647E"/>
    <w:rsid w:val="00446E76"/>
    <w:rsid w:val="00447F11"/>
    <w:rsid w:val="00450962"/>
    <w:rsid w:val="00452548"/>
    <w:rsid w:val="00452C06"/>
    <w:rsid w:val="004555D2"/>
    <w:rsid w:val="00461F82"/>
    <w:rsid w:val="0046229B"/>
    <w:rsid w:val="004624A7"/>
    <w:rsid w:val="00462A33"/>
    <w:rsid w:val="00463960"/>
    <w:rsid w:val="004643A1"/>
    <w:rsid w:val="00464B22"/>
    <w:rsid w:val="004654C1"/>
    <w:rsid w:val="00471423"/>
    <w:rsid w:val="00472206"/>
    <w:rsid w:val="00472663"/>
    <w:rsid w:val="0047281E"/>
    <w:rsid w:val="00474688"/>
    <w:rsid w:val="00475781"/>
    <w:rsid w:val="00476002"/>
    <w:rsid w:val="004769DE"/>
    <w:rsid w:val="004802BB"/>
    <w:rsid w:val="00480641"/>
    <w:rsid w:val="00480F57"/>
    <w:rsid w:val="00481486"/>
    <w:rsid w:val="0048265D"/>
    <w:rsid w:val="00484655"/>
    <w:rsid w:val="00484BC7"/>
    <w:rsid w:val="00486412"/>
    <w:rsid w:val="00486756"/>
    <w:rsid w:val="00490DC3"/>
    <w:rsid w:val="004928D2"/>
    <w:rsid w:val="00493AE3"/>
    <w:rsid w:val="00494B00"/>
    <w:rsid w:val="004950AA"/>
    <w:rsid w:val="0049603B"/>
    <w:rsid w:val="0049672C"/>
    <w:rsid w:val="004A05D9"/>
    <w:rsid w:val="004A0A5D"/>
    <w:rsid w:val="004A3CB7"/>
    <w:rsid w:val="004A3CEE"/>
    <w:rsid w:val="004A5294"/>
    <w:rsid w:val="004A58FE"/>
    <w:rsid w:val="004A594E"/>
    <w:rsid w:val="004A6645"/>
    <w:rsid w:val="004A70D3"/>
    <w:rsid w:val="004B05BA"/>
    <w:rsid w:val="004B07CC"/>
    <w:rsid w:val="004B0D5E"/>
    <w:rsid w:val="004B1471"/>
    <w:rsid w:val="004B5DF2"/>
    <w:rsid w:val="004B70A3"/>
    <w:rsid w:val="004B7C9B"/>
    <w:rsid w:val="004B7DBA"/>
    <w:rsid w:val="004B7FD6"/>
    <w:rsid w:val="004C1996"/>
    <w:rsid w:val="004C3485"/>
    <w:rsid w:val="004C3A2D"/>
    <w:rsid w:val="004D2032"/>
    <w:rsid w:val="004D276C"/>
    <w:rsid w:val="004D4E2B"/>
    <w:rsid w:val="004D5474"/>
    <w:rsid w:val="004D72A0"/>
    <w:rsid w:val="004E0B24"/>
    <w:rsid w:val="004E20D5"/>
    <w:rsid w:val="004E4246"/>
    <w:rsid w:val="004E524C"/>
    <w:rsid w:val="004F0DCE"/>
    <w:rsid w:val="004F2F5B"/>
    <w:rsid w:val="004F3A0C"/>
    <w:rsid w:val="004F44DB"/>
    <w:rsid w:val="004F6B08"/>
    <w:rsid w:val="005014BD"/>
    <w:rsid w:val="00501E42"/>
    <w:rsid w:val="0050315B"/>
    <w:rsid w:val="005036FB"/>
    <w:rsid w:val="00504C6A"/>
    <w:rsid w:val="0050690E"/>
    <w:rsid w:val="0050758F"/>
    <w:rsid w:val="00510D4C"/>
    <w:rsid w:val="0051371B"/>
    <w:rsid w:val="00513889"/>
    <w:rsid w:val="005142A9"/>
    <w:rsid w:val="00514D4C"/>
    <w:rsid w:val="00515815"/>
    <w:rsid w:val="00516E6D"/>
    <w:rsid w:val="005174FA"/>
    <w:rsid w:val="00517DB4"/>
    <w:rsid w:val="0052070C"/>
    <w:rsid w:val="00520DC2"/>
    <w:rsid w:val="00521F94"/>
    <w:rsid w:val="00522C54"/>
    <w:rsid w:val="00523418"/>
    <w:rsid w:val="0052553D"/>
    <w:rsid w:val="005266CC"/>
    <w:rsid w:val="00527897"/>
    <w:rsid w:val="00527C84"/>
    <w:rsid w:val="005303FD"/>
    <w:rsid w:val="005320F9"/>
    <w:rsid w:val="0053255C"/>
    <w:rsid w:val="00534CD8"/>
    <w:rsid w:val="00535E81"/>
    <w:rsid w:val="00537401"/>
    <w:rsid w:val="00540E27"/>
    <w:rsid w:val="005420B9"/>
    <w:rsid w:val="00543D2F"/>
    <w:rsid w:val="00547AFE"/>
    <w:rsid w:val="005518CE"/>
    <w:rsid w:val="00551EAB"/>
    <w:rsid w:val="005523DC"/>
    <w:rsid w:val="00552646"/>
    <w:rsid w:val="0055278D"/>
    <w:rsid w:val="005527AA"/>
    <w:rsid w:val="00555C31"/>
    <w:rsid w:val="005562FE"/>
    <w:rsid w:val="00556AED"/>
    <w:rsid w:val="00560413"/>
    <w:rsid w:val="00560A15"/>
    <w:rsid w:val="00560BFD"/>
    <w:rsid w:val="00564CDA"/>
    <w:rsid w:val="00567601"/>
    <w:rsid w:val="0057181C"/>
    <w:rsid w:val="005723EA"/>
    <w:rsid w:val="00572E9E"/>
    <w:rsid w:val="005735AA"/>
    <w:rsid w:val="00574441"/>
    <w:rsid w:val="005751C1"/>
    <w:rsid w:val="005759EA"/>
    <w:rsid w:val="005778DA"/>
    <w:rsid w:val="00577EEA"/>
    <w:rsid w:val="0058132F"/>
    <w:rsid w:val="0058182A"/>
    <w:rsid w:val="00582F3B"/>
    <w:rsid w:val="00583373"/>
    <w:rsid w:val="00584986"/>
    <w:rsid w:val="005878A0"/>
    <w:rsid w:val="00590A03"/>
    <w:rsid w:val="00590D52"/>
    <w:rsid w:val="0059457B"/>
    <w:rsid w:val="005950A8"/>
    <w:rsid w:val="005A069C"/>
    <w:rsid w:val="005A29AE"/>
    <w:rsid w:val="005A2C43"/>
    <w:rsid w:val="005A3BA8"/>
    <w:rsid w:val="005A3E41"/>
    <w:rsid w:val="005A6040"/>
    <w:rsid w:val="005A6587"/>
    <w:rsid w:val="005B0275"/>
    <w:rsid w:val="005B0CD6"/>
    <w:rsid w:val="005B2F6F"/>
    <w:rsid w:val="005B390A"/>
    <w:rsid w:val="005B3968"/>
    <w:rsid w:val="005B3F74"/>
    <w:rsid w:val="005B4E68"/>
    <w:rsid w:val="005B611E"/>
    <w:rsid w:val="005B66BE"/>
    <w:rsid w:val="005B73CB"/>
    <w:rsid w:val="005C00A5"/>
    <w:rsid w:val="005C0985"/>
    <w:rsid w:val="005C257C"/>
    <w:rsid w:val="005C50C8"/>
    <w:rsid w:val="005C5E8D"/>
    <w:rsid w:val="005C6611"/>
    <w:rsid w:val="005C67C9"/>
    <w:rsid w:val="005C7D0E"/>
    <w:rsid w:val="005D1351"/>
    <w:rsid w:val="005D3019"/>
    <w:rsid w:val="005D5505"/>
    <w:rsid w:val="005D5EB2"/>
    <w:rsid w:val="005D67D0"/>
    <w:rsid w:val="005E02BF"/>
    <w:rsid w:val="005E02D1"/>
    <w:rsid w:val="005E07F7"/>
    <w:rsid w:val="005E1826"/>
    <w:rsid w:val="005E47CD"/>
    <w:rsid w:val="005E60C9"/>
    <w:rsid w:val="005E6BDA"/>
    <w:rsid w:val="005F01A9"/>
    <w:rsid w:val="005F0220"/>
    <w:rsid w:val="005F0BD3"/>
    <w:rsid w:val="005F0D2A"/>
    <w:rsid w:val="005F0E93"/>
    <w:rsid w:val="005F17DF"/>
    <w:rsid w:val="005F2054"/>
    <w:rsid w:val="005F2534"/>
    <w:rsid w:val="005F4BE1"/>
    <w:rsid w:val="005F4CE7"/>
    <w:rsid w:val="005F646A"/>
    <w:rsid w:val="005F66E6"/>
    <w:rsid w:val="005F68D2"/>
    <w:rsid w:val="005F692B"/>
    <w:rsid w:val="005F7618"/>
    <w:rsid w:val="0060225D"/>
    <w:rsid w:val="00603533"/>
    <w:rsid w:val="00603C38"/>
    <w:rsid w:val="0060400F"/>
    <w:rsid w:val="006059D6"/>
    <w:rsid w:val="00607388"/>
    <w:rsid w:val="00607E9C"/>
    <w:rsid w:val="006120B7"/>
    <w:rsid w:val="00613B57"/>
    <w:rsid w:val="00613D8E"/>
    <w:rsid w:val="00614BAB"/>
    <w:rsid w:val="00614D9E"/>
    <w:rsid w:val="00615BD0"/>
    <w:rsid w:val="00617B01"/>
    <w:rsid w:val="0062066E"/>
    <w:rsid w:val="00621555"/>
    <w:rsid w:val="00622086"/>
    <w:rsid w:val="0062241B"/>
    <w:rsid w:val="00626259"/>
    <w:rsid w:val="006301BA"/>
    <w:rsid w:val="00630971"/>
    <w:rsid w:val="006312E5"/>
    <w:rsid w:val="006313A9"/>
    <w:rsid w:val="00631E89"/>
    <w:rsid w:val="006328FC"/>
    <w:rsid w:val="00633CBC"/>
    <w:rsid w:val="0063427E"/>
    <w:rsid w:val="00635565"/>
    <w:rsid w:val="00636555"/>
    <w:rsid w:val="00637C1B"/>
    <w:rsid w:val="00640C61"/>
    <w:rsid w:val="006435FA"/>
    <w:rsid w:val="006457C3"/>
    <w:rsid w:val="00646A84"/>
    <w:rsid w:val="00647019"/>
    <w:rsid w:val="00647CCA"/>
    <w:rsid w:val="00651C10"/>
    <w:rsid w:val="0065287A"/>
    <w:rsid w:val="00653258"/>
    <w:rsid w:val="00653415"/>
    <w:rsid w:val="00655248"/>
    <w:rsid w:val="0065669B"/>
    <w:rsid w:val="006573D2"/>
    <w:rsid w:val="006575E6"/>
    <w:rsid w:val="00660075"/>
    <w:rsid w:val="00661247"/>
    <w:rsid w:val="00661FDD"/>
    <w:rsid w:val="00662693"/>
    <w:rsid w:val="006628D9"/>
    <w:rsid w:val="00662A9F"/>
    <w:rsid w:val="00664251"/>
    <w:rsid w:val="00664988"/>
    <w:rsid w:val="00665D22"/>
    <w:rsid w:val="00670DD9"/>
    <w:rsid w:val="00671B8E"/>
    <w:rsid w:val="00672963"/>
    <w:rsid w:val="00673130"/>
    <w:rsid w:val="006733D4"/>
    <w:rsid w:val="00674048"/>
    <w:rsid w:val="00674B04"/>
    <w:rsid w:val="006754BE"/>
    <w:rsid w:val="00675CCD"/>
    <w:rsid w:val="006764A6"/>
    <w:rsid w:val="00677863"/>
    <w:rsid w:val="00682C53"/>
    <w:rsid w:val="00685BF2"/>
    <w:rsid w:val="00687C6A"/>
    <w:rsid w:val="0069079D"/>
    <w:rsid w:val="00695491"/>
    <w:rsid w:val="0069692B"/>
    <w:rsid w:val="006978F5"/>
    <w:rsid w:val="006A12EC"/>
    <w:rsid w:val="006A1819"/>
    <w:rsid w:val="006A2980"/>
    <w:rsid w:val="006A2FF1"/>
    <w:rsid w:val="006A3603"/>
    <w:rsid w:val="006A58A3"/>
    <w:rsid w:val="006A63A4"/>
    <w:rsid w:val="006A684A"/>
    <w:rsid w:val="006B0FF1"/>
    <w:rsid w:val="006B1A72"/>
    <w:rsid w:val="006B26A2"/>
    <w:rsid w:val="006B49CB"/>
    <w:rsid w:val="006B4D09"/>
    <w:rsid w:val="006B60D8"/>
    <w:rsid w:val="006B659A"/>
    <w:rsid w:val="006B66DE"/>
    <w:rsid w:val="006B7C94"/>
    <w:rsid w:val="006C0385"/>
    <w:rsid w:val="006C0D0F"/>
    <w:rsid w:val="006C5291"/>
    <w:rsid w:val="006C71D0"/>
    <w:rsid w:val="006D1A03"/>
    <w:rsid w:val="006D2F90"/>
    <w:rsid w:val="006D42CA"/>
    <w:rsid w:val="006D4813"/>
    <w:rsid w:val="006D568B"/>
    <w:rsid w:val="006E137A"/>
    <w:rsid w:val="006E1D19"/>
    <w:rsid w:val="006E3385"/>
    <w:rsid w:val="006E353D"/>
    <w:rsid w:val="006E365A"/>
    <w:rsid w:val="006E3C8B"/>
    <w:rsid w:val="006E65D9"/>
    <w:rsid w:val="006F197F"/>
    <w:rsid w:val="006F34BC"/>
    <w:rsid w:val="006F3DB6"/>
    <w:rsid w:val="006F5F01"/>
    <w:rsid w:val="00701319"/>
    <w:rsid w:val="0070269C"/>
    <w:rsid w:val="007038B0"/>
    <w:rsid w:val="00704AC2"/>
    <w:rsid w:val="00707439"/>
    <w:rsid w:val="00707F64"/>
    <w:rsid w:val="00712FB0"/>
    <w:rsid w:val="00713970"/>
    <w:rsid w:val="00713FF9"/>
    <w:rsid w:val="00716076"/>
    <w:rsid w:val="007171C2"/>
    <w:rsid w:val="00717E7C"/>
    <w:rsid w:val="00720004"/>
    <w:rsid w:val="00720344"/>
    <w:rsid w:val="00720552"/>
    <w:rsid w:val="0072417C"/>
    <w:rsid w:val="0073084F"/>
    <w:rsid w:val="00736307"/>
    <w:rsid w:val="007367C3"/>
    <w:rsid w:val="00736DEB"/>
    <w:rsid w:val="0073793E"/>
    <w:rsid w:val="007430EA"/>
    <w:rsid w:val="007450FC"/>
    <w:rsid w:val="00746AAF"/>
    <w:rsid w:val="0075047E"/>
    <w:rsid w:val="00753125"/>
    <w:rsid w:val="00754ED0"/>
    <w:rsid w:val="00756D14"/>
    <w:rsid w:val="007571E7"/>
    <w:rsid w:val="0076240B"/>
    <w:rsid w:val="007658B8"/>
    <w:rsid w:val="00765B32"/>
    <w:rsid w:val="00767857"/>
    <w:rsid w:val="00770277"/>
    <w:rsid w:val="00772821"/>
    <w:rsid w:val="00774DE9"/>
    <w:rsid w:val="00774F31"/>
    <w:rsid w:val="00775BE0"/>
    <w:rsid w:val="00776C45"/>
    <w:rsid w:val="00781970"/>
    <w:rsid w:val="00783FF7"/>
    <w:rsid w:val="00784B69"/>
    <w:rsid w:val="00784EE1"/>
    <w:rsid w:val="0078526F"/>
    <w:rsid w:val="00785D2B"/>
    <w:rsid w:val="007865A5"/>
    <w:rsid w:val="007908B3"/>
    <w:rsid w:val="00792BEF"/>
    <w:rsid w:val="00793055"/>
    <w:rsid w:val="007950B6"/>
    <w:rsid w:val="00795D0A"/>
    <w:rsid w:val="0079C64B"/>
    <w:rsid w:val="007A24B8"/>
    <w:rsid w:val="007A2DD8"/>
    <w:rsid w:val="007A32D2"/>
    <w:rsid w:val="007A4106"/>
    <w:rsid w:val="007A4A8B"/>
    <w:rsid w:val="007A5C40"/>
    <w:rsid w:val="007A65BC"/>
    <w:rsid w:val="007A7699"/>
    <w:rsid w:val="007B2ACB"/>
    <w:rsid w:val="007B3CA4"/>
    <w:rsid w:val="007B5B76"/>
    <w:rsid w:val="007B735E"/>
    <w:rsid w:val="007B77F5"/>
    <w:rsid w:val="007C06D7"/>
    <w:rsid w:val="007C17B9"/>
    <w:rsid w:val="007C2B36"/>
    <w:rsid w:val="007C2FFF"/>
    <w:rsid w:val="007C3DB0"/>
    <w:rsid w:val="007C6978"/>
    <w:rsid w:val="007C6F68"/>
    <w:rsid w:val="007D0859"/>
    <w:rsid w:val="007D2FE0"/>
    <w:rsid w:val="007D3C00"/>
    <w:rsid w:val="007D419B"/>
    <w:rsid w:val="007D45F3"/>
    <w:rsid w:val="007D47FB"/>
    <w:rsid w:val="007D48F5"/>
    <w:rsid w:val="007D4DF2"/>
    <w:rsid w:val="007D5A68"/>
    <w:rsid w:val="007E2E34"/>
    <w:rsid w:val="007E3A04"/>
    <w:rsid w:val="007E50D7"/>
    <w:rsid w:val="007E5555"/>
    <w:rsid w:val="007EDAA1"/>
    <w:rsid w:val="007F1412"/>
    <w:rsid w:val="007F1E62"/>
    <w:rsid w:val="007F2AAB"/>
    <w:rsid w:val="007F36B8"/>
    <w:rsid w:val="007F3D38"/>
    <w:rsid w:val="007F4073"/>
    <w:rsid w:val="007F5185"/>
    <w:rsid w:val="007F5761"/>
    <w:rsid w:val="007F75B3"/>
    <w:rsid w:val="007F7E32"/>
    <w:rsid w:val="008003CA"/>
    <w:rsid w:val="00801D9E"/>
    <w:rsid w:val="008023A9"/>
    <w:rsid w:val="00803990"/>
    <w:rsid w:val="00803FC7"/>
    <w:rsid w:val="008046A3"/>
    <w:rsid w:val="008046A4"/>
    <w:rsid w:val="00805E2D"/>
    <w:rsid w:val="0080655B"/>
    <w:rsid w:val="00810AE6"/>
    <w:rsid w:val="00814116"/>
    <w:rsid w:val="00814746"/>
    <w:rsid w:val="0081542D"/>
    <w:rsid w:val="00815468"/>
    <w:rsid w:val="0081547F"/>
    <w:rsid w:val="00820701"/>
    <w:rsid w:val="00820BBF"/>
    <w:rsid w:val="00823912"/>
    <w:rsid w:val="008309DD"/>
    <w:rsid w:val="00831BD2"/>
    <w:rsid w:val="008349B7"/>
    <w:rsid w:val="008357B2"/>
    <w:rsid w:val="00835932"/>
    <w:rsid w:val="00836925"/>
    <w:rsid w:val="00840ADC"/>
    <w:rsid w:val="00841BB9"/>
    <w:rsid w:val="0084221A"/>
    <w:rsid w:val="00843307"/>
    <w:rsid w:val="00845B12"/>
    <w:rsid w:val="008468B2"/>
    <w:rsid w:val="00847778"/>
    <w:rsid w:val="00851B1B"/>
    <w:rsid w:val="00854D24"/>
    <w:rsid w:val="008575FE"/>
    <w:rsid w:val="00860B68"/>
    <w:rsid w:val="00861452"/>
    <w:rsid w:val="008650F9"/>
    <w:rsid w:val="00865FFC"/>
    <w:rsid w:val="00866F9E"/>
    <w:rsid w:val="008670C4"/>
    <w:rsid w:val="00871039"/>
    <w:rsid w:val="008718D9"/>
    <w:rsid w:val="00872421"/>
    <w:rsid w:val="00873B7A"/>
    <w:rsid w:val="00875C95"/>
    <w:rsid w:val="00881DD0"/>
    <w:rsid w:val="00881F31"/>
    <w:rsid w:val="0088283D"/>
    <w:rsid w:val="00883108"/>
    <w:rsid w:val="00884B86"/>
    <w:rsid w:val="00887BFC"/>
    <w:rsid w:val="008908C1"/>
    <w:rsid w:val="00891146"/>
    <w:rsid w:val="00891201"/>
    <w:rsid w:val="00893400"/>
    <w:rsid w:val="0089481B"/>
    <w:rsid w:val="008948A3"/>
    <w:rsid w:val="00894998"/>
    <w:rsid w:val="00894D2E"/>
    <w:rsid w:val="00895AA1"/>
    <w:rsid w:val="00895E2F"/>
    <w:rsid w:val="0089682A"/>
    <w:rsid w:val="008A103B"/>
    <w:rsid w:val="008A1DEF"/>
    <w:rsid w:val="008A398E"/>
    <w:rsid w:val="008B039A"/>
    <w:rsid w:val="008B276B"/>
    <w:rsid w:val="008B2B9D"/>
    <w:rsid w:val="008B34BF"/>
    <w:rsid w:val="008B515D"/>
    <w:rsid w:val="008C0194"/>
    <w:rsid w:val="008C079F"/>
    <w:rsid w:val="008C1883"/>
    <w:rsid w:val="008C4D3C"/>
    <w:rsid w:val="008C5738"/>
    <w:rsid w:val="008C628C"/>
    <w:rsid w:val="008C76EC"/>
    <w:rsid w:val="008D2E66"/>
    <w:rsid w:val="008D44A4"/>
    <w:rsid w:val="008D4C1A"/>
    <w:rsid w:val="008D4C2A"/>
    <w:rsid w:val="008D6D5D"/>
    <w:rsid w:val="008D71DA"/>
    <w:rsid w:val="008E3264"/>
    <w:rsid w:val="008F0E48"/>
    <w:rsid w:val="008F1B58"/>
    <w:rsid w:val="008F1E6D"/>
    <w:rsid w:val="008F272D"/>
    <w:rsid w:val="008F39A2"/>
    <w:rsid w:val="008F42E4"/>
    <w:rsid w:val="008F58E2"/>
    <w:rsid w:val="008F5CC3"/>
    <w:rsid w:val="009023CD"/>
    <w:rsid w:val="00902A39"/>
    <w:rsid w:val="009108EF"/>
    <w:rsid w:val="00910DF3"/>
    <w:rsid w:val="00912C33"/>
    <w:rsid w:val="00912C42"/>
    <w:rsid w:val="00913FCC"/>
    <w:rsid w:val="00914D15"/>
    <w:rsid w:val="00914E4B"/>
    <w:rsid w:val="00915AC8"/>
    <w:rsid w:val="00915ECC"/>
    <w:rsid w:val="00916E42"/>
    <w:rsid w:val="0091717C"/>
    <w:rsid w:val="009211E0"/>
    <w:rsid w:val="00921CB3"/>
    <w:rsid w:val="00923499"/>
    <w:rsid w:val="00927AB5"/>
    <w:rsid w:val="009301A2"/>
    <w:rsid w:val="009310D3"/>
    <w:rsid w:val="0093282B"/>
    <w:rsid w:val="009332E5"/>
    <w:rsid w:val="00937105"/>
    <w:rsid w:val="009401B7"/>
    <w:rsid w:val="00942DA3"/>
    <w:rsid w:val="00943B33"/>
    <w:rsid w:val="00944E8C"/>
    <w:rsid w:val="00945795"/>
    <w:rsid w:val="009471BA"/>
    <w:rsid w:val="009509D5"/>
    <w:rsid w:val="00950CB4"/>
    <w:rsid w:val="009546E1"/>
    <w:rsid w:val="009552A6"/>
    <w:rsid w:val="00956EBE"/>
    <w:rsid w:val="00960A9A"/>
    <w:rsid w:val="009626EB"/>
    <w:rsid w:val="00962E0B"/>
    <w:rsid w:val="00964C7A"/>
    <w:rsid w:val="00967B91"/>
    <w:rsid w:val="00973DB4"/>
    <w:rsid w:val="00975E66"/>
    <w:rsid w:val="00976541"/>
    <w:rsid w:val="00977217"/>
    <w:rsid w:val="009816DD"/>
    <w:rsid w:val="00981E20"/>
    <w:rsid w:val="00981EE5"/>
    <w:rsid w:val="00983B30"/>
    <w:rsid w:val="00985237"/>
    <w:rsid w:val="009857E4"/>
    <w:rsid w:val="00985D6B"/>
    <w:rsid w:val="00986E49"/>
    <w:rsid w:val="0098732F"/>
    <w:rsid w:val="00987C03"/>
    <w:rsid w:val="0099040C"/>
    <w:rsid w:val="00991376"/>
    <w:rsid w:val="0099272C"/>
    <w:rsid w:val="00992E7D"/>
    <w:rsid w:val="00994521"/>
    <w:rsid w:val="0099510E"/>
    <w:rsid w:val="009A0842"/>
    <w:rsid w:val="009A0D6F"/>
    <w:rsid w:val="009A0E91"/>
    <w:rsid w:val="009A1C83"/>
    <w:rsid w:val="009A363C"/>
    <w:rsid w:val="009A3B83"/>
    <w:rsid w:val="009A3DDC"/>
    <w:rsid w:val="009A54B3"/>
    <w:rsid w:val="009A5C05"/>
    <w:rsid w:val="009A6048"/>
    <w:rsid w:val="009B28D8"/>
    <w:rsid w:val="009B29C3"/>
    <w:rsid w:val="009B2B42"/>
    <w:rsid w:val="009B308D"/>
    <w:rsid w:val="009B4FB3"/>
    <w:rsid w:val="009B5E94"/>
    <w:rsid w:val="009B6BE1"/>
    <w:rsid w:val="009B797F"/>
    <w:rsid w:val="009C3373"/>
    <w:rsid w:val="009C3526"/>
    <w:rsid w:val="009C403E"/>
    <w:rsid w:val="009C53B9"/>
    <w:rsid w:val="009C6090"/>
    <w:rsid w:val="009C6575"/>
    <w:rsid w:val="009C7369"/>
    <w:rsid w:val="009D1199"/>
    <w:rsid w:val="009D2F06"/>
    <w:rsid w:val="009D6381"/>
    <w:rsid w:val="009D6ACD"/>
    <w:rsid w:val="009D7719"/>
    <w:rsid w:val="009E4ED3"/>
    <w:rsid w:val="009E740D"/>
    <w:rsid w:val="009E7814"/>
    <w:rsid w:val="009E78EC"/>
    <w:rsid w:val="009F108D"/>
    <w:rsid w:val="009F3172"/>
    <w:rsid w:val="009F353C"/>
    <w:rsid w:val="009F3893"/>
    <w:rsid w:val="009F41C7"/>
    <w:rsid w:val="009F474E"/>
    <w:rsid w:val="009F572B"/>
    <w:rsid w:val="009F73D7"/>
    <w:rsid w:val="009F7DE0"/>
    <w:rsid w:val="00A00A0A"/>
    <w:rsid w:val="00A01519"/>
    <w:rsid w:val="00A018BB"/>
    <w:rsid w:val="00A01C88"/>
    <w:rsid w:val="00A054D4"/>
    <w:rsid w:val="00A07C7D"/>
    <w:rsid w:val="00A10959"/>
    <w:rsid w:val="00A10CBB"/>
    <w:rsid w:val="00A14141"/>
    <w:rsid w:val="00A15116"/>
    <w:rsid w:val="00A1691D"/>
    <w:rsid w:val="00A17F61"/>
    <w:rsid w:val="00A22FCB"/>
    <w:rsid w:val="00A24C46"/>
    <w:rsid w:val="00A25B79"/>
    <w:rsid w:val="00A26368"/>
    <w:rsid w:val="00A26C17"/>
    <w:rsid w:val="00A30E64"/>
    <w:rsid w:val="00A33BB5"/>
    <w:rsid w:val="00A3558B"/>
    <w:rsid w:val="00A35C18"/>
    <w:rsid w:val="00A35EFA"/>
    <w:rsid w:val="00A366E4"/>
    <w:rsid w:val="00A3674D"/>
    <w:rsid w:val="00A37438"/>
    <w:rsid w:val="00A40335"/>
    <w:rsid w:val="00A404FD"/>
    <w:rsid w:val="00A41102"/>
    <w:rsid w:val="00A4289A"/>
    <w:rsid w:val="00A44D2E"/>
    <w:rsid w:val="00A5011B"/>
    <w:rsid w:val="00A5119B"/>
    <w:rsid w:val="00A516B9"/>
    <w:rsid w:val="00A55BD1"/>
    <w:rsid w:val="00A56A7E"/>
    <w:rsid w:val="00A56FDB"/>
    <w:rsid w:val="00A57596"/>
    <w:rsid w:val="00A575C0"/>
    <w:rsid w:val="00A6082A"/>
    <w:rsid w:val="00A62549"/>
    <w:rsid w:val="00A652D5"/>
    <w:rsid w:val="00A65403"/>
    <w:rsid w:val="00A66025"/>
    <w:rsid w:val="00A663F0"/>
    <w:rsid w:val="00A66DEC"/>
    <w:rsid w:val="00A70648"/>
    <w:rsid w:val="00A70CD6"/>
    <w:rsid w:val="00A73432"/>
    <w:rsid w:val="00A73606"/>
    <w:rsid w:val="00A73899"/>
    <w:rsid w:val="00A7635E"/>
    <w:rsid w:val="00A82F68"/>
    <w:rsid w:val="00A83957"/>
    <w:rsid w:val="00A84374"/>
    <w:rsid w:val="00A85C35"/>
    <w:rsid w:val="00A86420"/>
    <w:rsid w:val="00A867DF"/>
    <w:rsid w:val="00A8740E"/>
    <w:rsid w:val="00A9129C"/>
    <w:rsid w:val="00A93D9C"/>
    <w:rsid w:val="00A95E98"/>
    <w:rsid w:val="00A96765"/>
    <w:rsid w:val="00A96813"/>
    <w:rsid w:val="00A97763"/>
    <w:rsid w:val="00AA2997"/>
    <w:rsid w:val="00AA662C"/>
    <w:rsid w:val="00AA7C67"/>
    <w:rsid w:val="00AB2B79"/>
    <w:rsid w:val="00AB3860"/>
    <w:rsid w:val="00AB5FFC"/>
    <w:rsid w:val="00AB6185"/>
    <w:rsid w:val="00AB71B5"/>
    <w:rsid w:val="00AB72B7"/>
    <w:rsid w:val="00AC10EB"/>
    <w:rsid w:val="00AC56F5"/>
    <w:rsid w:val="00AD004A"/>
    <w:rsid w:val="00AD0F42"/>
    <w:rsid w:val="00AD18A3"/>
    <w:rsid w:val="00AD2D89"/>
    <w:rsid w:val="00AD3391"/>
    <w:rsid w:val="00AD4D0E"/>
    <w:rsid w:val="00AD6A9E"/>
    <w:rsid w:val="00AD71D0"/>
    <w:rsid w:val="00AE0AE5"/>
    <w:rsid w:val="00AE17F3"/>
    <w:rsid w:val="00AE26AC"/>
    <w:rsid w:val="00AE2868"/>
    <w:rsid w:val="00AE2E27"/>
    <w:rsid w:val="00AE33C3"/>
    <w:rsid w:val="00AE5718"/>
    <w:rsid w:val="00AE5C1F"/>
    <w:rsid w:val="00AE5C34"/>
    <w:rsid w:val="00AE6A65"/>
    <w:rsid w:val="00AE6F1C"/>
    <w:rsid w:val="00AF0D19"/>
    <w:rsid w:val="00AF0FC0"/>
    <w:rsid w:val="00AF109B"/>
    <w:rsid w:val="00AF10F2"/>
    <w:rsid w:val="00AF1F3A"/>
    <w:rsid w:val="00AF3160"/>
    <w:rsid w:val="00AF59DA"/>
    <w:rsid w:val="00AF6389"/>
    <w:rsid w:val="00AF71E6"/>
    <w:rsid w:val="00AF7EB3"/>
    <w:rsid w:val="00B02672"/>
    <w:rsid w:val="00B03309"/>
    <w:rsid w:val="00B0513B"/>
    <w:rsid w:val="00B05394"/>
    <w:rsid w:val="00B057B6"/>
    <w:rsid w:val="00B0590F"/>
    <w:rsid w:val="00B07791"/>
    <w:rsid w:val="00B10474"/>
    <w:rsid w:val="00B10C93"/>
    <w:rsid w:val="00B131CB"/>
    <w:rsid w:val="00B14DCB"/>
    <w:rsid w:val="00B150A4"/>
    <w:rsid w:val="00B15DF4"/>
    <w:rsid w:val="00B15FF0"/>
    <w:rsid w:val="00B16291"/>
    <w:rsid w:val="00B199DD"/>
    <w:rsid w:val="00B20563"/>
    <w:rsid w:val="00B20CE8"/>
    <w:rsid w:val="00B2438A"/>
    <w:rsid w:val="00B24550"/>
    <w:rsid w:val="00B245F6"/>
    <w:rsid w:val="00B25480"/>
    <w:rsid w:val="00B27AA9"/>
    <w:rsid w:val="00B3326E"/>
    <w:rsid w:val="00B34C08"/>
    <w:rsid w:val="00B37A9B"/>
    <w:rsid w:val="00B41A0E"/>
    <w:rsid w:val="00B41E4D"/>
    <w:rsid w:val="00B4315F"/>
    <w:rsid w:val="00B43514"/>
    <w:rsid w:val="00B45334"/>
    <w:rsid w:val="00B46B03"/>
    <w:rsid w:val="00B51A2C"/>
    <w:rsid w:val="00B51E25"/>
    <w:rsid w:val="00B54882"/>
    <w:rsid w:val="00B55FAE"/>
    <w:rsid w:val="00B57226"/>
    <w:rsid w:val="00B60779"/>
    <w:rsid w:val="00B60B63"/>
    <w:rsid w:val="00B631F2"/>
    <w:rsid w:val="00B633FD"/>
    <w:rsid w:val="00B640E4"/>
    <w:rsid w:val="00B6586B"/>
    <w:rsid w:val="00B675A2"/>
    <w:rsid w:val="00B67A26"/>
    <w:rsid w:val="00B721C4"/>
    <w:rsid w:val="00B728C6"/>
    <w:rsid w:val="00B728CF"/>
    <w:rsid w:val="00B736DF"/>
    <w:rsid w:val="00B74BA1"/>
    <w:rsid w:val="00B801A5"/>
    <w:rsid w:val="00B83E38"/>
    <w:rsid w:val="00B846F9"/>
    <w:rsid w:val="00B85185"/>
    <w:rsid w:val="00B8555B"/>
    <w:rsid w:val="00B87417"/>
    <w:rsid w:val="00B90BB6"/>
    <w:rsid w:val="00B9173D"/>
    <w:rsid w:val="00B91F4C"/>
    <w:rsid w:val="00B9252E"/>
    <w:rsid w:val="00B94751"/>
    <w:rsid w:val="00B94EB2"/>
    <w:rsid w:val="00B954CB"/>
    <w:rsid w:val="00BA1388"/>
    <w:rsid w:val="00BA1F95"/>
    <w:rsid w:val="00BA382A"/>
    <w:rsid w:val="00BA46D6"/>
    <w:rsid w:val="00BA4868"/>
    <w:rsid w:val="00BA5016"/>
    <w:rsid w:val="00BA5E71"/>
    <w:rsid w:val="00BA6011"/>
    <w:rsid w:val="00BB0F4E"/>
    <w:rsid w:val="00BB14F0"/>
    <w:rsid w:val="00BB2413"/>
    <w:rsid w:val="00BB2682"/>
    <w:rsid w:val="00BB3DB9"/>
    <w:rsid w:val="00BB475C"/>
    <w:rsid w:val="00BB69BC"/>
    <w:rsid w:val="00BB6B61"/>
    <w:rsid w:val="00BB7E6C"/>
    <w:rsid w:val="00BC0526"/>
    <w:rsid w:val="00BC0CC9"/>
    <w:rsid w:val="00BC1EF4"/>
    <w:rsid w:val="00BC3422"/>
    <w:rsid w:val="00BC34DB"/>
    <w:rsid w:val="00BC3788"/>
    <w:rsid w:val="00BC5FE5"/>
    <w:rsid w:val="00BC756F"/>
    <w:rsid w:val="00BC79B6"/>
    <w:rsid w:val="00BD04D7"/>
    <w:rsid w:val="00BD2B13"/>
    <w:rsid w:val="00BD5A4A"/>
    <w:rsid w:val="00BE07AD"/>
    <w:rsid w:val="00BE2162"/>
    <w:rsid w:val="00BE2167"/>
    <w:rsid w:val="00BE6164"/>
    <w:rsid w:val="00BF1020"/>
    <w:rsid w:val="00BF1C7B"/>
    <w:rsid w:val="00BF28DB"/>
    <w:rsid w:val="00BF4203"/>
    <w:rsid w:val="00BF581A"/>
    <w:rsid w:val="00BF71A9"/>
    <w:rsid w:val="00C00B4D"/>
    <w:rsid w:val="00C0229E"/>
    <w:rsid w:val="00C05A1D"/>
    <w:rsid w:val="00C07614"/>
    <w:rsid w:val="00C07688"/>
    <w:rsid w:val="00C11F17"/>
    <w:rsid w:val="00C12E26"/>
    <w:rsid w:val="00C142A2"/>
    <w:rsid w:val="00C145CF"/>
    <w:rsid w:val="00C15C95"/>
    <w:rsid w:val="00C17315"/>
    <w:rsid w:val="00C17D1F"/>
    <w:rsid w:val="00C20FC7"/>
    <w:rsid w:val="00C223CB"/>
    <w:rsid w:val="00C23650"/>
    <w:rsid w:val="00C24663"/>
    <w:rsid w:val="00C2483C"/>
    <w:rsid w:val="00C24D35"/>
    <w:rsid w:val="00C24E73"/>
    <w:rsid w:val="00C30385"/>
    <w:rsid w:val="00C31BB6"/>
    <w:rsid w:val="00C32A91"/>
    <w:rsid w:val="00C33969"/>
    <w:rsid w:val="00C33AD9"/>
    <w:rsid w:val="00C35AD5"/>
    <w:rsid w:val="00C35E22"/>
    <w:rsid w:val="00C362E2"/>
    <w:rsid w:val="00C375EC"/>
    <w:rsid w:val="00C407D8"/>
    <w:rsid w:val="00C40A8D"/>
    <w:rsid w:val="00C42DA9"/>
    <w:rsid w:val="00C44017"/>
    <w:rsid w:val="00C47B5C"/>
    <w:rsid w:val="00C47FE3"/>
    <w:rsid w:val="00C50A3C"/>
    <w:rsid w:val="00C50B35"/>
    <w:rsid w:val="00C52D9B"/>
    <w:rsid w:val="00C539BE"/>
    <w:rsid w:val="00C53E2E"/>
    <w:rsid w:val="00C54FE0"/>
    <w:rsid w:val="00C55BF2"/>
    <w:rsid w:val="00C560D6"/>
    <w:rsid w:val="00C60F9B"/>
    <w:rsid w:val="00C6116C"/>
    <w:rsid w:val="00C63FE2"/>
    <w:rsid w:val="00C64472"/>
    <w:rsid w:val="00C648FF"/>
    <w:rsid w:val="00C65AEE"/>
    <w:rsid w:val="00C6614D"/>
    <w:rsid w:val="00C670DE"/>
    <w:rsid w:val="00C71016"/>
    <w:rsid w:val="00C71A1F"/>
    <w:rsid w:val="00C7428D"/>
    <w:rsid w:val="00C753CE"/>
    <w:rsid w:val="00C778AC"/>
    <w:rsid w:val="00C80B23"/>
    <w:rsid w:val="00C80BB8"/>
    <w:rsid w:val="00C829E3"/>
    <w:rsid w:val="00C855FB"/>
    <w:rsid w:val="00C91B54"/>
    <w:rsid w:val="00C92D38"/>
    <w:rsid w:val="00C94380"/>
    <w:rsid w:val="00C975CD"/>
    <w:rsid w:val="00CA1E8D"/>
    <w:rsid w:val="00CA26BD"/>
    <w:rsid w:val="00CA2BE3"/>
    <w:rsid w:val="00CA2BEC"/>
    <w:rsid w:val="00CA33C0"/>
    <w:rsid w:val="00CA400E"/>
    <w:rsid w:val="00CA4B35"/>
    <w:rsid w:val="00CA7933"/>
    <w:rsid w:val="00CB12C4"/>
    <w:rsid w:val="00CB257C"/>
    <w:rsid w:val="00CB355A"/>
    <w:rsid w:val="00CB3C34"/>
    <w:rsid w:val="00CB41D9"/>
    <w:rsid w:val="00CB4640"/>
    <w:rsid w:val="00CB5A8B"/>
    <w:rsid w:val="00CB6B53"/>
    <w:rsid w:val="00CB6C6B"/>
    <w:rsid w:val="00CB6FB7"/>
    <w:rsid w:val="00CB7502"/>
    <w:rsid w:val="00CC01E2"/>
    <w:rsid w:val="00CC3C2C"/>
    <w:rsid w:val="00CC3E4C"/>
    <w:rsid w:val="00CC4088"/>
    <w:rsid w:val="00CC54CD"/>
    <w:rsid w:val="00CC7417"/>
    <w:rsid w:val="00CD0CFE"/>
    <w:rsid w:val="00CD140D"/>
    <w:rsid w:val="00CD1745"/>
    <w:rsid w:val="00CD2C77"/>
    <w:rsid w:val="00CD39D8"/>
    <w:rsid w:val="00CD41C9"/>
    <w:rsid w:val="00CE2152"/>
    <w:rsid w:val="00CE2796"/>
    <w:rsid w:val="00CE342D"/>
    <w:rsid w:val="00CE3518"/>
    <w:rsid w:val="00CE5D3E"/>
    <w:rsid w:val="00CE6FCB"/>
    <w:rsid w:val="00CE728D"/>
    <w:rsid w:val="00CF1EB6"/>
    <w:rsid w:val="00CF28E9"/>
    <w:rsid w:val="00CF3929"/>
    <w:rsid w:val="00CF467D"/>
    <w:rsid w:val="00CF4E26"/>
    <w:rsid w:val="00CF50DC"/>
    <w:rsid w:val="00CF5F1B"/>
    <w:rsid w:val="00CF6062"/>
    <w:rsid w:val="00CF7245"/>
    <w:rsid w:val="00CF7711"/>
    <w:rsid w:val="00CF7817"/>
    <w:rsid w:val="00CFF19E"/>
    <w:rsid w:val="00D02F6F"/>
    <w:rsid w:val="00D04255"/>
    <w:rsid w:val="00D04DFB"/>
    <w:rsid w:val="00D051CF"/>
    <w:rsid w:val="00D05E31"/>
    <w:rsid w:val="00D05FC5"/>
    <w:rsid w:val="00D0611E"/>
    <w:rsid w:val="00D0645F"/>
    <w:rsid w:val="00D06CEE"/>
    <w:rsid w:val="00D07169"/>
    <w:rsid w:val="00D07F85"/>
    <w:rsid w:val="00D10816"/>
    <w:rsid w:val="00D14EC1"/>
    <w:rsid w:val="00D15274"/>
    <w:rsid w:val="00D1586F"/>
    <w:rsid w:val="00D15EEC"/>
    <w:rsid w:val="00D20982"/>
    <w:rsid w:val="00D21782"/>
    <w:rsid w:val="00D2234A"/>
    <w:rsid w:val="00D2327E"/>
    <w:rsid w:val="00D23348"/>
    <w:rsid w:val="00D253F1"/>
    <w:rsid w:val="00D25862"/>
    <w:rsid w:val="00D26BC7"/>
    <w:rsid w:val="00D34E97"/>
    <w:rsid w:val="00D35752"/>
    <w:rsid w:val="00D404EA"/>
    <w:rsid w:val="00D40E3B"/>
    <w:rsid w:val="00D412DF"/>
    <w:rsid w:val="00D41E51"/>
    <w:rsid w:val="00D42110"/>
    <w:rsid w:val="00D4239B"/>
    <w:rsid w:val="00D4477F"/>
    <w:rsid w:val="00D46087"/>
    <w:rsid w:val="00D475E1"/>
    <w:rsid w:val="00D5010D"/>
    <w:rsid w:val="00D51566"/>
    <w:rsid w:val="00D51764"/>
    <w:rsid w:val="00D51A79"/>
    <w:rsid w:val="00D55A33"/>
    <w:rsid w:val="00D55F91"/>
    <w:rsid w:val="00D57193"/>
    <w:rsid w:val="00D63B9B"/>
    <w:rsid w:val="00D652C2"/>
    <w:rsid w:val="00D661A1"/>
    <w:rsid w:val="00D663E0"/>
    <w:rsid w:val="00D665EE"/>
    <w:rsid w:val="00D66C0C"/>
    <w:rsid w:val="00D6719F"/>
    <w:rsid w:val="00D67EC2"/>
    <w:rsid w:val="00D726F0"/>
    <w:rsid w:val="00D7677E"/>
    <w:rsid w:val="00D772E2"/>
    <w:rsid w:val="00D816FD"/>
    <w:rsid w:val="00D8495C"/>
    <w:rsid w:val="00D8625E"/>
    <w:rsid w:val="00D9237A"/>
    <w:rsid w:val="00D95BA1"/>
    <w:rsid w:val="00D97086"/>
    <w:rsid w:val="00DA10A5"/>
    <w:rsid w:val="00DA1B90"/>
    <w:rsid w:val="00DA2121"/>
    <w:rsid w:val="00DA3698"/>
    <w:rsid w:val="00DA3F85"/>
    <w:rsid w:val="00DA4269"/>
    <w:rsid w:val="00DA6B14"/>
    <w:rsid w:val="00DB00A8"/>
    <w:rsid w:val="00DB0EBF"/>
    <w:rsid w:val="00DB16B6"/>
    <w:rsid w:val="00DB2314"/>
    <w:rsid w:val="00DB4D93"/>
    <w:rsid w:val="00DB7D06"/>
    <w:rsid w:val="00DC18F1"/>
    <w:rsid w:val="00DC228C"/>
    <w:rsid w:val="00DC36C2"/>
    <w:rsid w:val="00DD3429"/>
    <w:rsid w:val="00DD38DE"/>
    <w:rsid w:val="00DD3B8F"/>
    <w:rsid w:val="00DD73E4"/>
    <w:rsid w:val="00DE1BBD"/>
    <w:rsid w:val="00DE1ECB"/>
    <w:rsid w:val="00DE2902"/>
    <w:rsid w:val="00DE415A"/>
    <w:rsid w:val="00DE42B0"/>
    <w:rsid w:val="00DE47EE"/>
    <w:rsid w:val="00DE5AAF"/>
    <w:rsid w:val="00DE6B0E"/>
    <w:rsid w:val="00DE7377"/>
    <w:rsid w:val="00DF0B1F"/>
    <w:rsid w:val="00DF16DC"/>
    <w:rsid w:val="00DF253F"/>
    <w:rsid w:val="00DF285F"/>
    <w:rsid w:val="00DF5ACF"/>
    <w:rsid w:val="00DF5CAF"/>
    <w:rsid w:val="00E00627"/>
    <w:rsid w:val="00E00B45"/>
    <w:rsid w:val="00E012C4"/>
    <w:rsid w:val="00E018C8"/>
    <w:rsid w:val="00E02231"/>
    <w:rsid w:val="00E028B3"/>
    <w:rsid w:val="00E075C2"/>
    <w:rsid w:val="00E07A3C"/>
    <w:rsid w:val="00E07DE9"/>
    <w:rsid w:val="00E12057"/>
    <w:rsid w:val="00E14142"/>
    <w:rsid w:val="00E14827"/>
    <w:rsid w:val="00E14AC5"/>
    <w:rsid w:val="00E1557C"/>
    <w:rsid w:val="00E16F22"/>
    <w:rsid w:val="00E17B91"/>
    <w:rsid w:val="00E20CF3"/>
    <w:rsid w:val="00E24627"/>
    <w:rsid w:val="00E26EF4"/>
    <w:rsid w:val="00E27CA9"/>
    <w:rsid w:val="00E27F06"/>
    <w:rsid w:val="00E33DFB"/>
    <w:rsid w:val="00E35438"/>
    <w:rsid w:val="00E3660E"/>
    <w:rsid w:val="00E37C6C"/>
    <w:rsid w:val="00E41185"/>
    <w:rsid w:val="00E43209"/>
    <w:rsid w:val="00E4323E"/>
    <w:rsid w:val="00E45520"/>
    <w:rsid w:val="00E45B99"/>
    <w:rsid w:val="00E45F18"/>
    <w:rsid w:val="00E46666"/>
    <w:rsid w:val="00E46EC3"/>
    <w:rsid w:val="00E5249F"/>
    <w:rsid w:val="00E52CC7"/>
    <w:rsid w:val="00E56C73"/>
    <w:rsid w:val="00E64158"/>
    <w:rsid w:val="00E64676"/>
    <w:rsid w:val="00E6474B"/>
    <w:rsid w:val="00E65F9C"/>
    <w:rsid w:val="00E6687C"/>
    <w:rsid w:val="00E67516"/>
    <w:rsid w:val="00E70E72"/>
    <w:rsid w:val="00E7172E"/>
    <w:rsid w:val="00E74FFA"/>
    <w:rsid w:val="00E76901"/>
    <w:rsid w:val="00E76F88"/>
    <w:rsid w:val="00E822E7"/>
    <w:rsid w:val="00E83C53"/>
    <w:rsid w:val="00E84B16"/>
    <w:rsid w:val="00E84D81"/>
    <w:rsid w:val="00E850EF"/>
    <w:rsid w:val="00E8537A"/>
    <w:rsid w:val="00E90D08"/>
    <w:rsid w:val="00E91318"/>
    <w:rsid w:val="00E918EF"/>
    <w:rsid w:val="00E96C34"/>
    <w:rsid w:val="00E97ED2"/>
    <w:rsid w:val="00EA05CA"/>
    <w:rsid w:val="00EA34FA"/>
    <w:rsid w:val="00EA3CA4"/>
    <w:rsid w:val="00EA492B"/>
    <w:rsid w:val="00EA7460"/>
    <w:rsid w:val="00EA755D"/>
    <w:rsid w:val="00EB2405"/>
    <w:rsid w:val="00EB294E"/>
    <w:rsid w:val="00EB2C76"/>
    <w:rsid w:val="00EB3031"/>
    <w:rsid w:val="00EB398C"/>
    <w:rsid w:val="00EB3BFF"/>
    <w:rsid w:val="00EB45EC"/>
    <w:rsid w:val="00EB57A8"/>
    <w:rsid w:val="00EB62B8"/>
    <w:rsid w:val="00EB78FB"/>
    <w:rsid w:val="00EB7BBE"/>
    <w:rsid w:val="00EC05B4"/>
    <w:rsid w:val="00EC0F22"/>
    <w:rsid w:val="00EC7849"/>
    <w:rsid w:val="00ED1954"/>
    <w:rsid w:val="00ED1FCF"/>
    <w:rsid w:val="00ED216F"/>
    <w:rsid w:val="00ED4D75"/>
    <w:rsid w:val="00ED6190"/>
    <w:rsid w:val="00ED65B5"/>
    <w:rsid w:val="00ED67D5"/>
    <w:rsid w:val="00ED6BAD"/>
    <w:rsid w:val="00EE200F"/>
    <w:rsid w:val="00EE2210"/>
    <w:rsid w:val="00EE2EFF"/>
    <w:rsid w:val="00EE34FD"/>
    <w:rsid w:val="00EE4B69"/>
    <w:rsid w:val="00EE7896"/>
    <w:rsid w:val="00EF0B21"/>
    <w:rsid w:val="00EF152F"/>
    <w:rsid w:val="00EF6FD0"/>
    <w:rsid w:val="00EF71F1"/>
    <w:rsid w:val="00EF7571"/>
    <w:rsid w:val="00F032C9"/>
    <w:rsid w:val="00F03D74"/>
    <w:rsid w:val="00F03E1E"/>
    <w:rsid w:val="00F06A7B"/>
    <w:rsid w:val="00F073B0"/>
    <w:rsid w:val="00F10C18"/>
    <w:rsid w:val="00F10FAB"/>
    <w:rsid w:val="00F11131"/>
    <w:rsid w:val="00F132C9"/>
    <w:rsid w:val="00F133E6"/>
    <w:rsid w:val="00F134E3"/>
    <w:rsid w:val="00F168A2"/>
    <w:rsid w:val="00F1725D"/>
    <w:rsid w:val="00F1731C"/>
    <w:rsid w:val="00F2347A"/>
    <w:rsid w:val="00F23F3A"/>
    <w:rsid w:val="00F23F78"/>
    <w:rsid w:val="00F27710"/>
    <w:rsid w:val="00F27EF4"/>
    <w:rsid w:val="00F3097A"/>
    <w:rsid w:val="00F3242F"/>
    <w:rsid w:val="00F3408B"/>
    <w:rsid w:val="00F34E62"/>
    <w:rsid w:val="00F35004"/>
    <w:rsid w:val="00F35796"/>
    <w:rsid w:val="00F359A1"/>
    <w:rsid w:val="00F35BEE"/>
    <w:rsid w:val="00F362CF"/>
    <w:rsid w:val="00F36956"/>
    <w:rsid w:val="00F37BC9"/>
    <w:rsid w:val="00F412AC"/>
    <w:rsid w:val="00F42036"/>
    <w:rsid w:val="00F42C3B"/>
    <w:rsid w:val="00F437BC"/>
    <w:rsid w:val="00F45BE5"/>
    <w:rsid w:val="00F467D5"/>
    <w:rsid w:val="00F46EB0"/>
    <w:rsid w:val="00F5265C"/>
    <w:rsid w:val="00F54501"/>
    <w:rsid w:val="00F54807"/>
    <w:rsid w:val="00F61795"/>
    <w:rsid w:val="00F61DF2"/>
    <w:rsid w:val="00F64575"/>
    <w:rsid w:val="00F70A7B"/>
    <w:rsid w:val="00F7124D"/>
    <w:rsid w:val="00F723C5"/>
    <w:rsid w:val="00F7249B"/>
    <w:rsid w:val="00F753B5"/>
    <w:rsid w:val="00F7690C"/>
    <w:rsid w:val="00F81426"/>
    <w:rsid w:val="00F8164D"/>
    <w:rsid w:val="00F81EA6"/>
    <w:rsid w:val="00F821DE"/>
    <w:rsid w:val="00F82F09"/>
    <w:rsid w:val="00F87336"/>
    <w:rsid w:val="00F875CC"/>
    <w:rsid w:val="00F91234"/>
    <w:rsid w:val="00F91E9E"/>
    <w:rsid w:val="00F91F55"/>
    <w:rsid w:val="00F92A40"/>
    <w:rsid w:val="00F930C8"/>
    <w:rsid w:val="00F93C16"/>
    <w:rsid w:val="00F94D51"/>
    <w:rsid w:val="00FA0ED0"/>
    <w:rsid w:val="00FA15E0"/>
    <w:rsid w:val="00FA28A9"/>
    <w:rsid w:val="00FA2A1F"/>
    <w:rsid w:val="00FA2B00"/>
    <w:rsid w:val="00FA5725"/>
    <w:rsid w:val="00FA59A2"/>
    <w:rsid w:val="00FA6656"/>
    <w:rsid w:val="00FA6F96"/>
    <w:rsid w:val="00FA74D6"/>
    <w:rsid w:val="00FB000C"/>
    <w:rsid w:val="00FB2949"/>
    <w:rsid w:val="00FB2BF9"/>
    <w:rsid w:val="00FB3373"/>
    <w:rsid w:val="00FB4774"/>
    <w:rsid w:val="00FB4C3E"/>
    <w:rsid w:val="00FB6F76"/>
    <w:rsid w:val="00FB75E1"/>
    <w:rsid w:val="00FC15A2"/>
    <w:rsid w:val="00FC2F56"/>
    <w:rsid w:val="00FC4127"/>
    <w:rsid w:val="00FC55BD"/>
    <w:rsid w:val="00FC5830"/>
    <w:rsid w:val="00FC58C3"/>
    <w:rsid w:val="00FC59DC"/>
    <w:rsid w:val="00FC61E4"/>
    <w:rsid w:val="00FC68AF"/>
    <w:rsid w:val="00FCA0F0"/>
    <w:rsid w:val="00FD3430"/>
    <w:rsid w:val="00FD4167"/>
    <w:rsid w:val="00FD46D4"/>
    <w:rsid w:val="00FD4B44"/>
    <w:rsid w:val="00FD4F3B"/>
    <w:rsid w:val="00FD5E64"/>
    <w:rsid w:val="00FD77A4"/>
    <w:rsid w:val="00FD7A58"/>
    <w:rsid w:val="00FE07BF"/>
    <w:rsid w:val="00FE0FC9"/>
    <w:rsid w:val="00FE1357"/>
    <w:rsid w:val="00FE28D8"/>
    <w:rsid w:val="00FE28FC"/>
    <w:rsid w:val="00FE30FB"/>
    <w:rsid w:val="00FE3B32"/>
    <w:rsid w:val="00FE511A"/>
    <w:rsid w:val="00FE5B0E"/>
    <w:rsid w:val="00FE73C6"/>
    <w:rsid w:val="00FF0134"/>
    <w:rsid w:val="00FF03F6"/>
    <w:rsid w:val="00FF0F83"/>
    <w:rsid w:val="00FF1271"/>
    <w:rsid w:val="00FF1F18"/>
    <w:rsid w:val="00FF272D"/>
    <w:rsid w:val="00FF3BD7"/>
    <w:rsid w:val="00FF3C13"/>
    <w:rsid w:val="00FF5080"/>
    <w:rsid w:val="00FF52DC"/>
    <w:rsid w:val="0100F2A8"/>
    <w:rsid w:val="01017872"/>
    <w:rsid w:val="010AF110"/>
    <w:rsid w:val="0118469A"/>
    <w:rsid w:val="011EE880"/>
    <w:rsid w:val="01325787"/>
    <w:rsid w:val="01410566"/>
    <w:rsid w:val="01414B5F"/>
    <w:rsid w:val="0141756B"/>
    <w:rsid w:val="016F2C1D"/>
    <w:rsid w:val="01A27A83"/>
    <w:rsid w:val="01D11100"/>
    <w:rsid w:val="02053E53"/>
    <w:rsid w:val="023B5D88"/>
    <w:rsid w:val="02493B68"/>
    <w:rsid w:val="024A4B6D"/>
    <w:rsid w:val="0252A2D2"/>
    <w:rsid w:val="0252CB15"/>
    <w:rsid w:val="02549B88"/>
    <w:rsid w:val="025A299C"/>
    <w:rsid w:val="02801349"/>
    <w:rsid w:val="02895875"/>
    <w:rsid w:val="02933748"/>
    <w:rsid w:val="0297907A"/>
    <w:rsid w:val="02AF4A53"/>
    <w:rsid w:val="02B055F2"/>
    <w:rsid w:val="02BF98B8"/>
    <w:rsid w:val="02CCD105"/>
    <w:rsid w:val="02D29581"/>
    <w:rsid w:val="02E80E70"/>
    <w:rsid w:val="02F628FC"/>
    <w:rsid w:val="02FA5278"/>
    <w:rsid w:val="02FDA4E8"/>
    <w:rsid w:val="03003DD6"/>
    <w:rsid w:val="030C85AA"/>
    <w:rsid w:val="030C8AE1"/>
    <w:rsid w:val="03103D63"/>
    <w:rsid w:val="0319FEE8"/>
    <w:rsid w:val="031FD07C"/>
    <w:rsid w:val="032E5990"/>
    <w:rsid w:val="033A4505"/>
    <w:rsid w:val="0349B535"/>
    <w:rsid w:val="0351AEF8"/>
    <w:rsid w:val="03653942"/>
    <w:rsid w:val="03654819"/>
    <w:rsid w:val="036BF4E1"/>
    <w:rsid w:val="0374DE1D"/>
    <w:rsid w:val="037928F3"/>
    <w:rsid w:val="038FB85C"/>
    <w:rsid w:val="03A9F9F3"/>
    <w:rsid w:val="03B199E9"/>
    <w:rsid w:val="03B76AA2"/>
    <w:rsid w:val="03BDB286"/>
    <w:rsid w:val="03D108BF"/>
    <w:rsid w:val="03E207ED"/>
    <w:rsid w:val="03EAB198"/>
    <w:rsid w:val="03F2BFB7"/>
    <w:rsid w:val="040824AC"/>
    <w:rsid w:val="041C4C4B"/>
    <w:rsid w:val="041CF240"/>
    <w:rsid w:val="041D01A7"/>
    <w:rsid w:val="04270526"/>
    <w:rsid w:val="04307971"/>
    <w:rsid w:val="04513F71"/>
    <w:rsid w:val="04568942"/>
    <w:rsid w:val="0458A604"/>
    <w:rsid w:val="0492463B"/>
    <w:rsid w:val="049E9B4B"/>
    <w:rsid w:val="04A6C4D9"/>
    <w:rsid w:val="04B3AED9"/>
    <w:rsid w:val="04BC2081"/>
    <w:rsid w:val="04CD2B27"/>
    <w:rsid w:val="04D2D72F"/>
    <w:rsid w:val="04D52911"/>
    <w:rsid w:val="04EA8C08"/>
    <w:rsid w:val="04EE03D1"/>
    <w:rsid w:val="04F35156"/>
    <w:rsid w:val="05030E01"/>
    <w:rsid w:val="05032B6E"/>
    <w:rsid w:val="05045778"/>
    <w:rsid w:val="0512217B"/>
    <w:rsid w:val="051DF92F"/>
    <w:rsid w:val="05306E86"/>
    <w:rsid w:val="0538999D"/>
    <w:rsid w:val="054AA31D"/>
    <w:rsid w:val="0554DF6C"/>
    <w:rsid w:val="055B0099"/>
    <w:rsid w:val="058B1230"/>
    <w:rsid w:val="05958C92"/>
    <w:rsid w:val="05AD01E9"/>
    <w:rsid w:val="05B4CDBB"/>
    <w:rsid w:val="05BE494C"/>
    <w:rsid w:val="05BF3B0D"/>
    <w:rsid w:val="05C30CE8"/>
    <w:rsid w:val="05C8CA37"/>
    <w:rsid w:val="05CC82B2"/>
    <w:rsid w:val="05F3F807"/>
    <w:rsid w:val="05F82EF8"/>
    <w:rsid w:val="060C14FF"/>
    <w:rsid w:val="062E043A"/>
    <w:rsid w:val="06429D40"/>
    <w:rsid w:val="064A6585"/>
    <w:rsid w:val="0651D447"/>
    <w:rsid w:val="0667E7CA"/>
    <w:rsid w:val="06728D66"/>
    <w:rsid w:val="067832E9"/>
    <w:rsid w:val="0678F8FE"/>
    <w:rsid w:val="0698F96E"/>
    <w:rsid w:val="069F4E6E"/>
    <w:rsid w:val="06A87AEF"/>
    <w:rsid w:val="06B124B1"/>
    <w:rsid w:val="06B4BBEA"/>
    <w:rsid w:val="06B6B490"/>
    <w:rsid w:val="06C32A14"/>
    <w:rsid w:val="06CE649E"/>
    <w:rsid w:val="06D469FE"/>
    <w:rsid w:val="06D7462B"/>
    <w:rsid w:val="06ED32FD"/>
    <w:rsid w:val="070F235A"/>
    <w:rsid w:val="072B7567"/>
    <w:rsid w:val="0735132B"/>
    <w:rsid w:val="0774F11D"/>
    <w:rsid w:val="079CDFF2"/>
    <w:rsid w:val="07C0FB12"/>
    <w:rsid w:val="07D344B2"/>
    <w:rsid w:val="07D5975F"/>
    <w:rsid w:val="07F0127B"/>
    <w:rsid w:val="07F58641"/>
    <w:rsid w:val="07F99028"/>
    <w:rsid w:val="07F9D9BB"/>
    <w:rsid w:val="080F7223"/>
    <w:rsid w:val="083A1B2A"/>
    <w:rsid w:val="083C710B"/>
    <w:rsid w:val="08495DC3"/>
    <w:rsid w:val="084D3DDC"/>
    <w:rsid w:val="08508C4B"/>
    <w:rsid w:val="08551F97"/>
    <w:rsid w:val="0857D0D4"/>
    <w:rsid w:val="085B3BCF"/>
    <w:rsid w:val="086064EA"/>
    <w:rsid w:val="087F1E00"/>
    <w:rsid w:val="088AFF75"/>
    <w:rsid w:val="089E9BBA"/>
    <w:rsid w:val="08DDE171"/>
    <w:rsid w:val="08EAA907"/>
    <w:rsid w:val="08EDE1C7"/>
    <w:rsid w:val="08FB348C"/>
    <w:rsid w:val="08FD83CD"/>
    <w:rsid w:val="09138F39"/>
    <w:rsid w:val="091EFC06"/>
    <w:rsid w:val="0926A0BD"/>
    <w:rsid w:val="093263CF"/>
    <w:rsid w:val="09331DC3"/>
    <w:rsid w:val="093FFEC1"/>
    <w:rsid w:val="0959DFDD"/>
    <w:rsid w:val="09799453"/>
    <w:rsid w:val="097F2B5E"/>
    <w:rsid w:val="097FF61D"/>
    <w:rsid w:val="098E1E5C"/>
    <w:rsid w:val="098E9516"/>
    <w:rsid w:val="0999AB43"/>
    <w:rsid w:val="09BA847D"/>
    <w:rsid w:val="09D3EBAD"/>
    <w:rsid w:val="09E8C573"/>
    <w:rsid w:val="0A084EA5"/>
    <w:rsid w:val="0A1EABB8"/>
    <w:rsid w:val="0A1ED48F"/>
    <w:rsid w:val="0A334F8E"/>
    <w:rsid w:val="0A35F8EA"/>
    <w:rsid w:val="0A3738D1"/>
    <w:rsid w:val="0A37BEE8"/>
    <w:rsid w:val="0A3DB654"/>
    <w:rsid w:val="0A675CA3"/>
    <w:rsid w:val="0A760C6E"/>
    <w:rsid w:val="0A778201"/>
    <w:rsid w:val="0A92CB8A"/>
    <w:rsid w:val="0A9F59D5"/>
    <w:rsid w:val="0AB9E23A"/>
    <w:rsid w:val="0ABD26F6"/>
    <w:rsid w:val="0AD5CEB6"/>
    <w:rsid w:val="0AD89008"/>
    <w:rsid w:val="0AE2BDFF"/>
    <w:rsid w:val="0AEC20EF"/>
    <w:rsid w:val="0AECF333"/>
    <w:rsid w:val="0AEE3724"/>
    <w:rsid w:val="0AF8BC75"/>
    <w:rsid w:val="0B069D72"/>
    <w:rsid w:val="0B09C29E"/>
    <w:rsid w:val="0B0CBBCE"/>
    <w:rsid w:val="0B1BEECD"/>
    <w:rsid w:val="0B30D955"/>
    <w:rsid w:val="0B3ABD1C"/>
    <w:rsid w:val="0B426A4C"/>
    <w:rsid w:val="0B6A4187"/>
    <w:rsid w:val="0B6CA549"/>
    <w:rsid w:val="0B781441"/>
    <w:rsid w:val="0B7BCB33"/>
    <w:rsid w:val="0B8310F1"/>
    <w:rsid w:val="0B876D13"/>
    <w:rsid w:val="0B8D0B64"/>
    <w:rsid w:val="0B8F410C"/>
    <w:rsid w:val="0B92656F"/>
    <w:rsid w:val="0B9C299F"/>
    <w:rsid w:val="0BA78F6D"/>
    <w:rsid w:val="0BB814D5"/>
    <w:rsid w:val="0BCEAD8A"/>
    <w:rsid w:val="0BE727DC"/>
    <w:rsid w:val="0BEF3665"/>
    <w:rsid w:val="0BF158BE"/>
    <w:rsid w:val="0C22A068"/>
    <w:rsid w:val="0C2CD531"/>
    <w:rsid w:val="0C2D611E"/>
    <w:rsid w:val="0C3550EC"/>
    <w:rsid w:val="0C41B69A"/>
    <w:rsid w:val="0C4FDD2E"/>
    <w:rsid w:val="0C9783F6"/>
    <w:rsid w:val="0CA8D138"/>
    <w:rsid w:val="0CB40B92"/>
    <w:rsid w:val="0CD244BD"/>
    <w:rsid w:val="0CDF10D6"/>
    <w:rsid w:val="0CDF7BF1"/>
    <w:rsid w:val="0CFE9416"/>
    <w:rsid w:val="0D0203FA"/>
    <w:rsid w:val="0D057414"/>
    <w:rsid w:val="0D0580AC"/>
    <w:rsid w:val="0D0B46F9"/>
    <w:rsid w:val="0D0F6F15"/>
    <w:rsid w:val="0D6613F7"/>
    <w:rsid w:val="0D67DD51"/>
    <w:rsid w:val="0D68CF88"/>
    <w:rsid w:val="0D745BC6"/>
    <w:rsid w:val="0D77EB05"/>
    <w:rsid w:val="0D7F6F65"/>
    <w:rsid w:val="0D915793"/>
    <w:rsid w:val="0D94A6A5"/>
    <w:rsid w:val="0DA3EC91"/>
    <w:rsid w:val="0DA619C1"/>
    <w:rsid w:val="0DE911EF"/>
    <w:rsid w:val="0DFEADAF"/>
    <w:rsid w:val="0DFF09EC"/>
    <w:rsid w:val="0E055DF1"/>
    <w:rsid w:val="0E09B6F6"/>
    <w:rsid w:val="0E1471F2"/>
    <w:rsid w:val="0E21B275"/>
    <w:rsid w:val="0E27E5F9"/>
    <w:rsid w:val="0E43B6A3"/>
    <w:rsid w:val="0E5054DA"/>
    <w:rsid w:val="0E6E151E"/>
    <w:rsid w:val="0E7A34D6"/>
    <w:rsid w:val="0E7FE992"/>
    <w:rsid w:val="0E87594B"/>
    <w:rsid w:val="0E93BCAB"/>
    <w:rsid w:val="0EAA08A0"/>
    <w:rsid w:val="0EB3422F"/>
    <w:rsid w:val="0ED61BE2"/>
    <w:rsid w:val="0F053F74"/>
    <w:rsid w:val="0F13B633"/>
    <w:rsid w:val="0F17E27E"/>
    <w:rsid w:val="0F35F1BC"/>
    <w:rsid w:val="0F512058"/>
    <w:rsid w:val="0F6C318A"/>
    <w:rsid w:val="0F776BD0"/>
    <w:rsid w:val="0F79A76C"/>
    <w:rsid w:val="0F7AA0B2"/>
    <w:rsid w:val="0F7ABEF9"/>
    <w:rsid w:val="0F7FD714"/>
    <w:rsid w:val="0F801CE2"/>
    <w:rsid w:val="0F83A624"/>
    <w:rsid w:val="0F971C8C"/>
    <w:rsid w:val="0FAD70A4"/>
    <w:rsid w:val="0FBC1B56"/>
    <w:rsid w:val="0FBC8DA6"/>
    <w:rsid w:val="0FC3B65A"/>
    <w:rsid w:val="0FCBC42B"/>
    <w:rsid w:val="0FDF8704"/>
    <w:rsid w:val="0FE759D8"/>
    <w:rsid w:val="0FEE5C31"/>
    <w:rsid w:val="1001F584"/>
    <w:rsid w:val="101C9102"/>
    <w:rsid w:val="1031E763"/>
    <w:rsid w:val="10582D76"/>
    <w:rsid w:val="1061DAC6"/>
    <w:rsid w:val="1081BCA7"/>
    <w:rsid w:val="1093E15C"/>
    <w:rsid w:val="109D02CC"/>
    <w:rsid w:val="10C3FD5F"/>
    <w:rsid w:val="10CB279E"/>
    <w:rsid w:val="10D4522D"/>
    <w:rsid w:val="10EC7CF9"/>
    <w:rsid w:val="10EDAD9E"/>
    <w:rsid w:val="1110EAAE"/>
    <w:rsid w:val="1113612A"/>
    <w:rsid w:val="1115B3FE"/>
    <w:rsid w:val="11210317"/>
    <w:rsid w:val="1133E827"/>
    <w:rsid w:val="113E2FD8"/>
    <w:rsid w:val="11576ADF"/>
    <w:rsid w:val="1159102C"/>
    <w:rsid w:val="115D8A44"/>
    <w:rsid w:val="1161EDE1"/>
    <w:rsid w:val="11648C2D"/>
    <w:rsid w:val="117C425B"/>
    <w:rsid w:val="11869CD3"/>
    <w:rsid w:val="11890934"/>
    <w:rsid w:val="118B0AC0"/>
    <w:rsid w:val="1190D87B"/>
    <w:rsid w:val="11931393"/>
    <w:rsid w:val="11A73783"/>
    <w:rsid w:val="11B281F9"/>
    <w:rsid w:val="11BB76E8"/>
    <w:rsid w:val="11BC88E9"/>
    <w:rsid w:val="11C05AAE"/>
    <w:rsid w:val="11D597BD"/>
    <w:rsid w:val="11DD45A4"/>
    <w:rsid w:val="11F3D758"/>
    <w:rsid w:val="11FE39D6"/>
    <w:rsid w:val="121741B4"/>
    <w:rsid w:val="1222B2F4"/>
    <w:rsid w:val="122A1E03"/>
    <w:rsid w:val="123EAF0E"/>
    <w:rsid w:val="1243AAD2"/>
    <w:rsid w:val="125106A2"/>
    <w:rsid w:val="1251CDBF"/>
    <w:rsid w:val="125560AC"/>
    <w:rsid w:val="125E152E"/>
    <w:rsid w:val="126D6102"/>
    <w:rsid w:val="126DCE0F"/>
    <w:rsid w:val="12923D52"/>
    <w:rsid w:val="1292FB3A"/>
    <w:rsid w:val="1293A229"/>
    <w:rsid w:val="129569A3"/>
    <w:rsid w:val="129B925A"/>
    <w:rsid w:val="12A1DEA5"/>
    <w:rsid w:val="12A5D611"/>
    <w:rsid w:val="12A96B81"/>
    <w:rsid w:val="12B4E8F6"/>
    <w:rsid w:val="12BD4BD7"/>
    <w:rsid w:val="12BEB74A"/>
    <w:rsid w:val="12CCBA11"/>
    <w:rsid w:val="12D27B0F"/>
    <w:rsid w:val="12D72B76"/>
    <w:rsid w:val="12EAA245"/>
    <w:rsid w:val="12F87CD5"/>
    <w:rsid w:val="13077CC0"/>
    <w:rsid w:val="1323C19A"/>
    <w:rsid w:val="132C5190"/>
    <w:rsid w:val="133940F3"/>
    <w:rsid w:val="133B587B"/>
    <w:rsid w:val="134E525A"/>
    <w:rsid w:val="134E8981"/>
    <w:rsid w:val="1361C411"/>
    <w:rsid w:val="137745EC"/>
    <w:rsid w:val="137A887D"/>
    <w:rsid w:val="1381D452"/>
    <w:rsid w:val="138C1027"/>
    <w:rsid w:val="138FA7B9"/>
    <w:rsid w:val="1393BF49"/>
    <w:rsid w:val="139DCEB5"/>
    <w:rsid w:val="139FB291"/>
    <w:rsid w:val="13A62539"/>
    <w:rsid w:val="13B00F84"/>
    <w:rsid w:val="13C7A123"/>
    <w:rsid w:val="13D2853E"/>
    <w:rsid w:val="13E1BD2A"/>
    <w:rsid w:val="13EEA1E6"/>
    <w:rsid w:val="13F77476"/>
    <w:rsid w:val="13F7D5D1"/>
    <w:rsid w:val="14031D19"/>
    <w:rsid w:val="14043EE1"/>
    <w:rsid w:val="14146810"/>
    <w:rsid w:val="141FED12"/>
    <w:rsid w:val="1420C9DD"/>
    <w:rsid w:val="1437088B"/>
    <w:rsid w:val="14498D22"/>
    <w:rsid w:val="14665AFC"/>
    <w:rsid w:val="146980CF"/>
    <w:rsid w:val="14751676"/>
    <w:rsid w:val="1483B376"/>
    <w:rsid w:val="1487D89E"/>
    <w:rsid w:val="14914499"/>
    <w:rsid w:val="1496AEDA"/>
    <w:rsid w:val="149BAA37"/>
    <w:rsid w:val="14B742B2"/>
    <w:rsid w:val="14B7A7B1"/>
    <w:rsid w:val="14BB492F"/>
    <w:rsid w:val="14BB4CDE"/>
    <w:rsid w:val="14CCA674"/>
    <w:rsid w:val="14E612A6"/>
    <w:rsid w:val="14E7894A"/>
    <w:rsid w:val="14F7D384"/>
    <w:rsid w:val="14FC198A"/>
    <w:rsid w:val="150A9EC6"/>
    <w:rsid w:val="150F6669"/>
    <w:rsid w:val="1534FC2D"/>
    <w:rsid w:val="15365276"/>
    <w:rsid w:val="1537D392"/>
    <w:rsid w:val="153C284A"/>
    <w:rsid w:val="153D4B8B"/>
    <w:rsid w:val="153F3C9C"/>
    <w:rsid w:val="1555DA93"/>
    <w:rsid w:val="1559B4D1"/>
    <w:rsid w:val="155A7CFD"/>
    <w:rsid w:val="15609274"/>
    <w:rsid w:val="15652247"/>
    <w:rsid w:val="1569D8C9"/>
    <w:rsid w:val="1580CCC8"/>
    <w:rsid w:val="1581A259"/>
    <w:rsid w:val="15850125"/>
    <w:rsid w:val="15A9557C"/>
    <w:rsid w:val="15C6B8A3"/>
    <w:rsid w:val="15D8D4B7"/>
    <w:rsid w:val="15F0F374"/>
    <w:rsid w:val="15FAE5FE"/>
    <w:rsid w:val="15FC3A41"/>
    <w:rsid w:val="16054A2E"/>
    <w:rsid w:val="1614BA1B"/>
    <w:rsid w:val="16206EE3"/>
    <w:rsid w:val="163453E2"/>
    <w:rsid w:val="16354CF6"/>
    <w:rsid w:val="1636CED8"/>
    <w:rsid w:val="1641C57B"/>
    <w:rsid w:val="16472E6C"/>
    <w:rsid w:val="164C27EC"/>
    <w:rsid w:val="16538592"/>
    <w:rsid w:val="166CC3F1"/>
    <w:rsid w:val="16805485"/>
    <w:rsid w:val="16A128E7"/>
    <w:rsid w:val="16A1AE7A"/>
    <w:rsid w:val="16A300EB"/>
    <w:rsid w:val="16B1E86A"/>
    <w:rsid w:val="16B22AF9"/>
    <w:rsid w:val="16B910A5"/>
    <w:rsid w:val="16BBD1DD"/>
    <w:rsid w:val="16CEC30D"/>
    <w:rsid w:val="16D79B4C"/>
    <w:rsid w:val="16E6BD5F"/>
    <w:rsid w:val="16EC3B61"/>
    <w:rsid w:val="16F0CB7E"/>
    <w:rsid w:val="17057AE2"/>
    <w:rsid w:val="1705F1A3"/>
    <w:rsid w:val="17061D32"/>
    <w:rsid w:val="170F00E2"/>
    <w:rsid w:val="17108443"/>
    <w:rsid w:val="1713284F"/>
    <w:rsid w:val="174C5CC3"/>
    <w:rsid w:val="1755D49C"/>
    <w:rsid w:val="17678915"/>
    <w:rsid w:val="1774A518"/>
    <w:rsid w:val="1785EBD6"/>
    <w:rsid w:val="17AA835D"/>
    <w:rsid w:val="17AC3B54"/>
    <w:rsid w:val="17AE1063"/>
    <w:rsid w:val="17B385BF"/>
    <w:rsid w:val="17B4AD09"/>
    <w:rsid w:val="17BE47D0"/>
    <w:rsid w:val="17BF9128"/>
    <w:rsid w:val="17BFFED6"/>
    <w:rsid w:val="17C4AC6C"/>
    <w:rsid w:val="17CEC83F"/>
    <w:rsid w:val="17D12F65"/>
    <w:rsid w:val="17D29F39"/>
    <w:rsid w:val="17D557D9"/>
    <w:rsid w:val="17D6A4BC"/>
    <w:rsid w:val="17D7A0D6"/>
    <w:rsid w:val="17D8C505"/>
    <w:rsid w:val="17DCAB7D"/>
    <w:rsid w:val="17DE50BB"/>
    <w:rsid w:val="17FF1561"/>
    <w:rsid w:val="1808B819"/>
    <w:rsid w:val="18099C84"/>
    <w:rsid w:val="182992DC"/>
    <w:rsid w:val="183FC9D7"/>
    <w:rsid w:val="184828D2"/>
    <w:rsid w:val="18498380"/>
    <w:rsid w:val="1858373C"/>
    <w:rsid w:val="18591602"/>
    <w:rsid w:val="185C97C5"/>
    <w:rsid w:val="1863C7A0"/>
    <w:rsid w:val="1867232B"/>
    <w:rsid w:val="186A936E"/>
    <w:rsid w:val="187CF943"/>
    <w:rsid w:val="18828DC0"/>
    <w:rsid w:val="18841D05"/>
    <w:rsid w:val="189E2B6F"/>
    <w:rsid w:val="189E3D91"/>
    <w:rsid w:val="18AF4449"/>
    <w:rsid w:val="18CF2C01"/>
    <w:rsid w:val="18D0E2FF"/>
    <w:rsid w:val="18D795FC"/>
    <w:rsid w:val="18DE42B0"/>
    <w:rsid w:val="18FEDD00"/>
    <w:rsid w:val="1905990C"/>
    <w:rsid w:val="190B3242"/>
    <w:rsid w:val="190B9923"/>
    <w:rsid w:val="19301463"/>
    <w:rsid w:val="19364DBC"/>
    <w:rsid w:val="1955D72E"/>
    <w:rsid w:val="1970620D"/>
    <w:rsid w:val="1976C7B2"/>
    <w:rsid w:val="197E6694"/>
    <w:rsid w:val="1983047C"/>
    <w:rsid w:val="1988365A"/>
    <w:rsid w:val="198E539E"/>
    <w:rsid w:val="19B8F6F8"/>
    <w:rsid w:val="19BACB0C"/>
    <w:rsid w:val="19E803EB"/>
    <w:rsid w:val="19F22C2D"/>
    <w:rsid w:val="19F5CECC"/>
    <w:rsid w:val="19FDE9CB"/>
    <w:rsid w:val="1A13B63A"/>
    <w:rsid w:val="1A180BEA"/>
    <w:rsid w:val="1A1CD571"/>
    <w:rsid w:val="1A2C3FF7"/>
    <w:rsid w:val="1A37D87C"/>
    <w:rsid w:val="1A37E462"/>
    <w:rsid w:val="1A39FBD0"/>
    <w:rsid w:val="1A593640"/>
    <w:rsid w:val="1A66EA20"/>
    <w:rsid w:val="1A67825F"/>
    <w:rsid w:val="1A79131C"/>
    <w:rsid w:val="1A7BB9CE"/>
    <w:rsid w:val="1A80CE83"/>
    <w:rsid w:val="1A83A2E2"/>
    <w:rsid w:val="1A964157"/>
    <w:rsid w:val="1A9FECF4"/>
    <w:rsid w:val="1ABA3AF0"/>
    <w:rsid w:val="1AC32850"/>
    <w:rsid w:val="1ACB620F"/>
    <w:rsid w:val="1AD45214"/>
    <w:rsid w:val="1ADC62DA"/>
    <w:rsid w:val="1ADCB701"/>
    <w:rsid w:val="1AE50986"/>
    <w:rsid w:val="1AEFB840"/>
    <w:rsid w:val="1B176A86"/>
    <w:rsid w:val="1B3A992A"/>
    <w:rsid w:val="1B407805"/>
    <w:rsid w:val="1B50C674"/>
    <w:rsid w:val="1B689933"/>
    <w:rsid w:val="1B6F77C5"/>
    <w:rsid w:val="1B702560"/>
    <w:rsid w:val="1B750F99"/>
    <w:rsid w:val="1B7DCA16"/>
    <w:rsid w:val="1B818040"/>
    <w:rsid w:val="1B9333F3"/>
    <w:rsid w:val="1B9913BE"/>
    <w:rsid w:val="1B9F69FF"/>
    <w:rsid w:val="1BAB6861"/>
    <w:rsid w:val="1BAEDF5E"/>
    <w:rsid w:val="1BAFD11C"/>
    <w:rsid w:val="1BB0578E"/>
    <w:rsid w:val="1BCE987E"/>
    <w:rsid w:val="1BE85CD7"/>
    <w:rsid w:val="1C07A3EC"/>
    <w:rsid w:val="1C1BD58E"/>
    <w:rsid w:val="1C1DD65F"/>
    <w:rsid w:val="1C3A4227"/>
    <w:rsid w:val="1C3FA3D6"/>
    <w:rsid w:val="1C4B5C86"/>
    <w:rsid w:val="1C55CCF2"/>
    <w:rsid w:val="1C56B059"/>
    <w:rsid w:val="1C79C146"/>
    <w:rsid w:val="1C875997"/>
    <w:rsid w:val="1CAB6821"/>
    <w:rsid w:val="1CB2D094"/>
    <w:rsid w:val="1CBEFB15"/>
    <w:rsid w:val="1CBF1699"/>
    <w:rsid w:val="1CCE309B"/>
    <w:rsid w:val="1CCE9B84"/>
    <w:rsid w:val="1CD8D75E"/>
    <w:rsid w:val="1CF11FB2"/>
    <w:rsid w:val="1CF67599"/>
    <w:rsid w:val="1D0EE8FB"/>
    <w:rsid w:val="1D1E4390"/>
    <w:rsid w:val="1D3A4E97"/>
    <w:rsid w:val="1D3B5C0B"/>
    <w:rsid w:val="1D4738C2"/>
    <w:rsid w:val="1D501772"/>
    <w:rsid w:val="1D509C86"/>
    <w:rsid w:val="1D5B7CE5"/>
    <w:rsid w:val="1D5EBB50"/>
    <w:rsid w:val="1D62A2F0"/>
    <w:rsid w:val="1D663B7C"/>
    <w:rsid w:val="1D6819A4"/>
    <w:rsid w:val="1D6E5946"/>
    <w:rsid w:val="1D6E807D"/>
    <w:rsid w:val="1D79613B"/>
    <w:rsid w:val="1D91E707"/>
    <w:rsid w:val="1DA221F9"/>
    <w:rsid w:val="1DA8A64F"/>
    <w:rsid w:val="1DB6178A"/>
    <w:rsid w:val="1DB7210C"/>
    <w:rsid w:val="1DBA53B3"/>
    <w:rsid w:val="1DD77321"/>
    <w:rsid w:val="1DEAE8C8"/>
    <w:rsid w:val="1DEBC955"/>
    <w:rsid w:val="1E0CC3F8"/>
    <w:rsid w:val="1E0EF3AD"/>
    <w:rsid w:val="1E2424C5"/>
    <w:rsid w:val="1E2DC4FA"/>
    <w:rsid w:val="1E3C8D66"/>
    <w:rsid w:val="1E51D7B7"/>
    <w:rsid w:val="1E67E8F7"/>
    <w:rsid w:val="1E6F8B1E"/>
    <w:rsid w:val="1E71015A"/>
    <w:rsid w:val="1E7215AC"/>
    <w:rsid w:val="1E7424E9"/>
    <w:rsid w:val="1E7A26DE"/>
    <w:rsid w:val="1E7B7813"/>
    <w:rsid w:val="1E970EEB"/>
    <w:rsid w:val="1E9F12F7"/>
    <w:rsid w:val="1EAD719A"/>
    <w:rsid w:val="1EC22CF4"/>
    <w:rsid w:val="1ECF6646"/>
    <w:rsid w:val="1ED41443"/>
    <w:rsid w:val="1EDAF5EB"/>
    <w:rsid w:val="1EDDDF1F"/>
    <w:rsid w:val="1EDEB5D8"/>
    <w:rsid w:val="1EEC1C58"/>
    <w:rsid w:val="1EFBFCA6"/>
    <w:rsid w:val="1F0A50F9"/>
    <w:rsid w:val="1F1AD294"/>
    <w:rsid w:val="1F3328BA"/>
    <w:rsid w:val="1F3C0817"/>
    <w:rsid w:val="1F43AE6A"/>
    <w:rsid w:val="1F56022D"/>
    <w:rsid w:val="1F84FB7B"/>
    <w:rsid w:val="1F8640E4"/>
    <w:rsid w:val="1F964D70"/>
    <w:rsid w:val="1FC28C31"/>
    <w:rsid w:val="1FC5B529"/>
    <w:rsid w:val="1FC78E0C"/>
    <w:rsid w:val="1FCAE1A1"/>
    <w:rsid w:val="1FDD2999"/>
    <w:rsid w:val="1FFCCCE6"/>
    <w:rsid w:val="200F59A1"/>
    <w:rsid w:val="2022958F"/>
    <w:rsid w:val="203681BA"/>
    <w:rsid w:val="20439683"/>
    <w:rsid w:val="206C8CAF"/>
    <w:rsid w:val="206F6884"/>
    <w:rsid w:val="20723D7D"/>
    <w:rsid w:val="20940B92"/>
    <w:rsid w:val="20952DEB"/>
    <w:rsid w:val="20AF2319"/>
    <w:rsid w:val="20B4B1C4"/>
    <w:rsid w:val="20B8B75A"/>
    <w:rsid w:val="20D0A5CF"/>
    <w:rsid w:val="20D2F52A"/>
    <w:rsid w:val="20D55806"/>
    <w:rsid w:val="20DB0DDA"/>
    <w:rsid w:val="20EB9CED"/>
    <w:rsid w:val="212C45B8"/>
    <w:rsid w:val="21314C09"/>
    <w:rsid w:val="2163218A"/>
    <w:rsid w:val="21641BDA"/>
    <w:rsid w:val="216420E7"/>
    <w:rsid w:val="21699853"/>
    <w:rsid w:val="217DA9EC"/>
    <w:rsid w:val="21843AC2"/>
    <w:rsid w:val="218564C4"/>
    <w:rsid w:val="2186E09A"/>
    <w:rsid w:val="2187B822"/>
    <w:rsid w:val="21883DA8"/>
    <w:rsid w:val="218BE45B"/>
    <w:rsid w:val="2191C0BC"/>
    <w:rsid w:val="219D14F7"/>
    <w:rsid w:val="21BB76BF"/>
    <w:rsid w:val="21C35FF9"/>
    <w:rsid w:val="21C8BB98"/>
    <w:rsid w:val="21EDF6E7"/>
    <w:rsid w:val="21FF8999"/>
    <w:rsid w:val="220484E5"/>
    <w:rsid w:val="22200A12"/>
    <w:rsid w:val="22291C2C"/>
    <w:rsid w:val="223714AA"/>
    <w:rsid w:val="2239C06D"/>
    <w:rsid w:val="2240DFA6"/>
    <w:rsid w:val="22589351"/>
    <w:rsid w:val="22695F0F"/>
    <w:rsid w:val="2275931C"/>
    <w:rsid w:val="22839ADD"/>
    <w:rsid w:val="228DEDDF"/>
    <w:rsid w:val="22AF9FF1"/>
    <w:rsid w:val="22BEB473"/>
    <w:rsid w:val="22CF767C"/>
    <w:rsid w:val="22D08F6E"/>
    <w:rsid w:val="22D76402"/>
    <w:rsid w:val="22E50763"/>
    <w:rsid w:val="22F18B44"/>
    <w:rsid w:val="22F3356D"/>
    <w:rsid w:val="22F93ED9"/>
    <w:rsid w:val="230BB4C8"/>
    <w:rsid w:val="231EB830"/>
    <w:rsid w:val="23253B9A"/>
    <w:rsid w:val="23323186"/>
    <w:rsid w:val="23353689"/>
    <w:rsid w:val="23467749"/>
    <w:rsid w:val="2346B0E1"/>
    <w:rsid w:val="234FF6EC"/>
    <w:rsid w:val="2352138B"/>
    <w:rsid w:val="2366FAD0"/>
    <w:rsid w:val="23689228"/>
    <w:rsid w:val="2369984D"/>
    <w:rsid w:val="238AC1DC"/>
    <w:rsid w:val="238B9216"/>
    <w:rsid w:val="2395B805"/>
    <w:rsid w:val="2396CD34"/>
    <w:rsid w:val="239D4328"/>
    <w:rsid w:val="23C3CA19"/>
    <w:rsid w:val="23CAD58D"/>
    <w:rsid w:val="23E76BBE"/>
    <w:rsid w:val="23E7D26C"/>
    <w:rsid w:val="24117F5C"/>
    <w:rsid w:val="2421F979"/>
    <w:rsid w:val="243122B5"/>
    <w:rsid w:val="243244A1"/>
    <w:rsid w:val="245C6D76"/>
    <w:rsid w:val="246203DE"/>
    <w:rsid w:val="246B46DD"/>
    <w:rsid w:val="24758479"/>
    <w:rsid w:val="2476E73D"/>
    <w:rsid w:val="2489366F"/>
    <w:rsid w:val="248ECE99"/>
    <w:rsid w:val="2494CAF1"/>
    <w:rsid w:val="24964A13"/>
    <w:rsid w:val="249AFF2F"/>
    <w:rsid w:val="24B57243"/>
    <w:rsid w:val="24C71A81"/>
    <w:rsid w:val="24CD6D56"/>
    <w:rsid w:val="24D3D59B"/>
    <w:rsid w:val="24D49B5B"/>
    <w:rsid w:val="24D7641E"/>
    <w:rsid w:val="24E2CEE6"/>
    <w:rsid w:val="250CE29E"/>
    <w:rsid w:val="2517DA50"/>
    <w:rsid w:val="2537B654"/>
    <w:rsid w:val="253ADC35"/>
    <w:rsid w:val="25403A54"/>
    <w:rsid w:val="2546190D"/>
    <w:rsid w:val="25488D19"/>
    <w:rsid w:val="2556AEA9"/>
    <w:rsid w:val="2557EBD2"/>
    <w:rsid w:val="255C4749"/>
    <w:rsid w:val="256214DE"/>
    <w:rsid w:val="256E285E"/>
    <w:rsid w:val="25756FA6"/>
    <w:rsid w:val="257B4E54"/>
    <w:rsid w:val="258A4D03"/>
    <w:rsid w:val="25BBA19A"/>
    <w:rsid w:val="25C395D5"/>
    <w:rsid w:val="25E60779"/>
    <w:rsid w:val="25EAE318"/>
    <w:rsid w:val="25EE4BF2"/>
    <w:rsid w:val="25F1B743"/>
    <w:rsid w:val="25F3F34A"/>
    <w:rsid w:val="25F6698A"/>
    <w:rsid w:val="25FAA976"/>
    <w:rsid w:val="25FBA867"/>
    <w:rsid w:val="260240B1"/>
    <w:rsid w:val="26077B2F"/>
    <w:rsid w:val="260F80BD"/>
    <w:rsid w:val="2612FDE9"/>
    <w:rsid w:val="26176996"/>
    <w:rsid w:val="2617CA1D"/>
    <w:rsid w:val="2619D5E7"/>
    <w:rsid w:val="264B963B"/>
    <w:rsid w:val="266873DF"/>
    <w:rsid w:val="266DC96D"/>
    <w:rsid w:val="2688B99D"/>
    <w:rsid w:val="2698B405"/>
    <w:rsid w:val="26AE2849"/>
    <w:rsid w:val="26B7EB71"/>
    <w:rsid w:val="26BD379F"/>
    <w:rsid w:val="26CE0BF7"/>
    <w:rsid w:val="26D60C4D"/>
    <w:rsid w:val="26DDCA01"/>
    <w:rsid w:val="26E09E5B"/>
    <w:rsid w:val="26ECD45D"/>
    <w:rsid w:val="26FED356"/>
    <w:rsid w:val="2701A537"/>
    <w:rsid w:val="2704CCBB"/>
    <w:rsid w:val="270884B5"/>
    <w:rsid w:val="270A4CB1"/>
    <w:rsid w:val="27132C9B"/>
    <w:rsid w:val="271DD816"/>
    <w:rsid w:val="27261D64"/>
    <w:rsid w:val="2730570D"/>
    <w:rsid w:val="2732BF26"/>
    <w:rsid w:val="273C594A"/>
    <w:rsid w:val="2757F806"/>
    <w:rsid w:val="275F8761"/>
    <w:rsid w:val="276DA367"/>
    <w:rsid w:val="277331C4"/>
    <w:rsid w:val="278069B4"/>
    <w:rsid w:val="278DF361"/>
    <w:rsid w:val="2798958D"/>
    <w:rsid w:val="279C881F"/>
    <w:rsid w:val="27A15F55"/>
    <w:rsid w:val="27A60583"/>
    <w:rsid w:val="27A65BB6"/>
    <w:rsid w:val="27BE7040"/>
    <w:rsid w:val="27DA1296"/>
    <w:rsid w:val="27F0BD26"/>
    <w:rsid w:val="27F7B90E"/>
    <w:rsid w:val="2806271D"/>
    <w:rsid w:val="2819E057"/>
    <w:rsid w:val="281A6B00"/>
    <w:rsid w:val="28270B7F"/>
    <w:rsid w:val="2827B0C6"/>
    <w:rsid w:val="28319085"/>
    <w:rsid w:val="2832E237"/>
    <w:rsid w:val="2839B980"/>
    <w:rsid w:val="283F9092"/>
    <w:rsid w:val="2845DDC4"/>
    <w:rsid w:val="287893A9"/>
    <w:rsid w:val="288064A0"/>
    <w:rsid w:val="28A57D34"/>
    <w:rsid w:val="28AB925F"/>
    <w:rsid w:val="28C47993"/>
    <w:rsid w:val="28CCC42E"/>
    <w:rsid w:val="28D8828A"/>
    <w:rsid w:val="28DC423F"/>
    <w:rsid w:val="28E65396"/>
    <w:rsid w:val="28FC1B01"/>
    <w:rsid w:val="29014003"/>
    <w:rsid w:val="29119B19"/>
    <w:rsid w:val="291BC98F"/>
    <w:rsid w:val="291DACB2"/>
    <w:rsid w:val="292A2E6F"/>
    <w:rsid w:val="292E430C"/>
    <w:rsid w:val="292F8D52"/>
    <w:rsid w:val="29331FE6"/>
    <w:rsid w:val="293EB800"/>
    <w:rsid w:val="294592AE"/>
    <w:rsid w:val="296CCB95"/>
    <w:rsid w:val="296E02DC"/>
    <w:rsid w:val="2972FF5E"/>
    <w:rsid w:val="2981CC96"/>
    <w:rsid w:val="29B2755E"/>
    <w:rsid w:val="29B98CA1"/>
    <w:rsid w:val="29BB2F78"/>
    <w:rsid w:val="29CAD5ED"/>
    <w:rsid w:val="29CFDE89"/>
    <w:rsid w:val="29FE14FB"/>
    <w:rsid w:val="29FE3896"/>
    <w:rsid w:val="2A0E3107"/>
    <w:rsid w:val="2A0E4090"/>
    <w:rsid w:val="2A14639A"/>
    <w:rsid w:val="2A201D9C"/>
    <w:rsid w:val="2A2F1093"/>
    <w:rsid w:val="2A3C6D7D"/>
    <w:rsid w:val="2A41ED73"/>
    <w:rsid w:val="2A4378A4"/>
    <w:rsid w:val="2A4D2761"/>
    <w:rsid w:val="2A5EC7DA"/>
    <w:rsid w:val="2A5F2DFA"/>
    <w:rsid w:val="2A6B59A7"/>
    <w:rsid w:val="2A73C595"/>
    <w:rsid w:val="2A7A3546"/>
    <w:rsid w:val="2A80A501"/>
    <w:rsid w:val="2A8C3C87"/>
    <w:rsid w:val="2AAD7378"/>
    <w:rsid w:val="2ACF198A"/>
    <w:rsid w:val="2AE580F5"/>
    <w:rsid w:val="2AEDE257"/>
    <w:rsid w:val="2AFB758C"/>
    <w:rsid w:val="2B1A8B4E"/>
    <w:rsid w:val="2B1AA934"/>
    <w:rsid w:val="2B21BDE8"/>
    <w:rsid w:val="2B2E03FB"/>
    <w:rsid w:val="2B503A66"/>
    <w:rsid w:val="2B56C453"/>
    <w:rsid w:val="2B5E4D32"/>
    <w:rsid w:val="2B616836"/>
    <w:rsid w:val="2B631CFD"/>
    <w:rsid w:val="2B691820"/>
    <w:rsid w:val="2B70B9AE"/>
    <w:rsid w:val="2B9A809A"/>
    <w:rsid w:val="2BA9C99F"/>
    <w:rsid w:val="2BC83E7B"/>
    <w:rsid w:val="2BCB88CD"/>
    <w:rsid w:val="2BCEAF45"/>
    <w:rsid w:val="2BDDAE4A"/>
    <w:rsid w:val="2BE3B35A"/>
    <w:rsid w:val="2C10016E"/>
    <w:rsid w:val="2C22A166"/>
    <w:rsid w:val="2C33CE81"/>
    <w:rsid w:val="2C3B414D"/>
    <w:rsid w:val="2C434062"/>
    <w:rsid w:val="2C584A8E"/>
    <w:rsid w:val="2C5EB584"/>
    <w:rsid w:val="2C68AAFB"/>
    <w:rsid w:val="2C71A461"/>
    <w:rsid w:val="2C79C283"/>
    <w:rsid w:val="2C7C1692"/>
    <w:rsid w:val="2C8CE8B7"/>
    <w:rsid w:val="2CA2D8BF"/>
    <w:rsid w:val="2CC3E26B"/>
    <w:rsid w:val="2CD14C37"/>
    <w:rsid w:val="2CDDAB2D"/>
    <w:rsid w:val="2CEC0AC7"/>
    <w:rsid w:val="2D0B7734"/>
    <w:rsid w:val="2D3D3E21"/>
    <w:rsid w:val="2D42EE07"/>
    <w:rsid w:val="2D4B2970"/>
    <w:rsid w:val="2D77229E"/>
    <w:rsid w:val="2D88ECCC"/>
    <w:rsid w:val="2D9D4925"/>
    <w:rsid w:val="2DA24830"/>
    <w:rsid w:val="2DA56AE8"/>
    <w:rsid w:val="2DAD8FE6"/>
    <w:rsid w:val="2DB60D94"/>
    <w:rsid w:val="2DB8CC70"/>
    <w:rsid w:val="2E0B2223"/>
    <w:rsid w:val="2E3188EE"/>
    <w:rsid w:val="2E33B01D"/>
    <w:rsid w:val="2E36BFC1"/>
    <w:rsid w:val="2E3CED82"/>
    <w:rsid w:val="2E652DC2"/>
    <w:rsid w:val="2E6CC5E4"/>
    <w:rsid w:val="2E6D1C98"/>
    <w:rsid w:val="2E6ED972"/>
    <w:rsid w:val="2E7B8D48"/>
    <w:rsid w:val="2E7EAC9C"/>
    <w:rsid w:val="2E81CA42"/>
    <w:rsid w:val="2E95A346"/>
    <w:rsid w:val="2E96A2AB"/>
    <w:rsid w:val="2E97FD3D"/>
    <w:rsid w:val="2EA191C8"/>
    <w:rsid w:val="2EA6E44B"/>
    <w:rsid w:val="2EA940D9"/>
    <w:rsid w:val="2EAC83E1"/>
    <w:rsid w:val="2EB0E1BB"/>
    <w:rsid w:val="2EBAB4C1"/>
    <w:rsid w:val="2ECFBBF9"/>
    <w:rsid w:val="2EF8C8E2"/>
    <w:rsid w:val="2EFA7D3F"/>
    <w:rsid w:val="2F014651"/>
    <w:rsid w:val="2F029922"/>
    <w:rsid w:val="2F17C6C5"/>
    <w:rsid w:val="2F1A63E3"/>
    <w:rsid w:val="2F1F4F7B"/>
    <w:rsid w:val="2F2E4877"/>
    <w:rsid w:val="2F421837"/>
    <w:rsid w:val="2F429617"/>
    <w:rsid w:val="2F64471A"/>
    <w:rsid w:val="2F68623C"/>
    <w:rsid w:val="2F7B86D2"/>
    <w:rsid w:val="2F7D6F77"/>
    <w:rsid w:val="2F9348DD"/>
    <w:rsid w:val="2FA4C08A"/>
    <w:rsid w:val="2FB12556"/>
    <w:rsid w:val="2FCF00EE"/>
    <w:rsid w:val="2FD5317F"/>
    <w:rsid w:val="2FE8A400"/>
    <w:rsid w:val="2FF5BD03"/>
    <w:rsid w:val="2FFBC26E"/>
    <w:rsid w:val="30006DEF"/>
    <w:rsid w:val="30081495"/>
    <w:rsid w:val="300DAC36"/>
    <w:rsid w:val="301FDFF9"/>
    <w:rsid w:val="302438DC"/>
    <w:rsid w:val="30294D21"/>
    <w:rsid w:val="3031BE55"/>
    <w:rsid w:val="30755B24"/>
    <w:rsid w:val="308CC2F1"/>
    <w:rsid w:val="30942575"/>
    <w:rsid w:val="309C39A1"/>
    <w:rsid w:val="30A657AC"/>
    <w:rsid w:val="30A7D735"/>
    <w:rsid w:val="30ABB0F5"/>
    <w:rsid w:val="30ADA648"/>
    <w:rsid w:val="30AE53DF"/>
    <w:rsid w:val="30BB6842"/>
    <w:rsid w:val="30C2E72E"/>
    <w:rsid w:val="30C561C2"/>
    <w:rsid w:val="30DAA689"/>
    <w:rsid w:val="30F86228"/>
    <w:rsid w:val="30FC3307"/>
    <w:rsid w:val="31146BB2"/>
    <w:rsid w:val="31207051"/>
    <w:rsid w:val="3138D01F"/>
    <w:rsid w:val="31397F9D"/>
    <w:rsid w:val="31652D34"/>
    <w:rsid w:val="31768313"/>
    <w:rsid w:val="317B1A84"/>
    <w:rsid w:val="319641E6"/>
    <w:rsid w:val="319675C1"/>
    <w:rsid w:val="31A51039"/>
    <w:rsid w:val="31A7DA05"/>
    <w:rsid w:val="31B341D7"/>
    <w:rsid w:val="31B378AA"/>
    <w:rsid w:val="31BC300E"/>
    <w:rsid w:val="31BFE5A9"/>
    <w:rsid w:val="31C0C9C2"/>
    <w:rsid w:val="31D53670"/>
    <w:rsid w:val="3211627F"/>
    <w:rsid w:val="3216F5AA"/>
    <w:rsid w:val="321DBB19"/>
    <w:rsid w:val="321E8A73"/>
    <w:rsid w:val="322C5166"/>
    <w:rsid w:val="323BF645"/>
    <w:rsid w:val="3243CAAA"/>
    <w:rsid w:val="324DC3D9"/>
    <w:rsid w:val="3254C74B"/>
    <w:rsid w:val="325D8CE8"/>
    <w:rsid w:val="326BCFFF"/>
    <w:rsid w:val="329862F2"/>
    <w:rsid w:val="32986BED"/>
    <w:rsid w:val="329DD60D"/>
    <w:rsid w:val="329F5158"/>
    <w:rsid w:val="32A12027"/>
    <w:rsid w:val="32AB9F3C"/>
    <w:rsid w:val="32CA5650"/>
    <w:rsid w:val="32D337CF"/>
    <w:rsid w:val="32DF19CE"/>
    <w:rsid w:val="32F22301"/>
    <w:rsid w:val="32FA333C"/>
    <w:rsid w:val="33146E07"/>
    <w:rsid w:val="3315DD95"/>
    <w:rsid w:val="332FA66C"/>
    <w:rsid w:val="332FF73C"/>
    <w:rsid w:val="333711B6"/>
    <w:rsid w:val="33381AD1"/>
    <w:rsid w:val="333B92CC"/>
    <w:rsid w:val="333F60A7"/>
    <w:rsid w:val="33470BB9"/>
    <w:rsid w:val="334B4B58"/>
    <w:rsid w:val="3354122E"/>
    <w:rsid w:val="33593C93"/>
    <w:rsid w:val="335A9770"/>
    <w:rsid w:val="33619C92"/>
    <w:rsid w:val="336F1E5C"/>
    <w:rsid w:val="337436DF"/>
    <w:rsid w:val="33880F66"/>
    <w:rsid w:val="3388D019"/>
    <w:rsid w:val="3388E257"/>
    <w:rsid w:val="338F9AA7"/>
    <w:rsid w:val="33A324AC"/>
    <w:rsid w:val="33B61C43"/>
    <w:rsid w:val="33C034DC"/>
    <w:rsid w:val="33C25596"/>
    <w:rsid w:val="33DFAC5B"/>
    <w:rsid w:val="33E8CFB9"/>
    <w:rsid w:val="33EC1088"/>
    <w:rsid w:val="33ECC813"/>
    <w:rsid w:val="34191ECE"/>
    <w:rsid w:val="341C9470"/>
    <w:rsid w:val="341FD700"/>
    <w:rsid w:val="343181AD"/>
    <w:rsid w:val="3440615F"/>
    <w:rsid w:val="34480D03"/>
    <w:rsid w:val="344FE18B"/>
    <w:rsid w:val="345130DC"/>
    <w:rsid w:val="345571ED"/>
    <w:rsid w:val="3455AE33"/>
    <w:rsid w:val="345DAE39"/>
    <w:rsid w:val="3468379B"/>
    <w:rsid w:val="34702FD0"/>
    <w:rsid w:val="34778B41"/>
    <w:rsid w:val="348267EB"/>
    <w:rsid w:val="3483BC6B"/>
    <w:rsid w:val="349395C9"/>
    <w:rsid w:val="349630CF"/>
    <w:rsid w:val="34BCEA67"/>
    <w:rsid w:val="34C9901E"/>
    <w:rsid w:val="34CB9621"/>
    <w:rsid w:val="34D70F91"/>
    <w:rsid w:val="34EBF61F"/>
    <w:rsid w:val="34EC545B"/>
    <w:rsid w:val="34FFF106"/>
    <w:rsid w:val="35037AB4"/>
    <w:rsid w:val="351A22A7"/>
    <w:rsid w:val="35238DAA"/>
    <w:rsid w:val="352576C6"/>
    <w:rsid w:val="3529F83A"/>
    <w:rsid w:val="352B98E8"/>
    <w:rsid w:val="35310869"/>
    <w:rsid w:val="353A1BD7"/>
    <w:rsid w:val="3543E680"/>
    <w:rsid w:val="354DE745"/>
    <w:rsid w:val="355076BE"/>
    <w:rsid w:val="3550B26F"/>
    <w:rsid w:val="35687AB7"/>
    <w:rsid w:val="35773DE2"/>
    <w:rsid w:val="357D94CE"/>
    <w:rsid w:val="357E0A9A"/>
    <w:rsid w:val="35850F59"/>
    <w:rsid w:val="358D080B"/>
    <w:rsid w:val="359117C6"/>
    <w:rsid w:val="35C44E5B"/>
    <w:rsid w:val="35CB106F"/>
    <w:rsid w:val="35E5E754"/>
    <w:rsid w:val="35EAC650"/>
    <w:rsid w:val="35EB0F91"/>
    <w:rsid w:val="35EF3AA8"/>
    <w:rsid w:val="35F71B0C"/>
    <w:rsid w:val="360CD4C8"/>
    <w:rsid w:val="36159F54"/>
    <w:rsid w:val="362A59F7"/>
    <w:rsid w:val="363501BC"/>
    <w:rsid w:val="36365036"/>
    <w:rsid w:val="36442A02"/>
    <w:rsid w:val="365D8D17"/>
    <w:rsid w:val="367285CB"/>
    <w:rsid w:val="3675C8DB"/>
    <w:rsid w:val="368DD141"/>
    <w:rsid w:val="368F28FD"/>
    <w:rsid w:val="36929F8C"/>
    <w:rsid w:val="369F4B15"/>
    <w:rsid w:val="369FA955"/>
    <w:rsid w:val="36C68E84"/>
    <w:rsid w:val="370B4E4D"/>
    <w:rsid w:val="37174D1D"/>
    <w:rsid w:val="371B783F"/>
    <w:rsid w:val="371BFF65"/>
    <w:rsid w:val="371F038B"/>
    <w:rsid w:val="37297627"/>
    <w:rsid w:val="376479AA"/>
    <w:rsid w:val="37785066"/>
    <w:rsid w:val="378A006A"/>
    <w:rsid w:val="37B320FE"/>
    <w:rsid w:val="37BD3898"/>
    <w:rsid w:val="37E1E274"/>
    <w:rsid w:val="37FEAEAE"/>
    <w:rsid w:val="381171A5"/>
    <w:rsid w:val="3819DF48"/>
    <w:rsid w:val="3821DF9C"/>
    <w:rsid w:val="3850C336"/>
    <w:rsid w:val="38541983"/>
    <w:rsid w:val="3856F34C"/>
    <w:rsid w:val="38593CC4"/>
    <w:rsid w:val="38671F6C"/>
    <w:rsid w:val="38792C89"/>
    <w:rsid w:val="387C61B9"/>
    <w:rsid w:val="3881BA03"/>
    <w:rsid w:val="38865BE9"/>
    <w:rsid w:val="3893A5FF"/>
    <w:rsid w:val="389CAF1D"/>
    <w:rsid w:val="38A50D92"/>
    <w:rsid w:val="38C92474"/>
    <w:rsid w:val="38CA43E2"/>
    <w:rsid w:val="39076A66"/>
    <w:rsid w:val="3915B0E4"/>
    <w:rsid w:val="391B7369"/>
    <w:rsid w:val="392FBE24"/>
    <w:rsid w:val="39453C55"/>
    <w:rsid w:val="394CF991"/>
    <w:rsid w:val="39608270"/>
    <w:rsid w:val="396846E7"/>
    <w:rsid w:val="396C49BB"/>
    <w:rsid w:val="396C4BF5"/>
    <w:rsid w:val="396D60FF"/>
    <w:rsid w:val="3982FF76"/>
    <w:rsid w:val="39958729"/>
    <w:rsid w:val="39ADE3E1"/>
    <w:rsid w:val="39B10DDF"/>
    <w:rsid w:val="39E07F43"/>
    <w:rsid w:val="39E57227"/>
    <w:rsid w:val="39EE4EED"/>
    <w:rsid w:val="3A209061"/>
    <w:rsid w:val="3A211D53"/>
    <w:rsid w:val="3A2175F8"/>
    <w:rsid w:val="3A245E6E"/>
    <w:rsid w:val="3A2BFA38"/>
    <w:rsid w:val="3A2F7660"/>
    <w:rsid w:val="3A3763E6"/>
    <w:rsid w:val="3A3EE8E0"/>
    <w:rsid w:val="3A5AB993"/>
    <w:rsid w:val="3A5BE676"/>
    <w:rsid w:val="3A65388B"/>
    <w:rsid w:val="3A69FAD6"/>
    <w:rsid w:val="3A6E3496"/>
    <w:rsid w:val="3A72C5AE"/>
    <w:rsid w:val="3A77FE29"/>
    <w:rsid w:val="3A82FFAE"/>
    <w:rsid w:val="3A88F0CC"/>
    <w:rsid w:val="3A8E337C"/>
    <w:rsid w:val="3A919CD9"/>
    <w:rsid w:val="3AEC2AE7"/>
    <w:rsid w:val="3AEFC44A"/>
    <w:rsid w:val="3AF2F3C2"/>
    <w:rsid w:val="3AFE10CB"/>
    <w:rsid w:val="3AFE5C85"/>
    <w:rsid w:val="3B02D74D"/>
    <w:rsid w:val="3B1E35D7"/>
    <w:rsid w:val="3B26A083"/>
    <w:rsid w:val="3B271D66"/>
    <w:rsid w:val="3B3FC01B"/>
    <w:rsid w:val="3B40650A"/>
    <w:rsid w:val="3B514D0F"/>
    <w:rsid w:val="3B52474B"/>
    <w:rsid w:val="3B625BF1"/>
    <w:rsid w:val="3B6314C3"/>
    <w:rsid w:val="3B6914B7"/>
    <w:rsid w:val="3B80D994"/>
    <w:rsid w:val="3B90E753"/>
    <w:rsid w:val="3B98B95A"/>
    <w:rsid w:val="3BA50F08"/>
    <w:rsid w:val="3BB5155B"/>
    <w:rsid w:val="3BC168E7"/>
    <w:rsid w:val="3BFD4469"/>
    <w:rsid w:val="3C12866D"/>
    <w:rsid w:val="3C136521"/>
    <w:rsid w:val="3C1445D8"/>
    <w:rsid w:val="3C219683"/>
    <w:rsid w:val="3C2B45B8"/>
    <w:rsid w:val="3C31F451"/>
    <w:rsid w:val="3C4DE7BD"/>
    <w:rsid w:val="3C5205BA"/>
    <w:rsid w:val="3C529A13"/>
    <w:rsid w:val="3C626641"/>
    <w:rsid w:val="3C800FBD"/>
    <w:rsid w:val="3CAABD24"/>
    <w:rsid w:val="3CC21D98"/>
    <w:rsid w:val="3CC502EA"/>
    <w:rsid w:val="3CD62232"/>
    <w:rsid w:val="3CDAE3D9"/>
    <w:rsid w:val="3CE6F64E"/>
    <w:rsid w:val="3CF3559E"/>
    <w:rsid w:val="3D23D4DB"/>
    <w:rsid w:val="3D2491B3"/>
    <w:rsid w:val="3D2EFDEA"/>
    <w:rsid w:val="3D3F9C2C"/>
    <w:rsid w:val="3D40A4AF"/>
    <w:rsid w:val="3D59F1CA"/>
    <w:rsid w:val="3D6663B9"/>
    <w:rsid w:val="3D6F416C"/>
    <w:rsid w:val="3D72FDCD"/>
    <w:rsid w:val="3D76A9DA"/>
    <w:rsid w:val="3D7CC910"/>
    <w:rsid w:val="3D800ED9"/>
    <w:rsid w:val="3D8B027C"/>
    <w:rsid w:val="3D8FCD70"/>
    <w:rsid w:val="3D92D5FD"/>
    <w:rsid w:val="3D9D950B"/>
    <w:rsid w:val="3DB1AA27"/>
    <w:rsid w:val="3DB8E0E8"/>
    <w:rsid w:val="3DBB3219"/>
    <w:rsid w:val="3DC5DF82"/>
    <w:rsid w:val="3DC65F3E"/>
    <w:rsid w:val="3DD6C4A5"/>
    <w:rsid w:val="3DE10A7B"/>
    <w:rsid w:val="3DE3605D"/>
    <w:rsid w:val="3E0C3C0B"/>
    <w:rsid w:val="3E3BA3C3"/>
    <w:rsid w:val="3E4306B6"/>
    <w:rsid w:val="3E4449E1"/>
    <w:rsid w:val="3E4A44C3"/>
    <w:rsid w:val="3E4CD441"/>
    <w:rsid w:val="3E6D2811"/>
    <w:rsid w:val="3E819036"/>
    <w:rsid w:val="3E8BDC33"/>
    <w:rsid w:val="3E93FBB4"/>
    <w:rsid w:val="3EADB2D7"/>
    <w:rsid w:val="3EB75F2D"/>
    <w:rsid w:val="3EC76432"/>
    <w:rsid w:val="3ECEB3ED"/>
    <w:rsid w:val="3ED524DA"/>
    <w:rsid w:val="3EEC53F2"/>
    <w:rsid w:val="3F0B4259"/>
    <w:rsid w:val="3F17C797"/>
    <w:rsid w:val="3F270A30"/>
    <w:rsid w:val="3F329FD5"/>
    <w:rsid w:val="3F50EC57"/>
    <w:rsid w:val="3F562202"/>
    <w:rsid w:val="3F576D58"/>
    <w:rsid w:val="3F7003D3"/>
    <w:rsid w:val="3F785378"/>
    <w:rsid w:val="3F7D8122"/>
    <w:rsid w:val="3F891A53"/>
    <w:rsid w:val="3F951AF0"/>
    <w:rsid w:val="3F9BFF58"/>
    <w:rsid w:val="3FAF06E5"/>
    <w:rsid w:val="3FBCC83B"/>
    <w:rsid w:val="3FEAC437"/>
    <w:rsid w:val="3FF5567A"/>
    <w:rsid w:val="4015BD7D"/>
    <w:rsid w:val="4018B5E3"/>
    <w:rsid w:val="403BDC6D"/>
    <w:rsid w:val="403C663F"/>
    <w:rsid w:val="404B1C2F"/>
    <w:rsid w:val="40547E38"/>
    <w:rsid w:val="405ACA84"/>
    <w:rsid w:val="4069DAE3"/>
    <w:rsid w:val="40709564"/>
    <w:rsid w:val="40761F7F"/>
    <w:rsid w:val="409122FA"/>
    <w:rsid w:val="4092C81B"/>
    <w:rsid w:val="40A67F94"/>
    <w:rsid w:val="40AC5B99"/>
    <w:rsid w:val="40B47BFB"/>
    <w:rsid w:val="40C9FB17"/>
    <w:rsid w:val="40D43884"/>
    <w:rsid w:val="40D7E931"/>
    <w:rsid w:val="40E200EA"/>
    <w:rsid w:val="40E998CB"/>
    <w:rsid w:val="40F086BD"/>
    <w:rsid w:val="40F6CA28"/>
    <w:rsid w:val="41056574"/>
    <w:rsid w:val="41094A7E"/>
    <w:rsid w:val="410DF7D5"/>
    <w:rsid w:val="412E3DA6"/>
    <w:rsid w:val="4158989C"/>
    <w:rsid w:val="4158B2E1"/>
    <w:rsid w:val="4193CF22"/>
    <w:rsid w:val="419B38EB"/>
    <w:rsid w:val="419E8E05"/>
    <w:rsid w:val="41A1E35F"/>
    <w:rsid w:val="41B776E9"/>
    <w:rsid w:val="41C04AD9"/>
    <w:rsid w:val="41C8E1DC"/>
    <w:rsid w:val="41D5CB63"/>
    <w:rsid w:val="41E04C8E"/>
    <w:rsid w:val="4209412B"/>
    <w:rsid w:val="42236591"/>
    <w:rsid w:val="42259407"/>
    <w:rsid w:val="422BEDC0"/>
    <w:rsid w:val="4234F3DF"/>
    <w:rsid w:val="424590DA"/>
    <w:rsid w:val="4267F2C3"/>
    <w:rsid w:val="42688892"/>
    <w:rsid w:val="426DD988"/>
    <w:rsid w:val="42762689"/>
    <w:rsid w:val="428BA2C2"/>
    <w:rsid w:val="4292C3F7"/>
    <w:rsid w:val="42C24EA5"/>
    <w:rsid w:val="42C62271"/>
    <w:rsid w:val="42DFCAAA"/>
    <w:rsid w:val="42E6E81C"/>
    <w:rsid w:val="42E72034"/>
    <w:rsid w:val="42E8FAEF"/>
    <w:rsid w:val="42F2AB3E"/>
    <w:rsid w:val="430CC8C6"/>
    <w:rsid w:val="430DE932"/>
    <w:rsid w:val="431CE262"/>
    <w:rsid w:val="4337A844"/>
    <w:rsid w:val="4340059D"/>
    <w:rsid w:val="435311F7"/>
    <w:rsid w:val="43571982"/>
    <w:rsid w:val="43677766"/>
    <w:rsid w:val="43759469"/>
    <w:rsid w:val="43944687"/>
    <w:rsid w:val="4394FA73"/>
    <w:rsid w:val="43BC029B"/>
    <w:rsid w:val="43C135FC"/>
    <w:rsid w:val="43DA0C01"/>
    <w:rsid w:val="43DA5F39"/>
    <w:rsid w:val="43FD0ED9"/>
    <w:rsid w:val="4406FECE"/>
    <w:rsid w:val="44112DB1"/>
    <w:rsid w:val="441556F3"/>
    <w:rsid w:val="4416AAB5"/>
    <w:rsid w:val="44170D5A"/>
    <w:rsid w:val="442C703A"/>
    <w:rsid w:val="442DD173"/>
    <w:rsid w:val="443B3E36"/>
    <w:rsid w:val="443E5319"/>
    <w:rsid w:val="444316CD"/>
    <w:rsid w:val="44576B0F"/>
    <w:rsid w:val="4459A206"/>
    <w:rsid w:val="4479A0B7"/>
    <w:rsid w:val="447AC7B7"/>
    <w:rsid w:val="448CEA36"/>
    <w:rsid w:val="448FF951"/>
    <w:rsid w:val="4490395E"/>
    <w:rsid w:val="44A9B993"/>
    <w:rsid w:val="44B34443"/>
    <w:rsid w:val="44B7E731"/>
    <w:rsid w:val="44F94C6C"/>
    <w:rsid w:val="44FF858D"/>
    <w:rsid w:val="4500B97C"/>
    <w:rsid w:val="4501A0E5"/>
    <w:rsid w:val="4507D7BA"/>
    <w:rsid w:val="450BC8D8"/>
    <w:rsid w:val="4511AEAE"/>
    <w:rsid w:val="4518044E"/>
    <w:rsid w:val="452B65F1"/>
    <w:rsid w:val="454FDBBC"/>
    <w:rsid w:val="45577860"/>
    <w:rsid w:val="4559C0D2"/>
    <w:rsid w:val="455B0653"/>
    <w:rsid w:val="4568F212"/>
    <w:rsid w:val="4577465F"/>
    <w:rsid w:val="457DF09F"/>
    <w:rsid w:val="457EA4F9"/>
    <w:rsid w:val="458531AB"/>
    <w:rsid w:val="45883C1B"/>
    <w:rsid w:val="45910CAA"/>
    <w:rsid w:val="45978CFA"/>
    <w:rsid w:val="45A21A90"/>
    <w:rsid w:val="45CD2733"/>
    <w:rsid w:val="45F8AFC3"/>
    <w:rsid w:val="45FF737B"/>
    <w:rsid w:val="46076C29"/>
    <w:rsid w:val="461EBCDD"/>
    <w:rsid w:val="46247C0B"/>
    <w:rsid w:val="462E7896"/>
    <w:rsid w:val="46374337"/>
    <w:rsid w:val="463B1DDF"/>
    <w:rsid w:val="4648E668"/>
    <w:rsid w:val="465ECDFC"/>
    <w:rsid w:val="4664B3F8"/>
    <w:rsid w:val="46894088"/>
    <w:rsid w:val="469E7559"/>
    <w:rsid w:val="46B5F0BE"/>
    <w:rsid w:val="46B879ED"/>
    <w:rsid w:val="46B98EAB"/>
    <w:rsid w:val="46E01F00"/>
    <w:rsid w:val="46E3E376"/>
    <w:rsid w:val="46E55BD5"/>
    <w:rsid w:val="46EFCEFF"/>
    <w:rsid w:val="46F6D6B4"/>
    <w:rsid w:val="47108A19"/>
    <w:rsid w:val="471A6338"/>
    <w:rsid w:val="4724895D"/>
    <w:rsid w:val="4725DB83"/>
    <w:rsid w:val="47282634"/>
    <w:rsid w:val="47347457"/>
    <w:rsid w:val="477AE58C"/>
    <w:rsid w:val="47813CD6"/>
    <w:rsid w:val="478399B4"/>
    <w:rsid w:val="478D7429"/>
    <w:rsid w:val="478F2BC9"/>
    <w:rsid w:val="47968E04"/>
    <w:rsid w:val="47D68BA0"/>
    <w:rsid w:val="47DF0DF8"/>
    <w:rsid w:val="47F7D162"/>
    <w:rsid w:val="4801C58D"/>
    <w:rsid w:val="481D1C23"/>
    <w:rsid w:val="481F3457"/>
    <w:rsid w:val="484FE669"/>
    <w:rsid w:val="4863A5E0"/>
    <w:rsid w:val="48697BCD"/>
    <w:rsid w:val="486E1208"/>
    <w:rsid w:val="487CDFD6"/>
    <w:rsid w:val="488C87F6"/>
    <w:rsid w:val="489E5147"/>
    <w:rsid w:val="489EAFF2"/>
    <w:rsid w:val="489FFBB4"/>
    <w:rsid w:val="48B5B074"/>
    <w:rsid w:val="48BEF1C0"/>
    <w:rsid w:val="48CB447D"/>
    <w:rsid w:val="48CE2B85"/>
    <w:rsid w:val="48D1C746"/>
    <w:rsid w:val="48E85628"/>
    <w:rsid w:val="491BDF5C"/>
    <w:rsid w:val="491CFD78"/>
    <w:rsid w:val="49237244"/>
    <w:rsid w:val="494237B0"/>
    <w:rsid w:val="494A26AF"/>
    <w:rsid w:val="495081BE"/>
    <w:rsid w:val="495DED3A"/>
    <w:rsid w:val="497A9AC9"/>
    <w:rsid w:val="498E56E9"/>
    <w:rsid w:val="499DF0AD"/>
    <w:rsid w:val="49A0C91F"/>
    <w:rsid w:val="49A1F3B0"/>
    <w:rsid w:val="49A5700C"/>
    <w:rsid w:val="49AFDC1D"/>
    <w:rsid w:val="49BE7689"/>
    <w:rsid w:val="49D0BB3B"/>
    <w:rsid w:val="49DAF71E"/>
    <w:rsid w:val="49E1F0B2"/>
    <w:rsid w:val="49F391F3"/>
    <w:rsid w:val="49FBBF49"/>
    <w:rsid w:val="49FD99FF"/>
    <w:rsid w:val="4A0A5788"/>
    <w:rsid w:val="4A0D337E"/>
    <w:rsid w:val="4A3D7A9E"/>
    <w:rsid w:val="4A3F808B"/>
    <w:rsid w:val="4A3FBDF6"/>
    <w:rsid w:val="4A43660E"/>
    <w:rsid w:val="4A47578C"/>
    <w:rsid w:val="4A48E87A"/>
    <w:rsid w:val="4A4D174B"/>
    <w:rsid w:val="4A5180D5"/>
    <w:rsid w:val="4A5BED3C"/>
    <w:rsid w:val="4A63F5BD"/>
    <w:rsid w:val="4A6483D3"/>
    <w:rsid w:val="4A725CD0"/>
    <w:rsid w:val="4A746DEB"/>
    <w:rsid w:val="4A75D40F"/>
    <w:rsid w:val="4A7663BD"/>
    <w:rsid w:val="4A84D61A"/>
    <w:rsid w:val="4A8B6130"/>
    <w:rsid w:val="4A8C11D5"/>
    <w:rsid w:val="4A9345BE"/>
    <w:rsid w:val="4A96BE1B"/>
    <w:rsid w:val="4A9ECE3B"/>
    <w:rsid w:val="4AA946B0"/>
    <w:rsid w:val="4AAD1421"/>
    <w:rsid w:val="4AAFC859"/>
    <w:rsid w:val="4B024097"/>
    <w:rsid w:val="4B081603"/>
    <w:rsid w:val="4B1A4B3B"/>
    <w:rsid w:val="4B274E00"/>
    <w:rsid w:val="4B31A659"/>
    <w:rsid w:val="4B3ABE8D"/>
    <w:rsid w:val="4B40BB62"/>
    <w:rsid w:val="4B414AA3"/>
    <w:rsid w:val="4B64A050"/>
    <w:rsid w:val="4B6C425D"/>
    <w:rsid w:val="4B783742"/>
    <w:rsid w:val="4B872607"/>
    <w:rsid w:val="4B8A35D5"/>
    <w:rsid w:val="4BC2342E"/>
    <w:rsid w:val="4BCA1CC9"/>
    <w:rsid w:val="4BCCE725"/>
    <w:rsid w:val="4BCFF7ED"/>
    <w:rsid w:val="4BD7FFCD"/>
    <w:rsid w:val="4BEC64DB"/>
    <w:rsid w:val="4BF650C0"/>
    <w:rsid w:val="4C0162E6"/>
    <w:rsid w:val="4C092E63"/>
    <w:rsid w:val="4C0BD2D9"/>
    <w:rsid w:val="4C100CA0"/>
    <w:rsid w:val="4C104DED"/>
    <w:rsid w:val="4C1BB73A"/>
    <w:rsid w:val="4C324F53"/>
    <w:rsid w:val="4C3F452B"/>
    <w:rsid w:val="4C44C1B0"/>
    <w:rsid w:val="4C591CB5"/>
    <w:rsid w:val="4C806527"/>
    <w:rsid w:val="4C8D180A"/>
    <w:rsid w:val="4CAAC422"/>
    <w:rsid w:val="4CAF73A6"/>
    <w:rsid w:val="4CBA7CD7"/>
    <w:rsid w:val="4CBD964B"/>
    <w:rsid w:val="4CD552AA"/>
    <w:rsid w:val="4CDB8928"/>
    <w:rsid w:val="4CEB8090"/>
    <w:rsid w:val="4D018D31"/>
    <w:rsid w:val="4D0B11CE"/>
    <w:rsid w:val="4D331C54"/>
    <w:rsid w:val="4D3403D7"/>
    <w:rsid w:val="4D398CDF"/>
    <w:rsid w:val="4D57C4DC"/>
    <w:rsid w:val="4D6BFF5F"/>
    <w:rsid w:val="4D858C63"/>
    <w:rsid w:val="4D951E5D"/>
    <w:rsid w:val="4D9F5F09"/>
    <w:rsid w:val="4DB32B57"/>
    <w:rsid w:val="4DBCD21C"/>
    <w:rsid w:val="4DC1D273"/>
    <w:rsid w:val="4DC9C7AB"/>
    <w:rsid w:val="4DD0A125"/>
    <w:rsid w:val="4DD285AF"/>
    <w:rsid w:val="4DD82E61"/>
    <w:rsid w:val="4DEF553E"/>
    <w:rsid w:val="4E11257F"/>
    <w:rsid w:val="4E138579"/>
    <w:rsid w:val="4E434960"/>
    <w:rsid w:val="4E4AF285"/>
    <w:rsid w:val="4E4E86E3"/>
    <w:rsid w:val="4E4EFAB6"/>
    <w:rsid w:val="4E52D705"/>
    <w:rsid w:val="4E5539D6"/>
    <w:rsid w:val="4E59724B"/>
    <w:rsid w:val="4E6E9693"/>
    <w:rsid w:val="4E774D01"/>
    <w:rsid w:val="4E7AD367"/>
    <w:rsid w:val="4E7C2CF8"/>
    <w:rsid w:val="4E939CE9"/>
    <w:rsid w:val="4E977F46"/>
    <w:rsid w:val="4E9DA83B"/>
    <w:rsid w:val="4EA6C7FF"/>
    <w:rsid w:val="4EBDD1FC"/>
    <w:rsid w:val="4ED98B79"/>
    <w:rsid w:val="4EDE3F41"/>
    <w:rsid w:val="4EE11BBC"/>
    <w:rsid w:val="4EFA84ED"/>
    <w:rsid w:val="4F1A2EC2"/>
    <w:rsid w:val="4F1A8FC1"/>
    <w:rsid w:val="4F45011C"/>
    <w:rsid w:val="4F4823D7"/>
    <w:rsid w:val="4F494532"/>
    <w:rsid w:val="4F4ED842"/>
    <w:rsid w:val="4F5079CD"/>
    <w:rsid w:val="4F592C20"/>
    <w:rsid w:val="4F5AD665"/>
    <w:rsid w:val="4F61FE4B"/>
    <w:rsid w:val="4F6B737C"/>
    <w:rsid w:val="4F87057E"/>
    <w:rsid w:val="4F8E1523"/>
    <w:rsid w:val="4FA472AB"/>
    <w:rsid w:val="4FB17D10"/>
    <w:rsid w:val="4FB536B7"/>
    <w:rsid w:val="4FB83127"/>
    <w:rsid w:val="4FC2122E"/>
    <w:rsid w:val="4FD2F813"/>
    <w:rsid w:val="4FD9E40F"/>
    <w:rsid w:val="4FDF470E"/>
    <w:rsid w:val="4FECD5CB"/>
    <w:rsid w:val="50082AF5"/>
    <w:rsid w:val="500AC275"/>
    <w:rsid w:val="500FBF51"/>
    <w:rsid w:val="501BC3A7"/>
    <w:rsid w:val="50223EB5"/>
    <w:rsid w:val="502F1F45"/>
    <w:rsid w:val="50335A42"/>
    <w:rsid w:val="5035CEF8"/>
    <w:rsid w:val="5047648F"/>
    <w:rsid w:val="504A38A2"/>
    <w:rsid w:val="5075373F"/>
    <w:rsid w:val="50796526"/>
    <w:rsid w:val="507B883E"/>
    <w:rsid w:val="5083C6F8"/>
    <w:rsid w:val="50885DD3"/>
    <w:rsid w:val="5089BEAC"/>
    <w:rsid w:val="508C6262"/>
    <w:rsid w:val="5095FE83"/>
    <w:rsid w:val="509C8260"/>
    <w:rsid w:val="509D16E4"/>
    <w:rsid w:val="50AB2104"/>
    <w:rsid w:val="50B2C79C"/>
    <w:rsid w:val="50D50EBC"/>
    <w:rsid w:val="50D5A607"/>
    <w:rsid w:val="50EB696A"/>
    <w:rsid w:val="50F4C8DB"/>
    <w:rsid w:val="511BB44A"/>
    <w:rsid w:val="5123B76B"/>
    <w:rsid w:val="515A7AE1"/>
    <w:rsid w:val="51822AFB"/>
    <w:rsid w:val="519199AC"/>
    <w:rsid w:val="5197587B"/>
    <w:rsid w:val="51B4854C"/>
    <w:rsid w:val="51BB6785"/>
    <w:rsid w:val="51BCF016"/>
    <w:rsid w:val="51CEF7A5"/>
    <w:rsid w:val="51D85B3A"/>
    <w:rsid w:val="51E60202"/>
    <w:rsid w:val="51E82133"/>
    <w:rsid w:val="51F895F1"/>
    <w:rsid w:val="5212ABC6"/>
    <w:rsid w:val="521E2BA3"/>
    <w:rsid w:val="521E8144"/>
    <w:rsid w:val="52289E20"/>
    <w:rsid w:val="522EE33F"/>
    <w:rsid w:val="52337240"/>
    <w:rsid w:val="523D4324"/>
    <w:rsid w:val="52474915"/>
    <w:rsid w:val="524AA573"/>
    <w:rsid w:val="524DB392"/>
    <w:rsid w:val="525FBCFA"/>
    <w:rsid w:val="52601184"/>
    <w:rsid w:val="52653F0E"/>
    <w:rsid w:val="526DB8D1"/>
    <w:rsid w:val="5272FB6B"/>
    <w:rsid w:val="527501DE"/>
    <w:rsid w:val="52833937"/>
    <w:rsid w:val="52A0772A"/>
    <w:rsid w:val="52A52089"/>
    <w:rsid w:val="52C32960"/>
    <w:rsid w:val="52D8B454"/>
    <w:rsid w:val="52DA59E0"/>
    <w:rsid w:val="52E2E3CF"/>
    <w:rsid w:val="52E9BED1"/>
    <w:rsid w:val="52F8FC53"/>
    <w:rsid w:val="52FF1082"/>
    <w:rsid w:val="531025D3"/>
    <w:rsid w:val="532DDF13"/>
    <w:rsid w:val="532F9B25"/>
    <w:rsid w:val="53487595"/>
    <w:rsid w:val="536B677F"/>
    <w:rsid w:val="536F8E5E"/>
    <w:rsid w:val="5388C4FC"/>
    <w:rsid w:val="538AF7D7"/>
    <w:rsid w:val="538D875A"/>
    <w:rsid w:val="539A8696"/>
    <w:rsid w:val="53B1A398"/>
    <w:rsid w:val="53B65A60"/>
    <w:rsid w:val="53EB9008"/>
    <w:rsid w:val="53EC0EAC"/>
    <w:rsid w:val="53EC736A"/>
    <w:rsid w:val="5400F0DF"/>
    <w:rsid w:val="5406EADB"/>
    <w:rsid w:val="54163821"/>
    <w:rsid w:val="54189E53"/>
    <w:rsid w:val="543C4C2A"/>
    <w:rsid w:val="543C64B2"/>
    <w:rsid w:val="54496414"/>
    <w:rsid w:val="54518C8E"/>
    <w:rsid w:val="546F253E"/>
    <w:rsid w:val="54770705"/>
    <w:rsid w:val="549495E3"/>
    <w:rsid w:val="549C2601"/>
    <w:rsid w:val="54A5F00F"/>
    <w:rsid w:val="54B942A8"/>
    <w:rsid w:val="54BBD89F"/>
    <w:rsid w:val="54BC9E1A"/>
    <w:rsid w:val="54C81739"/>
    <w:rsid w:val="54DF0F14"/>
    <w:rsid w:val="54E736B7"/>
    <w:rsid w:val="54E7FAF9"/>
    <w:rsid w:val="54F0D4EC"/>
    <w:rsid w:val="54F69275"/>
    <w:rsid w:val="54F8BAFC"/>
    <w:rsid w:val="54FEBCB5"/>
    <w:rsid w:val="550E9E45"/>
    <w:rsid w:val="55146912"/>
    <w:rsid w:val="552518A8"/>
    <w:rsid w:val="55313904"/>
    <w:rsid w:val="5539F258"/>
    <w:rsid w:val="553E383D"/>
    <w:rsid w:val="5548ABC8"/>
    <w:rsid w:val="554F1FF8"/>
    <w:rsid w:val="555E137A"/>
    <w:rsid w:val="556167C4"/>
    <w:rsid w:val="556C800B"/>
    <w:rsid w:val="55903A57"/>
    <w:rsid w:val="559E4DA8"/>
    <w:rsid w:val="55AAEBFE"/>
    <w:rsid w:val="55AB8BB3"/>
    <w:rsid w:val="55BAAA9D"/>
    <w:rsid w:val="55CB0A75"/>
    <w:rsid w:val="55D4E1D2"/>
    <w:rsid w:val="55EA8083"/>
    <w:rsid w:val="55F78F19"/>
    <w:rsid w:val="5605EC5C"/>
    <w:rsid w:val="5612D766"/>
    <w:rsid w:val="561FF435"/>
    <w:rsid w:val="5643BCF7"/>
    <w:rsid w:val="56650161"/>
    <w:rsid w:val="5677415F"/>
    <w:rsid w:val="567A855F"/>
    <w:rsid w:val="567C6C0A"/>
    <w:rsid w:val="567D158F"/>
    <w:rsid w:val="56A4DB16"/>
    <w:rsid w:val="56D22758"/>
    <w:rsid w:val="56FA6693"/>
    <w:rsid w:val="5704F62E"/>
    <w:rsid w:val="571A2A36"/>
    <w:rsid w:val="57341BF6"/>
    <w:rsid w:val="57364854"/>
    <w:rsid w:val="5736A91D"/>
    <w:rsid w:val="5751D564"/>
    <w:rsid w:val="5766DA56"/>
    <w:rsid w:val="5776CA42"/>
    <w:rsid w:val="57A1BCBD"/>
    <w:rsid w:val="57A78A44"/>
    <w:rsid w:val="57B5E519"/>
    <w:rsid w:val="57C02045"/>
    <w:rsid w:val="57C3D6E0"/>
    <w:rsid w:val="57C89318"/>
    <w:rsid w:val="57D2FC77"/>
    <w:rsid w:val="57EA761A"/>
    <w:rsid w:val="57FD2F7E"/>
    <w:rsid w:val="5802E393"/>
    <w:rsid w:val="5804FF98"/>
    <w:rsid w:val="580CD685"/>
    <w:rsid w:val="581FCDAB"/>
    <w:rsid w:val="58375BC2"/>
    <w:rsid w:val="58450DB0"/>
    <w:rsid w:val="5845C6EB"/>
    <w:rsid w:val="585099F0"/>
    <w:rsid w:val="5854D8D1"/>
    <w:rsid w:val="586D3011"/>
    <w:rsid w:val="5883CC4D"/>
    <w:rsid w:val="5885D0F8"/>
    <w:rsid w:val="588DF3BB"/>
    <w:rsid w:val="589693FF"/>
    <w:rsid w:val="589FF4CF"/>
    <w:rsid w:val="58AA82E6"/>
    <w:rsid w:val="58AB1033"/>
    <w:rsid w:val="58B06191"/>
    <w:rsid w:val="58D01547"/>
    <w:rsid w:val="58D59935"/>
    <w:rsid w:val="58FD9947"/>
    <w:rsid w:val="591300AF"/>
    <w:rsid w:val="5917004C"/>
    <w:rsid w:val="593571B5"/>
    <w:rsid w:val="593DBFD6"/>
    <w:rsid w:val="595C8A1B"/>
    <w:rsid w:val="596110B0"/>
    <w:rsid w:val="59647379"/>
    <w:rsid w:val="5971C230"/>
    <w:rsid w:val="5979F34E"/>
    <w:rsid w:val="597AF5C3"/>
    <w:rsid w:val="5981148D"/>
    <w:rsid w:val="598A7893"/>
    <w:rsid w:val="599C8DD2"/>
    <w:rsid w:val="59DCD249"/>
    <w:rsid w:val="59E3EA6B"/>
    <w:rsid w:val="59E5D61D"/>
    <w:rsid w:val="59E7F7EF"/>
    <w:rsid w:val="59E85113"/>
    <w:rsid w:val="59F9B7DF"/>
    <w:rsid w:val="59FCAEA2"/>
    <w:rsid w:val="5A05CF7F"/>
    <w:rsid w:val="5A0E0465"/>
    <w:rsid w:val="5A0EA3FB"/>
    <w:rsid w:val="5A1D9025"/>
    <w:rsid w:val="5A2022B0"/>
    <w:rsid w:val="5A33573F"/>
    <w:rsid w:val="5A3544EF"/>
    <w:rsid w:val="5A44335B"/>
    <w:rsid w:val="5A46F920"/>
    <w:rsid w:val="5A680775"/>
    <w:rsid w:val="5A681417"/>
    <w:rsid w:val="5A71A7BC"/>
    <w:rsid w:val="5A7AE9EB"/>
    <w:rsid w:val="5A80017C"/>
    <w:rsid w:val="5AA656C1"/>
    <w:rsid w:val="5AB98E4F"/>
    <w:rsid w:val="5ACEB8B9"/>
    <w:rsid w:val="5AD14216"/>
    <w:rsid w:val="5AD542F2"/>
    <w:rsid w:val="5AE429E3"/>
    <w:rsid w:val="5AF23584"/>
    <w:rsid w:val="5AF25460"/>
    <w:rsid w:val="5AF643E6"/>
    <w:rsid w:val="5B0B0956"/>
    <w:rsid w:val="5B137C5A"/>
    <w:rsid w:val="5B16A631"/>
    <w:rsid w:val="5B1B5C03"/>
    <w:rsid w:val="5B2EECEB"/>
    <w:rsid w:val="5B32E29A"/>
    <w:rsid w:val="5B378A5D"/>
    <w:rsid w:val="5B4DA225"/>
    <w:rsid w:val="5B524FEA"/>
    <w:rsid w:val="5B54ABE6"/>
    <w:rsid w:val="5B5DBD8F"/>
    <w:rsid w:val="5B6189A2"/>
    <w:rsid w:val="5B694154"/>
    <w:rsid w:val="5B75A04A"/>
    <w:rsid w:val="5B7BCA2A"/>
    <w:rsid w:val="5B81A67E"/>
    <w:rsid w:val="5B8CEB49"/>
    <w:rsid w:val="5B8E9EF9"/>
    <w:rsid w:val="5B9F0182"/>
    <w:rsid w:val="5BA5987B"/>
    <w:rsid w:val="5BB7AABB"/>
    <w:rsid w:val="5BBA1D5B"/>
    <w:rsid w:val="5BC28B8F"/>
    <w:rsid w:val="5BCB0A9F"/>
    <w:rsid w:val="5BE3486D"/>
    <w:rsid w:val="5BF03942"/>
    <w:rsid w:val="5BF23A29"/>
    <w:rsid w:val="5BFA4993"/>
    <w:rsid w:val="5C091D22"/>
    <w:rsid w:val="5C1720FB"/>
    <w:rsid w:val="5C270E24"/>
    <w:rsid w:val="5C2939A3"/>
    <w:rsid w:val="5C2C1046"/>
    <w:rsid w:val="5C30E683"/>
    <w:rsid w:val="5C45FAD2"/>
    <w:rsid w:val="5C481132"/>
    <w:rsid w:val="5C4879F7"/>
    <w:rsid w:val="5C5919E0"/>
    <w:rsid w:val="5C6A4116"/>
    <w:rsid w:val="5C6D7D1E"/>
    <w:rsid w:val="5C70A3F9"/>
    <w:rsid w:val="5C807727"/>
    <w:rsid w:val="5C9F80E9"/>
    <w:rsid w:val="5CA94701"/>
    <w:rsid w:val="5CA98996"/>
    <w:rsid w:val="5CACA184"/>
    <w:rsid w:val="5CC4E36D"/>
    <w:rsid w:val="5CE08F2B"/>
    <w:rsid w:val="5CEC20D0"/>
    <w:rsid w:val="5CF07C47"/>
    <w:rsid w:val="5CF7FFA5"/>
    <w:rsid w:val="5CFA22EF"/>
    <w:rsid w:val="5CFF9369"/>
    <w:rsid w:val="5D01FFA5"/>
    <w:rsid w:val="5D1352C0"/>
    <w:rsid w:val="5D354B85"/>
    <w:rsid w:val="5D3D12BE"/>
    <w:rsid w:val="5D4D2B6F"/>
    <w:rsid w:val="5D4F3981"/>
    <w:rsid w:val="5D5D1D34"/>
    <w:rsid w:val="5D64DF01"/>
    <w:rsid w:val="5D6C764D"/>
    <w:rsid w:val="5D6E7492"/>
    <w:rsid w:val="5D83A9D3"/>
    <w:rsid w:val="5D842988"/>
    <w:rsid w:val="5D8F4730"/>
    <w:rsid w:val="5D92E296"/>
    <w:rsid w:val="5DA197B1"/>
    <w:rsid w:val="5DB0C53E"/>
    <w:rsid w:val="5DBDE630"/>
    <w:rsid w:val="5DC9D381"/>
    <w:rsid w:val="5DD26F9C"/>
    <w:rsid w:val="5DD2F5E6"/>
    <w:rsid w:val="5DDAD10F"/>
    <w:rsid w:val="5DDC3EF0"/>
    <w:rsid w:val="5DEFBA6F"/>
    <w:rsid w:val="5DF98B20"/>
    <w:rsid w:val="5E0AB87B"/>
    <w:rsid w:val="5E10F834"/>
    <w:rsid w:val="5E11DDBD"/>
    <w:rsid w:val="5E198192"/>
    <w:rsid w:val="5E2CE9C2"/>
    <w:rsid w:val="5E3E944D"/>
    <w:rsid w:val="5E3F1DA4"/>
    <w:rsid w:val="5E56D989"/>
    <w:rsid w:val="5E58D6A2"/>
    <w:rsid w:val="5E59C099"/>
    <w:rsid w:val="5E635FAC"/>
    <w:rsid w:val="5E85A331"/>
    <w:rsid w:val="5E95B233"/>
    <w:rsid w:val="5E99E29C"/>
    <w:rsid w:val="5EA012B8"/>
    <w:rsid w:val="5EAE7221"/>
    <w:rsid w:val="5EB4AE8A"/>
    <w:rsid w:val="5EBC5227"/>
    <w:rsid w:val="5EC80F6B"/>
    <w:rsid w:val="5EDA6174"/>
    <w:rsid w:val="5EE9EDC6"/>
    <w:rsid w:val="5EED6094"/>
    <w:rsid w:val="5F1D2406"/>
    <w:rsid w:val="5F1F09C7"/>
    <w:rsid w:val="5F45680B"/>
    <w:rsid w:val="5F64E38B"/>
    <w:rsid w:val="5F690448"/>
    <w:rsid w:val="5F69D4E2"/>
    <w:rsid w:val="5F801AB9"/>
    <w:rsid w:val="5F880165"/>
    <w:rsid w:val="5F93A645"/>
    <w:rsid w:val="5FB264EB"/>
    <w:rsid w:val="5FB2DB09"/>
    <w:rsid w:val="5FBDD94C"/>
    <w:rsid w:val="5FD61739"/>
    <w:rsid w:val="5FDBAE3A"/>
    <w:rsid w:val="5FE1BA9B"/>
    <w:rsid w:val="5FF8620C"/>
    <w:rsid w:val="60020E0B"/>
    <w:rsid w:val="600EF4AC"/>
    <w:rsid w:val="601170AF"/>
    <w:rsid w:val="6017198A"/>
    <w:rsid w:val="6018DCD2"/>
    <w:rsid w:val="60308A2B"/>
    <w:rsid w:val="603C3860"/>
    <w:rsid w:val="60463B79"/>
    <w:rsid w:val="6048B152"/>
    <w:rsid w:val="604AD7DB"/>
    <w:rsid w:val="60509036"/>
    <w:rsid w:val="60611F7D"/>
    <w:rsid w:val="6074E0AE"/>
    <w:rsid w:val="607A86EE"/>
    <w:rsid w:val="6087582C"/>
    <w:rsid w:val="608AA192"/>
    <w:rsid w:val="608D8E7E"/>
    <w:rsid w:val="608F60AA"/>
    <w:rsid w:val="60A2D085"/>
    <w:rsid w:val="60B79DF1"/>
    <w:rsid w:val="60B93518"/>
    <w:rsid w:val="60C33F9E"/>
    <w:rsid w:val="60EBEA19"/>
    <w:rsid w:val="60F7AC45"/>
    <w:rsid w:val="60FB30BF"/>
    <w:rsid w:val="6104A0A2"/>
    <w:rsid w:val="61159845"/>
    <w:rsid w:val="6120C5A7"/>
    <w:rsid w:val="61249F07"/>
    <w:rsid w:val="612D7606"/>
    <w:rsid w:val="613D615D"/>
    <w:rsid w:val="6144BB34"/>
    <w:rsid w:val="61494C77"/>
    <w:rsid w:val="616969A5"/>
    <w:rsid w:val="6173FD31"/>
    <w:rsid w:val="618046DE"/>
    <w:rsid w:val="61814D58"/>
    <w:rsid w:val="618F8E51"/>
    <w:rsid w:val="61A4325B"/>
    <w:rsid w:val="61B0FBD8"/>
    <w:rsid w:val="61B5A6E6"/>
    <w:rsid w:val="61B6AC41"/>
    <w:rsid w:val="61C05ADD"/>
    <w:rsid w:val="61D6D445"/>
    <w:rsid w:val="61E0C389"/>
    <w:rsid w:val="61E4CD4A"/>
    <w:rsid w:val="61FCF08C"/>
    <w:rsid w:val="6208BC0C"/>
    <w:rsid w:val="621A8D09"/>
    <w:rsid w:val="621F23BE"/>
    <w:rsid w:val="6230ADD6"/>
    <w:rsid w:val="623C2325"/>
    <w:rsid w:val="62423A53"/>
    <w:rsid w:val="624362B4"/>
    <w:rsid w:val="6243E2BD"/>
    <w:rsid w:val="6256AA89"/>
    <w:rsid w:val="62639144"/>
    <w:rsid w:val="626C9FA8"/>
    <w:rsid w:val="626D4887"/>
    <w:rsid w:val="626EB3E5"/>
    <w:rsid w:val="6270F9AF"/>
    <w:rsid w:val="628CB253"/>
    <w:rsid w:val="628D8B2A"/>
    <w:rsid w:val="628FEC90"/>
    <w:rsid w:val="6295B5D5"/>
    <w:rsid w:val="62B40938"/>
    <w:rsid w:val="62C9263C"/>
    <w:rsid w:val="62E43DE8"/>
    <w:rsid w:val="62ED3E51"/>
    <w:rsid w:val="62EF7495"/>
    <w:rsid w:val="62F6FAD8"/>
    <w:rsid w:val="6329D4B5"/>
    <w:rsid w:val="632E73CF"/>
    <w:rsid w:val="632EA858"/>
    <w:rsid w:val="63336F65"/>
    <w:rsid w:val="6338FA74"/>
    <w:rsid w:val="6347CFAB"/>
    <w:rsid w:val="63496127"/>
    <w:rsid w:val="63560731"/>
    <w:rsid w:val="63845344"/>
    <w:rsid w:val="638F204E"/>
    <w:rsid w:val="63A2F784"/>
    <w:rsid w:val="63C10892"/>
    <w:rsid w:val="63D7369B"/>
    <w:rsid w:val="63DD9069"/>
    <w:rsid w:val="63F40A4E"/>
    <w:rsid w:val="63F96F75"/>
    <w:rsid w:val="63FBAB11"/>
    <w:rsid w:val="63FF00FA"/>
    <w:rsid w:val="640BD32D"/>
    <w:rsid w:val="64427FE0"/>
    <w:rsid w:val="644B8074"/>
    <w:rsid w:val="6458F50D"/>
    <w:rsid w:val="6469ACB6"/>
    <w:rsid w:val="6471165B"/>
    <w:rsid w:val="647297C4"/>
    <w:rsid w:val="6479639E"/>
    <w:rsid w:val="64866DC9"/>
    <w:rsid w:val="64967585"/>
    <w:rsid w:val="64969DC1"/>
    <w:rsid w:val="64A9573B"/>
    <w:rsid w:val="64C9753B"/>
    <w:rsid w:val="64D13164"/>
    <w:rsid w:val="64D1C234"/>
    <w:rsid w:val="64D2CAFF"/>
    <w:rsid w:val="6507F9B2"/>
    <w:rsid w:val="650A0529"/>
    <w:rsid w:val="651124B4"/>
    <w:rsid w:val="65169AE1"/>
    <w:rsid w:val="6520080F"/>
    <w:rsid w:val="654453DF"/>
    <w:rsid w:val="65476B8C"/>
    <w:rsid w:val="654AA190"/>
    <w:rsid w:val="65764530"/>
    <w:rsid w:val="658DF13C"/>
    <w:rsid w:val="659ECB2C"/>
    <w:rsid w:val="659FB6A9"/>
    <w:rsid w:val="65A288C6"/>
    <w:rsid w:val="65CD791F"/>
    <w:rsid w:val="65E74D2E"/>
    <w:rsid w:val="65EA4F18"/>
    <w:rsid w:val="65F81F97"/>
    <w:rsid w:val="65FFFA25"/>
    <w:rsid w:val="6602ED85"/>
    <w:rsid w:val="66039BDC"/>
    <w:rsid w:val="660E6825"/>
    <w:rsid w:val="66167F79"/>
    <w:rsid w:val="662E8EC9"/>
    <w:rsid w:val="663A88E1"/>
    <w:rsid w:val="6642449E"/>
    <w:rsid w:val="664F8A47"/>
    <w:rsid w:val="66547A21"/>
    <w:rsid w:val="6658DE67"/>
    <w:rsid w:val="666A3DA4"/>
    <w:rsid w:val="6681AD67"/>
    <w:rsid w:val="6689DBEE"/>
    <w:rsid w:val="668EFE07"/>
    <w:rsid w:val="6690D6AE"/>
    <w:rsid w:val="66955C8B"/>
    <w:rsid w:val="66A07036"/>
    <w:rsid w:val="66A94516"/>
    <w:rsid w:val="66AB52A7"/>
    <w:rsid w:val="66AD0A6D"/>
    <w:rsid w:val="66B4E1FC"/>
    <w:rsid w:val="66E75698"/>
    <w:rsid w:val="67037EBE"/>
    <w:rsid w:val="670C53CB"/>
    <w:rsid w:val="6725814A"/>
    <w:rsid w:val="672E5682"/>
    <w:rsid w:val="67448637"/>
    <w:rsid w:val="675A405C"/>
    <w:rsid w:val="6781C5B2"/>
    <w:rsid w:val="67ACDDEF"/>
    <w:rsid w:val="67B04BC1"/>
    <w:rsid w:val="67B2BE49"/>
    <w:rsid w:val="67C3DB2F"/>
    <w:rsid w:val="67CDAD31"/>
    <w:rsid w:val="67CFBE1A"/>
    <w:rsid w:val="67D4B3A4"/>
    <w:rsid w:val="67D518D4"/>
    <w:rsid w:val="67EB1EDD"/>
    <w:rsid w:val="67F9CB9F"/>
    <w:rsid w:val="682543EC"/>
    <w:rsid w:val="683F0B71"/>
    <w:rsid w:val="684C4AE8"/>
    <w:rsid w:val="685DED2C"/>
    <w:rsid w:val="686140FC"/>
    <w:rsid w:val="6861EA88"/>
    <w:rsid w:val="68A0F773"/>
    <w:rsid w:val="68B5A894"/>
    <w:rsid w:val="68C37C19"/>
    <w:rsid w:val="691A2149"/>
    <w:rsid w:val="691E50F2"/>
    <w:rsid w:val="69252995"/>
    <w:rsid w:val="692C047E"/>
    <w:rsid w:val="693D87FD"/>
    <w:rsid w:val="6940F363"/>
    <w:rsid w:val="69581F20"/>
    <w:rsid w:val="697006BB"/>
    <w:rsid w:val="6970C859"/>
    <w:rsid w:val="6973251C"/>
    <w:rsid w:val="69744334"/>
    <w:rsid w:val="698744A4"/>
    <w:rsid w:val="6989AB69"/>
    <w:rsid w:val="6989ADBC"/>
    <w:rsid w:val="69A65EAC"/>
    <w:rsid w:val="69A9B281"/>
    <w:rsid w:val="69ABF9B5"/>
    <w:rsid w:val="69AD2AA2"/>
    <w:rsid w:val="69C4EE14"/>
    <w:rsid w:val="69CC91E1"/>
    <w:rsid w:val="69E6E112"/>
    <w:rsid w:val="6A0A633F"/>
    <w:rsid w:val="6A1A9560"/>
    <w:rsid w:val="6A1ABA93"/>
    <w:rsid w:val="6A1DD074"/>
    <w:rsid w:val="6A227C57"/>
    <w:rsid w:val="6A24774A"/>
    <w:rsid w:val="6A34F29A"/>
    <w:rsid w:val="6A3561C9"/>
    <w:rsid w:val="6A43F48D"/>
    <w:rsid w:val="6A78FA0D"/>
    <w:rsid w:val="6ABF17E1"/>
    <w:rsid w:val="6AD9B779"/>
    <w:rsid w:val="6AE4ACE8"/>
    <w:rsid w:val="6AF3EF81"/>
    <w:rsid w:val="6AF72FFE"/>
    <w:rsid w:val="6B050B80"/>
    <w:rsid w:val="6B1A10BB"/>
    <w:rsid w:val="6B2742B9"/>
    <w:rsid w:val="6B291459"/>
    <w:rsid w:val="6B305545"/>
    <w:rsid w:val="6B51A753"/>
    <w:rsid w:val="6B5B9466"/>
    <w:rsid w:val="6B5D55C0"/>
    <w:rsid w:val="6B6D1E0B"/>
    <w:rsid w:val="6B6FBA0D"/>
    <w:rsid w:val="6B81F861"/>
    <w:rsid w:val="6B982FB6"/>
    <w:rsid w:val="6B98E1BE"/>
    <w:rsid w:val="6BB1F74E"/>
    <w:rsid w:val="6BB236C5"/>
    <w:rsid w:val="6BB52CA6"/>
    <w:rsid w:val="6BCE8C2A"/>
    <w:rsid w:val="6BE83A16"/>
    <w:rsid w:val="6BF5F614"/>
    <w:rsid w:val="6BFDBBE0"/>
    <w:rsid w:val="6C01A505"/>
    <w:rsid w:val="6C119684"/>
    <w:rsid w:val="6C25544F"/>
    <w:rsid w:val="6C38AB1A"/>
    <w:rsid w:val="6C3AB0C6"/>
    <w:rsid w:val="6C42189E"/>
    <w:rsid w:val="6C45471A"/>
    <w:rsid w:val="6C51517A"/>
    <w:rsid w:val="6C5321F1"/>
    <w:rsid w:val="6C62C8AB"/>
    <w:rsid w:val="6C8C30D9"/>
    <w:rsid w:val="6C95E2C7"/>
    <w:rsid w:val="6C9AE38E"/>
    <w:rsid w:val="6CA74CB2"/>
    <w:rsid w:val="6CA7C724"/>
    <w:rsid w:val="6CABB125"/>
    <w:rsid w:val="6CCC25A6"/>
    <w:rsid w:val="6CD0285C"/>
    <w:rsid w:val="6CDDDCE4"/>
    <w:rsid w:val="6CDE920B"/>
    <w:rsid w:val="6CE608B4"/>
    <w:rsid w:val="6CE7A304"/>
    <w:rsid w:val="6CF52065"/>
    <w:rsid w:val="6D00605F"/>
    <w:rsid w:val="6D0D41E3"/>
    <w:rsid w:val="6D21F686"/>
    <w:rsid w:val="6D381190"/>
    <w:rsid w:val="6D49836B"/>
    <w:rsid w:val="6D5CC3ED"/>
    <w:rsid w:val="6D7A4329"/>
    <w:rsid w:val="6D7D8CF7"/>
    <w:rsid w:val="6D86C2FF"/>
    <w:rsid w:val="6D88AD56"/>
    <w:rsid w:val="6D8EAADD"/>
    <w:rsid w:val="6DB58CAF"/>
    <w:rsid w:val="6DBBC165"/>
    <w:rsid w:val="6DBCCA5A"/>
    <w:rsid w:val="6DBF6AF6"/>
    <w:rsid w:val="6DC5B304"/>
    <w:rsid w:val="6DD400D8"/>
    <w:rsid w:val="6DE3705C"/>
    <w:rsid w:val="6DF2CFD0"/>
    <w:rsid w:val="6DF4B846"/>
    <w:rsid w:val="6E129F97"/>
    <w:rsid w:val="6E1C6F1A"/>
    <w:rsid w:val="6E1F6FB1"/>
    <w:rsid w:val="6E29012B"/>
    <w:rsid w:val="6E2E3AB5"/>
    <w:rsid w:val="6E312157"/>
    <w:rsid w:val="6E32273C"/>
    <w:rsid w:val="6E348199"/>
    <w:rsid w:val="6E426D95"/>
    <w:rsid w:val="6E4C4CAB"/>
    <w:rsid w:val="6E51D8AB"/>
    <w:rsid w:val="6E51EB3B"/>
    <w:rsid w:val="6E6EEBDB"/>
    <w:rsid w:val="6E7B3D9E"/>
    <w:rsid w:val="6E86E4DC"/>
    <w:rsid w:val="6E8CD451"/>
    <w:rsid w:val="6E8F44C5"/>
    <w:rsid w:val="6E964838"/>
    <w:rsid w:val="6E970330"/>
    <w:rsid w:val="6E99C477"/>
    <w:rsid w:val="6EA655AB"/>
    <w:rsid w:val="6EB3A55A"/>
    <w:rsid w:val="6EC669BC"/>
    <w:rsid w:val="6ECAE0FA"/>
    <w:rsid w:val="6ECE0455"/>
    <w:rsid w:val="6ED3F94C"/>
    <w:rsid w:val="6EE812A4"/>
    <w:rsid w:val="6EF0C7C0"/>
    <w:rsid w:val="6F0BC854"/>
    <w:rsid w:val="6F191CBE"/>
    <w:rsid w:val="6F1BAB25"/>
    <w:rsid w:val="6F22B799"/>
    <w:rsid w:val="6F24984B"/>
    <w:rsid w:val="6F3C466E"/>
    <w:rsid w:val="6F4F78D4"/>
    <w:rsid w:val="6F5DA961"/>
    <w:rsid w:val="6F64BF47"/>
    <w:rsid w:val="6F6DEF14"/>
    <w:rsid w:val="6F8B9AEF"/>
    <w:rsid w:val="6F8BFF4C"/>
    <w:rsid w:val="6F8E331B"/>
    <w:rsid w:val="6F8F275D"/>
    <w:rsid w:val="6F90D702"/>
    <w:rsid w:val="6F932D23"/>
    <w:rsid w:val="6F93F11A"/>
    <w:rsid w:val="6FA05509"/>
    <w:rsid w:val="6FB69E67"/>
    <w:rsid w:val="6FCB4E92"/>
    <w:rsid w:val="6FDD6DD0"/>
    <w:rsid w:val="70061E72"/>
    <w:rsid w:val="7009B423"/>
    <w:rsid w:val="701C6C26"/>
    <w:rsid w:val="70255D97"/>
    <w:rsid w:val="7032D391"/>
    <w:rsid w:val="70489289"/>
    <w:rsid w:val="704E358E"/>
    <w:rsid w:val="708034E0"/>
    <w:rsid w:val="7081242D"/>
    <w:rsid w:val="70877176"/>
    <w:rsid w:val="709D3305"/>
    <w:rsid w:val="70A3EFB1"/>
    <w:rsid w:val="70A55499"/>
    <w:rsid w:val="70AC635F"/>
    <w:rsid w:val="70B4ED1F"/>
    <w:rsid w:val="70C9129C"/>
    <w:rsid w:val="70E73FD3"/>
    <w:rsid w:val="70FC8DB6"/>
    <w:rsid w:val="70FD00A0"/>
    <w:rsid w:val="71205A9B"/>
    <w:rsid w:val="7144F241"/>
    <w:rsid w:val="71460558"/>
    <w:rsid w:val="7148E938"/>
    <w:rsid w:val="716134B7"/>
    <w:rsid w:val="71896206"/>
    <w:rsid w:val="71A58484"/>
    <w:rsid w:val="71BB827D"/>
    <w:rsid w:val="71C1D12B"/>
    <w:rsid w:val="71C5F396"/>
    <w:rsid w:val="71C8D65D"/>
    <w:rsid w:val="71CDE8FA"/>
    <w:rsid w:val="71D018AC"/>
    <w:rsid w:val="71E1C8F3"/>
    <w:rsid w:val="71E622FA"/>
    <w:rsid w:val="71E6C960"/>
    <w:rsid w:val="71F83F7E"/>
    <w:rsid w:val="71FF5165"/>
    <w:rsid w:val="720D18FE"/>
    <w:rsid w:val="72137289"/>
    <w:rsid w:val="72220662"/>
    <w:rsid w:val="723253A5"/>
    <w:rsid w:val="72374127"/>
    <w:rsid w:val="7248A1AA"/>
    <w:rsid w:val="724D61C2"/>
    <w:rsid w:val="72520BD7"/>
    <w:rsid w:val="72563654"/>
    <w:rsid w:val="725BCA28"/>
    <w:rsid w:val="7265CE61"/>
    <w:rsid w:val="7275C579"/>
    <w:rsid w:val="72839F23"/>
    <w:rsid w:val="7291A2A4"/>
    <w:rsid w:val="72B18C86"/>
    <w:rsid w:val="72BB6776"/>
    <w:rsid w:val="72C408A8"/>
    <w:rsid w:val="72DA08AF"/>
    <w:rsid w:val="72DA6C36"/>
    <w:rsid w:val="72E95857"/>
    <w:rsid w:val="72FD8F15"/>
    <w:rsid w:val="72FF2F75"/>
    <w:rsid w:val="7305A8A0"/>
    <w:rsid w:val="730DC823"/>
    <w:rsid w:val="730F71A9"/>
    <w:rsid w:val="7328B0E5"/>
    <w:rsid w:val="73298083"/>
    <w:rsid w:val="734154E5"/>
    <w:rsid w:val="73455802"/>
    <w:rsid w:val="734677C2"/>
    <w:rsid w:val="735757F0"/>
    <w:rsid w:val="737FE145"/>
    <w:rsid w:val="739D9D34"/>
    <w:rsid w:val="73F6D1F8"/>
    <w:rsid w:val="7400A277"/>
    <w:rsid w:val="740490B0"/>
    <w:rsid w:val="74095262"/>
    <w:rsid w:val="740C25E9"/>
    <w:rsid w:val="7410C1F6"/>
    <w:rsid w:val="74280DF7"/>
    <w:rsid w:val="74312E1C"/>
    <w:rsid w:val="743CF938"/>
    <w:rsid w:val="7453523B"/>
    <w:rsid w:val="7460D528"/>
    <w:rsid w:val="74614079"/>
    <w:rsid w:val="7467BFF6"/>
    <w:rsid w:val="746A274D"/>
    <w:rsid w:val="74996881"/>
    <w:rsid w:val="749A0E4F"/>
    <w:rsid w:val="749D1306"/>
    <w:rsid w:val="74A2273B"/>
    <w:rsid w:val="74AB6512"/>
    <w:rsid w:val="74C10619"/>
    <w:rsid w:val="74C467C4"/>
    <w:rsid w:val="74D8E0C4"/>
    <w:rsid w:val="74DD74FA"/>
    <w:rsid w:val="74FCA432"/>
    <w:rsid w:val="750DE047"/>
    <w:rsid w:val="7515D3C8"/>
    <w:rsid w:val="7532B068"/>
    <w:rsid w:val="75419133"/>
    <w:rsid w:val="75589B25"/>
    <w:rsid w:val="755E28B3"/>
    <w:rsid w:val="7570FE25"/>
    <w:rsid w:val="7571DDA1"/>
    <w:rsid w:val="7574F8B2"/>
    <w:rsid w:val="7586220E"/>
    <w:rsid w:val="758E9301"/>
    <w:rsid w:val="758EB4EA"/>
    <w:rsid w:val="758F5363"/>
    <w:rsid w:val="7590B76C"/>
    <w:rsid w:val="7597A514"/>
    <w:rsid w:val="759818F6"/>
    <w:rsid w:val="7598D989"/>
    <w:rsid w:val="759946ED"/>
    <w:rsid w:val="75A8AC0E"/>
    <w:rsid w:val="75AACB9F"/>
    <w:rsid w:val="75AE23E0"/>
    <w:rsid w:val="75BC930C"/>
    <w:rsid w:val="75C06650"/>
    <w:rsid w:val="75C82C65"/>
    <w:rsid w:val="75C99130"/>
    <w:rsid w:val="75DCB1BC"/>
    <w:rsid w:val="75FD10DA"/>
    <w:rsid w:val="760311B0"/>
    <w:rsid w:val="76248BEF"/>
    <w:rsid w:val="76267118"/>
    <w:rsid w:val="763306CC"/>
    <w:rsid w:val="7655CD31"/>
    <w:rsid w:val="7674CF36"/>
    <w:rsid w:val="7690B540"/>
    <w:rsid w:val="769D85B0"/>
    <w:rsid w:val="76A5654E"/>
    <w:rsid w:val="76A5E14C"/>
    <w:rsid w:val="76B89FF9"/>
    <w:rsid w:val="76B99E62"/>
    <w:rsid w:val="76C547B5"/>
    <w:rsid w:val="76CBAEAD"/>
    <w:rsid w:val="76CC366E"/>
    <w:rsid w:val="76CF8E19"/>
    <w:rsid w:val="76D03C14"/>
    <w:rsid w:val="76EEDAE6"/>
    <w:rsid w:val="770CCE86"/>
    <w:rsid w:val="770F2AD9"/>
    <w:rsid w:val="771223D0"/>
    <w:rsid w:val="772A136E"/>
    <w:rsid w:val="772AF6BC"/>
    <w:rsid w:val="7747B1A1"/>
    <w:rsid w:val="7761A4CA"/>
    <w:rsid w:val="77750379"/>
    <w:rsid w:val="779A51F4"/>
    <w:rsid w:val="77AA3DFB"/>
    <w:rsid w:val="77BFD7EF"/>
    <w:rsid w:val="77CBCA71"/>
    <w:rsid w:val="77D1593B"/>
    <w:rsid w:val="77D90982"/>
    <w:rsid w:val="77E7A164"/>
    <w:rsid w:val="77F3B30F"/>
    <w:rsid w:val="77F49181"/>
    <w:rsid w:val="77FCEE2A"/>
    <w:rsid w:val="780D8EB7"/>
    <w:rsid w:val="780E3ED8"/>
    <w:rsid w:val="7814F2E2"/>
    <w:rsid w:val="781C1840"/>
    <w:rsid w:val="7832D23B"/>
    <w:rsid w:val="783F84BD"/>
    <w:rsid w:val="784FD7EF"/>
    <w:rsid w:val="785D028C"/>
    <w:rsid w:val="7860DC2E"/>
    <w:rsid w:val="7867C0B8"/>
    <w:rsid w:val="786FC199"/>
    <w:rsid w:val="78733EF1"/>
    <w:rsid w:val="7879946A"/>
    <w:rsid w:val="787B69F8"/>
    <w:rsid w:val="787F7691"/>
    <w:rsid w:val="787F871F"/>
    <w:rsid w:val="788837A5"/>
    <w:rsid w:val="7890BD3D"/>
    <w:rsid w:val="78919915"/>
    <w:rsid w:val="7896A65A"/>
    <w:rsid w:val="78A25921"/>
    <w:rsid w:val="78A4C908"/>
    <w:rsid w:val="78ADA39E"/>
    <w:rsid w:val="78CE22C3"/>
    <w:rsid w:val="78CF6653"/>
    <w:rsid w:val="78D69D2C"/>
    <w:rsid w:val="78E08A38"/>
    <w:rsid w:val="78E35BED"/>
    <w:rsid w:val="78F502AC"/>
    <w:rsid w:val="78F55642"/>
    <w:rsid w:val="790B369F"/>
    <w:rsid w:val="79158083"/>
    <w:rsid w:val="7925E71E"/>
    <w:rsid w:val="793F282E"/>
    <w:rsid w:val="7952CB7D"/>
    <w:rsid w:val="795D9593"/>
    <w:rsid w:val="796C8C73"/>
    <w:rsid w:val="797321F4"/>
    <w:rsid w:val="79AA260F"/>
    <w:rsid w:val="79B6AA6D"/>
    <w:rsid w:val="79B7F8DC"/>
    <w:rsid w:val="79CA74FA"/>
    <w:rsid w:val="79D8FADF"/>
    <w:rsid w:val="79E0490B"/>
    <w:rsid w:val="79EB5711"/>
    <w:rsid w:val="79F6866F"/>
    <w:rsid w:val="79FD30A7"/>
    <w:rsid w:val="7A02552E"/>
    <w:rsid w:val="7A06B42D"/>
    <w:rsid w:val="7A102573"/>
    <w:rsid w:val="7A1C8538"/>
    <w:rsid w:val="7A2997B4"/>
    <w:rsid w:val="7A3D72D0"/>
    <w:rsid w:val="7A4070FA"/>
    <w:rsid w:val="7A475969"/>
    <w:rsid w:val="7A48E4B0"/>
    <w:rsid w:val="7A4FE8A3"/>
    <w:rsid w:val="7A5384B9"/>
    <w:rsid w:val="7A605AC9"/>
    <w:rsid w:val="7A934CE4"/>
    <w:rsid w:val="7A99348B"/>
    <w:rsid w:val="7A9AB5EA"/>
    <w:rsid w:val="7AA2EBD6"/>
    <w:rsid w:val="7AA3E108"/>
    <w:rsid w:val="7AABF88B"/>
    <w:rsid w:val="7AB34A63"/>
    <w:rsid w:val="7AB34C57"/>
    <w:rsid w:val="7AB3DCAC"/>
    <w:rsid w:val="7ABEA67D"/>
    <w:rsid w:val="7ABED90A"/>
    <w:rsid w:val="7AC9F6BF"/>
    <w:rsid w:val="7AD519D1"/>
    <w:rsid w:val="7AEDC369"/>
    <w:rsid w:val="7AF3B1A8"/>
    <w:rsid w:val="7AF734C9"/>
    <w:rsid w:val="7B02A57D"/>
    <w:rsid w:val="7B0787C6"/>
    <w:rsid w:val="7B0F3C73"/>
    <w:rsid w:val="7B1AA78F"/>
    <w:rsid w:val="7B20FFA8"/>
    <w:rsid w:val="7B32EB55"/>
    <w:rsid w:val="7B3A5791"/>
    <w:rsid w:val="7B5A0CCF"/>
    <w:rsid w:val="7B5AA625"/>
    <w:rsid w:val="7B5D4BF2"/>
    <w:rsid w:val="7B64999A"/>
    <w:rsid w:val="7B77165F"/>
    <w:rsid w:val="7B8712EC"/>
    <w:rsid w:val="7BA2E795"/>
    <w:rsid w:val="7BBEFBE3"/>
    <w:rsid w:val="7BC56AF8"/>
    <w:rsid w:val="7BC9595B"/>
    <w:rsid w:val="7BD9F9E3"/>
    <w:rsid w:val="7BE3FDB3"/>
    <w:rsid w:val="7BE9FFBE"/>
    <w:rsid w:val="7BFF2BDA"/>
    <w:rsid w:val="7C09542A"/>
    <w:rsid w:val="7C0DD5B5"/>
    <w:rsid w:val="7C20FBD2"/>
    <w:rsid w:val="7C367995"/>
    <w:rsid w:val="7C3FFEFF"/>
    <w:rsid w:val="7C4A95DA"/>
    <w:rsid w:val="7C4B2448"/>
    <w:rsid w:val="7C4F1CB8"/>
    <w:rsid w:val="7C5267FC"/>
    <w:rsid w:val="7C5AA96B"/>
    <w:rsid w:val="7C6DC317"/>
    <w:rsid w:val="7C7AEA65"/>
    <w:rsid w:val="7C81D23B"/>
    <w:rsid w:val="7C8948BF"/>
    <w:rsid w:val="7C90A448"/>
    <w:rsid w:val="7C9D7C83"/>
    <w:rsid w:val="7CC12E17"/>
    <w:rsid w:val="7CCB1EDE"/>
    <w:rsid w:val="7CE4D37C"/>
    <w:rsid w:val="7CE64ABA"/>
    <w:rsid w:val="7CEF3954"/>
    <w:rsid w:val="7CF29871"/>
    <w:rsid w:val="7CF5FD71"/>
    <w:rsid w:val="7CF72516"/>
    <w:rsid w:val="7CFBB870"/>
    <w:rsid w:val="7D01183B"/>
    <w:rsid w:val="7D058A34"/>
    <w:rsid w:val="7D10DB4C"/>
    <w:rsid w:val="7D264478"/>
    <w:rsid w:val="7D267567"/>
    <w:rsid w:val="7D2976BE"/>
    <w:rsid w:val="7D3C4EC7"/>
    <w:rsid w:val="7D3E6E7A"/>
    <w:rsid w:val="7D468181"/>
    <w:rsid w:val="7D7F29CE"/>
    <w:rsid w:val="7D816A49"/>
    <w:rsid w:val="7D8585F0"/>
    <w:rsid w:val="7D879066"/>
    <w:rsid w:val="7D9007C7"/>
    <w:rsid w:val="7DA65EA8"/>
    <w:rsid w:val="7DA9A616"/>
    <w:rsid w:val="7DC1755B"/>
    <w:rsid w:val="7DC1E7FD"/>
    <w:rsid w:val="7DC260EB"/>
    <w:rsid w:val="7DC5A758"/>
    <w:rsid w:val="7DC6E7BF"/>
    <w:rsid w:val="7DC86B58"/>
    <w:rsid w:val="7DC93875"/>
    <w:rsid w:val="7DDDC362"/>
    <w:rsid w:val="7DE237C2"/>
    <w:rsid w:val="7DE34A8D"/>
    <w:rsid w:val="7DE4AA05"/>
    <w:rsid w:val="7DF24D8A"/>
    <w:rsid w:val="7E037100"/>
    <w:rsid w:val="7E069CEA"/>
    <w:rsid w:val="7E0E1AE1"/>
    <w:rsid w:val="7E1F64A3"/>
    <w:rsid w:val="7E285518"/>
    <w:rsid w:val="7E2F834C"/>
    <w:rsid w:val="7E4B3B89"/>
    <w:rsid w:val="7E50A859"/>
    <w:rsid w:val="7E587BFC"/>
    <w:rsid w:val="7E59C09D"/>
    <w:rsid w:val="7E626AAD"/>
    <w:rsid w:val="7E6E7145"/>
    <w:rsid w:val="7E7870C1"/>
    <w:rsid w:val="7E7CBE07"/>
    <w:rsid w:val="7E95E7CB"/>
    <w:rsid w:val="7E9B7D89"/>
    <w:rsid w:val="7E9CD05F"/>
    <w:rsid w:val="7EA66ED7"/>
    <w:rsid w:val="7EE72C26"/>
    <w:rsid w:val="7EFFD07F"/>
    <w:rsid w:val="7F1115C1"/>
    <w:rsid w:val="7F26497C"/>
    <w:rsid w:val="7F31D5CA"/>
    <w:rsid w:val="7F33CBEC"/>
    <w:rsid w:val="7F4C07A4"/>
    <w:rsid w:val="7F6E33F8"/>
    <w:rsid w:val="7F7350FC"/>
    <w:rsid w:val="7F90CB99"/>
    <w:rsid w:val="7F95F159"/>
    <w:rsid w:val="7F97ACB4"/>
    <w:rsid w:val="7F9FBE5E"/>
    <w:rsid w:val="7FA1CD0B"/>
    <w:rsid w:val="7FA563D9"/>
    <w:rsid w:val="7FB2D47C"/>
    <w:rsid w:val="7FD850EB"/>
    <w:rsid w:val="7FDAC671"/>
    <w:rsid w:val="7FEE78C0"/>
    <w:rsid w:val="7FFD43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B8D8D"/>
  <w15:docId w15:val="{69D3901A-20E9-4C93-8F38-3271735B7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hd w:val="clear" w:color="auto" w:fill="FFFFFF"/>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199"/>
  </w:style>
  <w:style w:type="paragraph" w:styleId="Heading1">
    <w:name w:val="heading 1"/>
    <w:basedOn w:val="Normal"/>
    <w:next w:val="Normal"/>
    <w:link w:val="Heading1Char"/>
    <w:uiPriority w:val="9"/>
    <w:qFormat/>
    <w:pPr>
      <w:keepNext/>
      <w:keepLines/>
      <w:spacing w:after="0" w:line="302" w:lineRule="auto"/>
      <w:outlineLvl w:val="0"/>
    </w:pPr>
    <w:rPr>
      <w:b/>
      <w:sz w:val="36"/>
      <w:szCs w:val="36"/>
    </w:rPr>
  </w:style>
  <w:style w:type="paragraph" w:styleId="Heading2">
    <w:name w:val="heading 2"/>
    <w:basedOn w:val="Normal"/>
    <w:next w:val="Normal"/>
    <w:link w:val="Heading2Char"/>
    <w:uiPriority w:val="9"/>
    <w:unhideWhenUsed/>
    <w:qFormat/>
    <w:pPr>
      <w:keepNext/>
      <w:keepLines/>
      <w:outlineLvl w:val="1"/>
    </w:pPr>
    <w:rPr>
      <w:sz w:val="32"/>
      <w:szCs w:val="32"/>
      <w:u w:val="single"/>
    </w:rPr>
  </w:style>
  <w:style w:type="paragraph" w:styleId="Heading3">
    <w:name w:val="heading 3"/>
    <w:basedOn w:val="Normal"/>
    <w:next w:val="Normal"/>
    <w:uiPriority w:val="9"/>
    <w:unhideWhenUsed/>
    <w:qFormat/>
    <w:pPr>
      <w:keepNext/>
      <w:keepLines/>
      <w:spacing w:before="240" w:after="240" w:line="256" w:lineRule="auto"/>
      <w:outlineLvl w:val="2"/>
    </w:pPr>
    <w:rPr>
      <w:b/>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pPr>
    <w:rPr>
      <w:b/>
      <w:sz w:val="56"/>
      <w:szCs w:val="56"/>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7658B8"/>
    <w:pPr>
      <w:tabs>
        <w:tab w:val="right" w:pos="9019"/>
      </w:tabs>
      <w:spacing w:after="100"/>
    </w:pPr>
    <w:rPr>
      <w:b/>
      <w:bCs/>
      <w:noProof/>
    </w:rPr>
  </w:style>
  <w:style w:type="paragraph" w:styleId="TOC2">
    <w:name w:val="toc 2"/>
    <w:basedOn w:val="Normal"/>
    <w:next w:val="Normal"/>
    <w:autoRedefine/>
    <w:uiPriority w:val="39"/>
    <w:unhideWhenUsed/>
    <w:rsid w:val="002F241B"/>
    <w:pPr>
      <w:spacing w:after="100"/>
      <w:ind w:left="240"/>
    </w:pPr>
  </w:style>
  <w:style w:type="paragraph" w:styleId="TOC3">
    <w:name w:val="toc 3"/>
    <w:basedOn w:val="Normal"/>
    <w:next w:val="Normal"/>
    <w:autoRedefine/>
    <w:uiPriority w:val="39"/>
    <w:unhideWhenUsed/>
    <w:rsid w:val="002F241B"/>
    <w:pPr>
      <w:spacing w:after="100"/>
      <w:ind w:left="480"/>
    </w:pPr>
  </w:style>
  <w:style w:type="character" w:styleId="Hyperlink">
    <w:name w:val="Hyperlink"/>
    <w:basedOn w:val="DefaultParagraphFont"/>
    <w:uiPriority w:val="99"/>
    <w:unhideWhenUsed/>
    <w:rsid w:val="002F241B"/>
    <w:rPr>
      <w:color w:val="0000FF"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shd w:val="clear" w:color="auto" w:fill="FFFFFF"/>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F0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B1F"/>
    <w:rPr>
      <w:shd w:val="clear" w:color="auto" w:fill="FFFFFF"/>
    </w:rPr>
  </w:style>
  <w:style w:type="paragraph" w:styleId="Footer">
    <w:name w:val="footer"/>
    <w:basedOn w:val="Normal"/>
    <w:link w:val="FooterChar"/>
    <w:uiPriority w:val="99"/>
    <w:unhideWhenUsed/>
    <w:rsid w:val="00DF0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B1F"/>
    <w:rPr>
      <w:shd w:val="clear" w:color="auto" w:fill="FFFFFF"/>
    </w:rPr>
  </w:style>
  <w:style w:type="character" w:styleId="UnresolvedMention">
    <w:name w:val="Unresolved Mention"/>
    <w:basedOn w:val="DefaultParagraphFont"/>
    <w:uiPriority w:val="99"/>
    <w:semiHidden/>
    <w:unhideWhenUsed/>
    <w:rsid w:val="00145C58"/>
    <w:rPr>
      <w:color w:val="605E5C"/>
      <w:shd w:val="clear" w:color="auto" w:fill="E1DFDD"/>
    </w:rPr>
  </w:style>
  <w:style w:type="paragraph" w:styleId="NormalWeb">
    <w:name w:val="Normal (Web)"/>
    <w:basedOn w:val="Normal"/>
    <w:uiPriority w:val="99"/>
    <w:unhideWhenUsed/>
    <w:rsid w:val="00FB4C3E"/>
    <w:pPr>
      <w:shd w:val="clear" w:color="auto" w:fill="auto"/>
      <w:spacing w:before="100" w:beforeAutospacing="1" w:after="100" w:afterAutospacing="1" w:line="240" w:lineRule="auto"/>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C53E2E"/>
    <w:rPr>
      <w:b/>
      <w:bCs/>
    </w:rPr>
  </w:style>
  <w:style w:type="character" w:customStyle="1" w:styleId="CommentSubjectChar">
    <w:name w:val="Comment Subject Char"/>
    <w:basedOn w:val="CommentTextChar"/>
    <w:link w:val="CommentSubject"/>
    <w:uiPriority w:val="99"/>
    <w:semiHidden/>
    <w:rsid w:val="00C53E2E"/>
    <w:rPr>
      <w:b/>
      <w:bCs/>
      <w:sz w:val="20"/>
      <w:szCs w:val="20"/>
      <w:shd w:val="clear" w:color="auto" w:fill="FFFFFF"/>
    </w:rPr>
  </w:style>
  <w:style w:type="character" w:customStyle="1" w:styleId="Heading1Char">
    <w:name w:val="Heading 1 Char"/>
    <w:basedOn w:val="DefaultParagraphFont"/>
    <w:link w:val="Heading1"/>
    <w:uiPriority w:val="9"/>
    <w:rsid w:val="003F0A1A"/>
    <w:rPr>
      <w:b/>
      <w:sz w:val="36"/>
      <w:szCs w:val="36"/>
      <w:shd w:val="clear" w:color="auto" w:fill="FFFFFF"/>
    </w:rPr>
  </w:style>
  <w:style w:type="table" w:styleId="TableGrid">
    <w:name w:val="Table Grid"/>
    <w:basedOn w:val="TableNormal"/>
    <w:uiPriority w:val="39"/>
    <w:rsid w:val="00BF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43FB"/>
    <w:rPr>
      <w:color w:val="800080" w:themeColor="followedHyperlink"/>
      <w:u w:val="single"/>
    </w:rPr>
  </w:style>
  <w:style w:type="character" w:styleId="Mention">
    <w:name w:val="Mention"/>
    <w:basedOn w:val="DefaultParagraphFont"/>
    <w:uiPriority w:val="99"/>
    <w:unhideWhenUsed/>
    <w:rsid w:val="00784B69"/>
    <w:rPr>
      <w:color w:val="2B579A"/>
      <w:shd w:val="clear" w:color="auto" w:fill="E6E6E6"/>
    </w:rPr>
  </w:style>
  <w:style w:type="character" w:customStyle="1" w:styleId="normaltextrun">
    <w:name w:val="normaltextrun"/>
    <w:basedOn w:val="DefaultParagraphFont"/>
    <w:rsid w:val="000C39FA"/>
  </w:style>
  <w:style w:type="character" w:customStyle="1" w:styleId="eop">
    <w:name w:val="eop"/>
    <w:basedOn w:val="DefaultParagraphFont"/>
    <w:rsid w:val="000C39FA"/>
  </w:style>
  <w:style w:type="paragraph" w:customStyle="1" w:styleId="paragraph">
    <w:name w:val="paragraph"/>
    <w:basedOn w:val="Normal"/>
    <w:rsid w:val="004F44DB"/>
    <w:pPr>
      <w:shd w:val="clear" w:color="auto" w:fill="auto"/>
      <w:spacing w:before="100" w:beforeAutospacing="1" w:after="100" w:afterAutospacing="1" w:line="240" w:lineRule="auto"/>
    </w:pPr>
    <w:rPr>
      <w:rFonts w:ascii="Times New Roman" w:eastAsia="Times New Roman" w:hAnsi="Times New Roman" w:cs="Times New Roman"/>
    </w:rPr>
  </w:style>
  <w:style w:type="character" w:customStyle="1" w:styleId="scxw201172056">
    <w:name w:val="scxw201172056"/>
    <w:basedOn w:val="DefaultParagraphFont"/>
    <w:rsid w:val="004F44DB"/>
  </w:style>
  <w:style w:type="paragraph" w:styleId="Revision">
    <w:name w:val="Revision"/>
    <w:hidden/>
    <w:uiPriority w:val="99"/>
    <w:semiHidden/>
    <w:rsid w:val="00514D4C"/>
    <w:pPr>
      <w:shd w:val="clear" w:color="auto" w:fill="auto"/>
      <w:spacing w:after="0" w:line="240" w:lineRule="auto"/>
    </w:pPr>
  </w:style>
  <w:style w:type="paragraph" w:styleId="TOC4">
    <w:name w:val="toc 4"/>
    <w:basedOn w:val="Normal"/>
    <w:next w:val="Normal"/>
    <w:autoRedefine/>
    <w:uiPriority w:val="39"/>
    <w:unhideWhenUsed/>
    <w:rsid w:val="002A3B80"/>
    <w:pPr>
      <w:spacing w:after="100"/>
      <w:ind w:left="720"/>
    </w:pPr>
  </w:style>
  <w:style w:type="paragraph" w:styleId="TOC5">
    <w:name w:val="toc 5"/>
    <w:basedOn w:val="Normal"/>
    <w:next w:val="Normal"/>
    <w:autoRedefine/>
    <w:uiPriority w:val="39"/>
    <w:unhideWhenUsed/>
    <w:rsid w:val="002A3B80"/>
    <w:pPr>
      <w:shd w:val="clear" w:color="auto" w:fill="auto"/>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A3B80"/>
    <w:pPr>
      <w:shd w:val="clear" w:color="auto" w:fill="auto"/>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A3B80"/>
    <w:pPr>
      <w:shd w:val="clear" w:color="auto" w:fill="auto"/>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A3B80"/>
    <w:pPr>
      <w:shd w:val="clear" w:color="auto" w:fill="auto"/>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A3B80"/>
    <w:pPr>
      <w:shd w:val="clear" w:color="auto" w:fill="auto"/>
      <w:spacing w:after="100" w:line="259" w:lineRule="auto"/>
      <w:ind w:left="1760"/>
    </w:pPr>
    <w:rPr>
      <w:rFonts w:asciiTheme="minorHAnsi" w:eastAsiaTheme="minorEastAsia" w:hAnsiTheme="minorHAnsi" w:cstheme="minorBidi"/>
      <w:sz w:val="22"/>
      <w:szCs w:val="22"/>
    </w:rPr>
  </w:style>
  <w:style w:type="character" w:customStyle="1" w:styleId="scxw172931660">
    <w:name w:val="scxw172931660"/>
    <w:basedOn w:val="DefaultParagraphFont"/>
    <w:rsid w:val="005E02D1"/>
  </w:style>
  <w:style w:type="character" w:customStyle="1" w:styleId="ui-provider">
    <w:name w:val="ui-provider"/>
    <w:basedOn w:val="DefaultParagraphFont"/>
    <w:rsid w:val="00AD004A"/>
  </w:style>
  <w:style w:type="character" w:customStyle="1" w:styleId="Heading2Char">
    <w:name w:val="Heading 2 Char"/>
    <w:basedOn w:val="DefaultParagraphFont"/>
    <w:link w:val="Heading2"/>
    <w:uiPriority w:val="9"/>
    <w:rsid w:val="001B7460"/>
    <w:rPr>
      <w:sz w:val="32"/>
      <w:szCs w:val="32"/>
      <w:u w:val="singl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721567">
      <w:bodyDiv w:val="1"/>
      <w:marLeft w:val="0"/>
      <w:marRight w:val="0"/>
      <w:marTop w:val="0"/>
      <w:marBottom w:val="0"/>
      <w:divBdr>
        <w:top w:val="none" w:sz="0" w:space="0" w:color="auto"/>
        <w:left w:val="none" w:sz="0" w:space="0" w:color="auto"/>
        <w:bottom w:val="none" w:sz="0" w:space="0" w:color="auto"/>
        <w:right w:val="none" w:sz="0" w:space="0" w:color="auto"/>
      </w:divBdr>
    </w:div>
    <w:div w:id="226385199">
      <w:bodyDiv w:val="1"/>
      <w:marLeft w:val="0"/>
      <w:marRight w:val="0"/>
      <w:marTop w:val="0"/>
      <w:marBottom w:val="0"/>
      <w:divBdr>
        <w:top w:val="none" w:sz="0" w:space="0" w:color="auto"/>
        <w:left w:val="none" w:sz="0" w:space="0" w:color="auto"/>
        <w:bottom w:val="none" w:sz="0" w:space="0" w:color="auto"/>
        <w:right w:val="none" w:sz="0" w:space="0" w:color="auto"/>
      </w:divBdr>
    </w:div>
    <w:div w:id="349529017">
      <w:bodyDiv w:val="1"/>
      <w:marLeft w:val="0"/>
      <w:marRight w:val="0"/>
      <w:marTop w:val="0"/>
      <w:marBottom w:val="0"/>
      <w:divBdr>
        <w:top w:val="none" w:sz="0" w:space="0" w:color="auto"/>
        <w:left w:val="none" w:sz="0" w:space="0" w:color="auto"/>
        <w:bottom w:val="none" w:sz="0" w:space="0" w:color="auto"/>
        <w:right w:val="none" w:sz="0" w:space="0" w:color="auto"/>
      </w:divBdr>
    </w:div>
    <w:div w:id="376709452">
      <w:bodyDiv w:val="1"/>
      <w:marLeft w:val="0"/>
      <w:marRight w:val="0"/>
      <w:marTop w:val="0"/>
      <w:marBottom w:val="0"/>
      <w:divBdr>
        <w:top w:val="none" w:sz="0" w:space="0" w:color="auto"/>
        <w:left w:val="none" w:sz="0" w:space="0" w:color="auto"/>
        <w:bottom w:val="none" w:sz="0" w:space="0" w:color="auto"/>
        <w:right w:val="none" w:sz="0" w:space="0" w:color="auto"/>
      </w:divBdr>
    </w:div>
    <w:div w:id="632636685">
      <w:bodyDiv w:val="1"/>
      <w:marLeft w:val="0"/>
      <w:marRight w:val="0"/>
      <w:marTop w:val="0"/>
      <w:marBottom w:val="0"/>
      <w:divBdr>
        <w:top w:val="none" w:sz="0" w:space="0" w:color="auto"/>
        <w:left w:val="none" w:sz="0" w:space="0" w:color="auto"/>
        <w:bottom w:val="none" w:sz="0" w:space="0" w:color="auto"/>
        <w:right w:val="none" w:sz="0" w:space="0" w:color="auto"/>
      </w:divBdr>
      <w:divsChild>
        <w:div w:id="803305095">
          <w:marLeft w:val="0"/>
          <w:marRight w:val="0"/>
          <w:marTop w:val="0"/>
          <w:marBottom w:val="0"/>
          <w:divBdr>
            <w:top w:val="none" w:sz="0" w:space="0" w:color="auto"/>
            <w:left w:val="none" w:sz="0" w:space="0" w:color="auto"/>
            <w:bottom w:val="none" w:sz="0" w:space="0" w:color="auto"/>
            <w:right w:val="none" w:sz="0" w:space="0" w:color="auto"/>
          </w:divBdr>
        </w:div>
        <w:div w:id="1158421822">
          <w:marLeft w:val="0"/>
          <w:marRight w:val="0"/>
          <w:marTop w:val="0"/>
          <w:marBottom w:val="0"/>
          <w:divBdr>
            <w:top w:val="none" w:sz="0" w:space="0" w:color="auto"/>
            <w:left w:val="none" w:sz="0" w:space="0" w:color="auto"/>
            <w:bottom w:val="none" w:sz="0" w:space="0" w:color="auto"/>
            <w:right w:val="none" w:sz="0" w:space="0" w:color="auto"/>
          </w:divBdr>
        </w:div>
        <w:div w:id="1701737154">
          <w:marLeft w:val="0"/>
          <w:marRight w:val="0"/>
          <w:marTop w:val="0"/>
          <w:marBottom w:val="0"/>
          <w:divBdr>
            <w:top w:val="none" w:sz="0" w:space="0" w:color="auto"/>
            <w:left w:val="none" w:sz="0" w:space="0" w:color="auto"/>
            <w:bottom w:val="none" w:sz="0" w:space="0" w:color="auto"/>
            <w:right w:val="none" w:sz="0" w:space="0" w:color="auto"/>
          </w:divBdr>
        </w:div>
      </w:divsChild>
    </w:div>
    <w:div w:id="1504976134">
      <w:bodyDiv w:val="1"/>
      <w:marLeft w:val="0"/>
      <w:marRight w:val="0"/>
      <w:marTop w:val="0"/>
      <w:marBottom w:val="0"/>
      <w:divBdr>
        <w:top w:val="none" w:sz="0" w:space="0" w:color="auto"/>
        <w:left w:val="none" w:sz="0" w:space="0" w:color="auto"/>
        <w:bottom w:val="none" w:sz="0" w:space="0" w:color="auto"/>
        <w:right w:val="none" w:sz="0" w:space="0" w:color="auto"/>
      </w:divBdr>
      <w:divsChild>
        <w:div w:id="1340080267">
          <w:marLeft w:val="0"/>
          <w:marRight w:val="0"/>
          <w:marTop w:val="0"/>
          <w:marBottom w:val="0"/>
          <w:divBdr>
            <w:top w:val="none" w:sz="0" w:space="0" w:color="auto"/>
            <w:left w:val="none" w:sz="0" w:space="0" w:color="auto"/>
            <w:bottom w:val="none" w:sz="0" w:space="0" w:color="auto"/>
            <w:right w:val="none" w:sz="0" w:space="0" w:color="auto"/>
          </w:divBdr>
        </w:div>
        <w:div w:id="1797873673">
          <w:marLeft w:val="0"/>
          <w:marRight w:val="0"/>
          <w:marTop w:val="0"/>
          <w:marBottom w:val="0"/>
          <w:divBdr>
            <w:top w:val="none" w:sz="0" w:space="0" w:color="auto"/>
            <w:left w:val="none" w:sz="0" w:space="0" w:color="auto"/>
            <w:bottom w:val="none" w:sz="0" w:space="0" w:color="auto"/>
            <w:right w:val="none" w:sz="0" w:space="0" w:color="auto"/>
          </w:divBdr>
        </w:div>
        <w:div w:id="1399937499">
          <w:marLeft w:val="0"/>
          <w:marRight w:val="0"/>
          <w:marTop w:val="0"/>
          <w:marBottom w:val="0"/>
          <w:divBdr>
            <w:top w:val="none" w:sz="0" w:space="0" w:color="auto"/>
            <w:left w:val="none" w:sz="0" w:space="0" w:color="auto"/>
            <w:bottom w:val="none" w:sz="0" w:space="0" w:color="auto"/>
            <w:right w:val="none" w:sz="0" w:space="0" w:color="auto"/>
          </w:divBdr>
        </w:div>
      </w:divsChild>
    </w:div>
    <w:div w:id="1769230585">
      <w:bodyDiv w:val="1"/>
      <w:marLeft w:val="0"/>
      <w:marRight w:val="0"/>
      <w:marTop w:val="0"/>
      <w:marBottom w:val="0"/>
      <w:divBdr>
        <w:top w:val="none" w:sz="0" w:space="0" w:color="auto"/>
        <w:left w:val="none" w:sz="0" w:space="0" w:color="auto"/>
        <w:bottom w:val="none" w:sz="0" w:space="0" w:color="auto"/>
        <w:right w:val="none" w:sz="0" w:space="0" w:color="auto"/>
      </w:divBdr>
      <w:divsChild>
        <w:div w:id="808327499">
          <w:marLeft w:val="0"/>
          <w:marRight w:val="0"/>
          <w:marTop w:val="0"/>
          <w:marBottom w:val="0"/>
          <w:divBdr>
            <w:top w:val="none" w:sz="0" w:space="0" w:color="auto"/>
            <w:left w:val="none" w:sz="0" w:space="0" w:color="auto"/>
            <w:bottom w:val="none" w:sz="0" w:space="0" w:color="auto"/>
            <w:right w:val="none" w:sz="0" w:space="0" w:color="auto"/>
          </w:divBdr>
        </w:div>
        <w:div w:id="1890648917">
          <w:marLeft w:val="0"/>
          <w:marRight w:val="0"/>
          <w:marTop w:val="0"/>
          <w:marBottom w:val="0"/>
          <w:divBdr>
            <w:top w:val="none" w:sz="0" w:space="0" w:color="auto"/>
            <w:left w:val="none" w:sz="0" w:space="0" w:color="auto"/>
            <w:bottom w:val="none" w:sz="0" w:space="0" w:color="auto"/>
            <w:right w:val="none" w:sz="0" w:space="0" w:color="auto"/>
          </w:divBdr>
        </w:div>
        <w:div w:id="1361858228">
          <w:marLeft w:val="0"/>
          <w:marRight w:val="0"/>
          <w:marTop w:val="0"/>
          <w:marBottom w:val="0"/>
          <w:divBdr>
            <w:top w:val="none" w:sz="0" w:space="0" w:color="auto"/>
            <w:left w:val="none" w:sz="0" w:space="0" w:color="auto"/>
            <w:bottom w:val="none" w:sz="0" w:space="0" w:color="auto"/>
            <w:right w:val="none" w:sz="0" w:space="0" w:color="auto"/>
          </w:divBdr>
        </w:div>
        <w:div w:id="1557662428">
          <w:marLeft w:val="0"/>
          <w:marRight w:val="0"/>
          <w:marTop w:val="0"/>
          <w:marBottom w:val="0"/>
          <w:divBdr>
            <w:top w:val="none" w:sz="0" w:space="0" w:color="auto"/>
            <w:left w:val="none" w:sz="0" w:space="0" w:color="auto"/>
            <w:bottom w:val="none" w:sz="0" w:space="0" w:color="auto"/>
            <w:right w:val="none" w:sz="0" w:space="0" w:color="auto"/>
          </w:divBdr>
        </w:div>
        <w:div w:id="887182987">
          <w:marLeft w:val="0"/>
          <w:marRight w:val="0"/>
          <w:marTop w:val="0"/>
          <w:marBottom w:val="0"/>
          <w:divBdr>
            <w:top w:val="none" w:sz="0" w:space="0" w:color="auto"/>
            <w:left w:val="none" w:sz="0" w:space="0" w:color="auto"/>
            <w:bottom w:val="none" w:sz="0" w:space="0" w:color="auto"/>
            <w:right w:val="none" w:sz="0" w:space="0" w:color="auto"/>
          </w:divBdr>
        </w:div>
        <w:div w:id="1089084811">
          <w:marLeft w:val="0"/>
          <w:marRight w:val="0"/>
          <w:marTop w:val="0"/>
          <w:marBottom w:val="0"/>
          <w:divBdr>
            <w:top w:val="none" w:sz="0" w:space="0" w:color="auto"/>
            <w:left w:val="none" w:sz="0" w:space="0" w:color="auto"/>
            <w:bottom w:val="none" w:sz="0" w:space="0" w:color="auto"/>
            <w:right w:val="none" w:sz="0" w:space="0" w:color="auto"/>
          </w:divBdr>
        </w:div>
        <w:div w:id="16666556">
          <w:marLeft w:val="0"/>
          <w:marRight w:val="0"/>
          <w:marTop w:val="0"/>
          <w:marBottom w:val="0"/>
          <w:divBdr>
            <w:top w:val="none" w:sz="0" w:space="0" w:color="auto"/>
            <w:left w:val="none" w:sz="0" w:space="0" w:color="auto"/>
            <w:bottom w:val="none" w:sz="0" w:space="0" w:color="auto"/>
            <w:right w:val="none" w:sz="0" w:space="0" w:color="auto"/>
          </w:divBdr>
        </w:div>
        <w:div w:id="2131630893">
          <w:marLeft w:val="0"/>
          <w:marRight w:val="0"/>
          <w:marTop w:val="0"/>
          <w:marBottom w:val="0"/>
          <w:divBdr>
            <w:top w:val="none" w:sz="0" w:space="0" w:color="auto"/>
            <w:left w:val="none" w:sz="0" w:space="0" w:color="auto"/>
            <w:bottom w:val="none" w:sz="0" w:space="0" w:color="auto"/>
            <w:right w:val="none" w:sz="0" w:space="0" w:color="auto"/>
          </w:divBdr>
        </w:div>
        <w:div w:id="1966808279">
          <w:marLeft w:val="0"/>
          <w:marRight w:val="0"/>
          <w:marTop w:val="0"/>
          <w:marBottom w:val="0"/>
          <w:divBdr>
            <w:top w:val="none" w:sz="0" w:space="0" w:color="auto"/>
            <w:left w:val="none" w:sz="0" w:space="0" w:color="auto"/>
            <w:bottom w:val="none" w:sz="0" w:space="0" w:color="auto"/>
            <w:right w:val="none" w:sz="0" w:space="0" w:color="auto"/>
          </w:divBdr>
        </w:div>
        <w:div w:id="2003241889">
          <w:marLeft w:val="0"/>
          <w:marRight w:val="0"/>
          <w:marTop w:val="0"/>
          <w:marBottom w:val="0"/>
          <w:divBdr>
            <w:top w:val="none" w:sz="0" w:space="0" w:color="auto"/>
            <w:left w:val="none" w:sz="0" w:space="0" w:color="auto"/>
            <w:bottom w:val="none" w:sz="0" w:space="0" w:color="auto"/>
            <w:right w:val="none" w:sz="0" w:space="0" w:color="auto"/>
          </w:divBdr>
        </w:div>
        <w:div w:id="1042099485">
          <w:marLeft w:val="0"/>
          <w:marRight w:val="0"/>
          <w:marTop w:val="0"/>
          <w:marBottom w:val="0"/>
          <w:divBdr>
            <w:top w:val="none" w:sz="0" w:space="0" w:color="auto"/>
            <w:left w:val="none" w:sz="0" w:space="0" w:color="auto"/>
            <w:bottom w:val="none" w:sz="0" w:space="0" w:color="auto"/>
            <w:right w:val="none" w:sz="0" w:space="0" w:color="auto"/>
          </w:divBdr>
        </w:div>
        <w:div w:id="1115371282">
          <w:marLeft w:val="0"/>
          <w:marRight w:val="0"/>
          <w:marTop w:val="0"/>
          <w:marBottom w:val="0"/>
          <w:divBdr>
            <w:top w:val="none" w:sz="0" w:space="0" w:color="auto"/>
            <w:left w:val="none" w:sz="0" w:space="0" w:color="auto"/>
            <w:bottom w:val="none" w:sz="0" w:space="0" w:color="auto"/>
            <w:right w:val="none" w:sz="0" w:space="0" w:color="auto"/>
          </w:divBdr>
        </w:div>
        <w:div w:id="865873635">
          <w:marLeft w:val="0"/>
          <w:marRight w:val="0"/>
          <w:marTop w:val="0"/>
          <w:marBottom w:val="0"/>
          <w:divBdr>
            <w:top w:val="none" w:sz="0" w:space="0" w:color="auto"/>
            <w:left w:val="none" w:sz="0" w:space="0" w:color="auto"/>
            <w:bottom w:val="none" w:sz="0" w:space="0" w:color="auto"/>
            <w:right w:val="none" w:sz="0" w:space="0" w:color="auto"/>
          </w:divBdr>
        </w:div>
        <w:div w:id="12394859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 TargetMode="External" Id="rId117" /><Relationship Type="http://schemas.openxmlformats.org/officeDocument/2006/relationships/image" Target="media/image9.png" Id="rId21" /><Relationship Type="http://schemas.openxmlformats.org/officeDocument/2006/relationships/image" Target="media/image29.png" Id="rId42" /><Relationship Type="http://schemas.openxmlformats.org/officeDocument/2006/relationships/image" Target="media/image50.png" Id="rId63" /><Relationship Type="http://schemas.openxmlformats.org/officeDocument/2006/relationships/image" Target="media/image70.png" Id="rId84" /><Relationship Type="http://schemas.openxmlformats.org/officeDocument/2006/relationships/hyperlink" Target="https://ukc-word-edit.officeapps.live.com/we/wordeditorframe.aspx?ui=en%2DUS&amp;rs=en%2DUS&amp;wopisrc=https%3A%2F%2Fwales365uk-my.sharepoint.com%2Fpersonal%2Fwilliam_rees_gov_wales%2F_vti_bin%2Fwopi.ashx%2Ffiles%2Fc59e3a17a9424215bb556aa4bbce1305&amp;wdenableroaming=1&amp;mscc=1&amp;wdodb=1&amp;hid=793A4167-5CE7-4D74-BBB2-25556DCBE103&amp;wdorigin=Sharing&amp;jsapi=1&amp;jsapiver=v1&amp;newsession=1&amp;corrid=3d3a93bd-a7b7-4c5d-91b0-a79a3a76f106&amp;usid=3d3a93bd-a7b7-4c5d-91b0-a79a3a76f106&amp;sftc=1&amp;cac=1&amp;mtf=1&amp;sfp=1&amp;instantedit=1&amp;wopicomplete=1&amp;wdredirectionreason=Unified_SingleFlush&amp;rct=Normal&amp;ctp=LeastProtected" TargetMode="External" Id="rId138" /><Relationship Type="http://schemas.openxmlformats.org/officeDocument/2006/relationships/image" Target="media/image119.png" Id="rId159" /><Relationship Type="http://schemas.openxmlformats.org/officeDocument/2006/relationships/image" Target="media/image130.png" Id="rId170" /><Relationship Type="http://schemas.openxmlformats.org/officeDocument/2006/relationships/hyperlink" Target="mailto:nationofsanctuarysurvey@Gov.Wales" TargetMode="External" Id="rId191" /><Relationship Type="http://schemas.openxmlformats.org/officeDocument/2006/relationships/image" Target="media/image93.png" Id="rId107" /><Relationship Type="http://schemas.openxmlformats.org/officeDocument/2006/relationships/hyperlink" Target="https://eur01.safelinks.protection.outlook.com/?url=https%3A%2F%2Forg616cc293.crm11.dynamics.com%2F&amp;data=05%7C01%7Csarah.lilley%40gov.wales%7Ccb5eb379b767493a522c08da59a82cd5%7Ca2cc36c592804ae78887d06dab89216b%7C0%7C0%7C637920876084543335%7CUnknown%7CTWFpbGZsb3d8eyJWIjoiMC4wLjAwMDAiLCJQIjoiV2luMzIiLCJBTiI6Ik1haWwiLCJXVCI6Mn0%3D%7C3000%7C%7C%7C&amp;sdata=rE3ldzO%2BXhwAL6WDrdHOQRbPAY%2FbtqNyuV29YsM2DyU%3D&amp;reserved=0" TargetMode="External" Id="rId11" /><Relationship Type="http://schemas.openxmlformats.org/officeDocument/2006/relationships/image" Target="media/image20.png" Id="rId32" /><Relationship Type="http://schemas.openxmlformats.org/officeDocument/2006/relationships/image" Target="media/image40.png" Id="rId53" /><Relationship Type="http://schemas.openxmlformats.org/officeDocument/2006/relationships/image" Target="media/image60.png" Id="rId74" /><Relationship Type="http://schemas.openxmlformats.org/officeDocument/2006/relationships/hyperlink" Target="mailto:nationofsanctuarysurvey@gov.wales" TargetMode="External" Id="rId128" /><Relationship Type="http://schemas.openxmlformats.org/officeDocument/2006/relationships/hyperlink" Target="https://docs.google.com/document/d/1uxeZJ00RrfxDTBaj9mGiYg-WLZQl72mh/edit" TargetMode="External" Id="rId149" /><Relationship Type="http://schemas.openxmlformats.org/officeDocument/2006/relationships/settings" Target="settings.xml" Id="rId5" /><Relationship Type="http://schemas.openxmlformats.org/officeDocument/2006/relationships/image" Target="media/image81.png" Id="rId95" /><Relationship Type="http://schemas.openxmlformats.org/officeDocument/2006/relationships/image" Target="media/image120.png" Id="rId160" /><Relationship Type="http://schemas.openxmlformats.org/officeDocument/2006/relationships/hyperlink" Target="https://ukrainedataplatform.github.io/documentation/training-materials.html" TargetMode="External" Id="rId181" /><Relationship Type="http://schemas.openxmlformats.org/officeDocument/2006/relationships/image" Target="media/image10.png" Id="rId22" /><Relationship Type="http://schemas.openxmlformats.org/officeDocument/2006/relationships/image" Target="media/image30.png" Id="rId43" /><Relationship Type="http://schemas.openxmlformats.org/officeDocument/2006/relationships/hyperlink" Target="mailto:nationofsanctuarysurvey@gov.wales" TargetMode="External" Id="rId64" /><Relationship Type="http://schemas.openxmlformats.org/officeDocument/2006/relationships/image" Target="media/image95.png" Id="rId118" /><Relationship Type="http://schemas.openxmlformats.org/officeDocument/2006/relationships/image" Target="media/image104.png" Id="rId139" /><Relationship Type="http://schemas.openxmlformats.org/officeDocument/2006/relationships/image" Target="media/image71.png" Id="rId85" /><Relationship Type="http://schemas.openxmlformats.org/officeDocument/2006/relationships/hyperlink" Target="https://docs.google.com/document/d/1uxeZJ00RrfxDTBaj9mGiYg-WLZQl72mh/edit" TargetMode="External" Id="rId150" /><Relationship Type="http://schemas.openxmlformats.org/officeDocument/2006/relationships/image" Target="media/image131.png" Id="rId171" /><Relationship Type="http://schemas.openxmlformats.org/officeDocument/2006/relationships/hyperlink" Target="mailto:nationofsanctuarysurvey@Gov.Wales" TargetMode="External" Id="rId192" /><Relationship Type="http://schemas.openxmlformats.org/officeDocument/2006/relationships/hyperlink" Target="https://docs.google.com/document/d/17_jZ9VpIRT7EFVxx53YgwMVlLAayXwNU/edit?usp=sharing&amp;ouid=112052873182991728520&amp;rtpof=true&amp;sd=true" TargetMode="External" Id="rId12" /><Relationship Type="http://schemas.openxmlformats.org/officeDocument/2006/relationships/image" Target="media/image21.png" Id="rId33" /><Relationship Type="http://schemas.openxmlformats.org/officeDocument/2006/relationships/hyperlink" Target="bookmark://_Updating_an_existing" TargetMode="External" Id="rId108" /><Relationship Type="http://schemas.openxmlformats.org/officeDocument/2006/relationships/hyperlink" Target="mailto:wnsadmin@cardiff.gov.uk" TargetMode="External" Id="rId129" /><Relationship Type="http://schemas.openxmlformats.org/officeDocument/2006/relationships/image" Target="media/image41.png" Id="rId54" /><Relationship Type="http://schemas.openxmlformats.org/officeDocument/2006/relationships/image" Target="media/image61.png" Id="rId75" /><Relationship Type="http://schemas.openxmlformats.org/officeDocument/2006/relationships/image" Target="media/image82.png" Id="rId96" /><Relationship Type="http://schemas.openxmlformats.org/officeDocument/2006/relationships/image" Target="media/image105.png" Id="rId140" /><Relationship Type="http://schemas.openxmlformats.org/officeDocument/2006/relationships/image" Target="media/image121.png" Id="rId161" /><Relationship Type="http://schemas.openxmlformats.org/officeDocument/2006/relationships/hyperlink" Target="mailto:nationofsanctuarysurvey@gov.wales" TargetMode="External" Id="rId182" /><Relationship Type="http://schemas.openxmlformats.org/officeDocument/2006/relationships/webSettings" Target="webSettings.xml" Id="rId6" /><Relationship Type="http://schemas.openxmlformats.org/officeDocument/2006/relationships/image" Target="media/image11.png" Id="rId23" /><Relationship Type="http://schemas.openxmlformats.org/officeDocument/2006/relationships/image" Target="media/image96.png" Id="rId119" /><Relationship Type="http://schemas.openxmlformats.org/officeDocument/2006/relationships/image" Target="media/image31.png" Id="rId44" /><Relationship Type="http://schemas.openxmlformats.org/officeDocument/2006/relationships/image" Target="media/image51.png" Id="rId65" /><Relationship Type="http://schemas.openxmlformats.org/officeDocument/2006/relationships/image" Target="media/image72.png" Id="rId86" /><Relationship Type="http://schemas.openxmlformats.org/officeDocument/2006/relationships/image" Target="media/image98.png" Id="rId130" /><Relationship Type="http://schemas.openxmlformats.org/officeDocument/2006/relationships/image" Target="media/image113.png" Id="rId151" /><Relationship Type="http://schemas.openxmlformats.org/officeDocument/2006/relationships/image" Target="media/image132.png" Id="rId172" /><Relationship Type="http://schemas.openxmlformats.org/officeDocument/2006/relationships/hyperlink" Target="mailto:nationofsanctuarysurvey@Gov.Wales" TargetMode="External" Id="rId193" /><Relationship Type="http://schemas.openxmlformats.org/officeDocument/2006/relationships/hyperlink" Target="https://docs.google.com/document/d/1ggB6NAKJxEzQb2od48AHaEkDKH5qzIbG/edit?usp=sharing&amp;ouid=112052873182991728520&amp;rtpof=true&amp;sd=true" TargetMode="External" Id="rId13" /><Relationship Type="http://schemas.openxmlformats.org/officeDocument/2006/relationships/hyperlink" Target="mailto:nationofsanctuarysurvey@gov.wales" TargetMode="External" Id="rId109" /><Relationship Type="http://schemas.openxmlformats.org/officeDocument/2006/relationships/image" Target="media/image22.png" Id="rId34" /><Relationship Type="http://schemas.openxmlformats.org/officeDocument/2006/relationships/image" Target="media/image42.png" Id="rId55" /><Relationship Type="http://schemas.openxmlformats.org/officeDocument/2006/relationships/image" Target="media/image62.png" Id="rId76" /><Relationship Type="http://schemas.openxmlformats.org/officeDocument/2006/relationships/image" Target="media/image83.png" Id="rId97" /><Relationship Type="http://schemas.openxmlformats.org/officeDocument/2006/relationships/hyperlink" Target="mailto:casemanagementteam@cardiff.gov.uk" TargetMode="External" Id="rId120" /><Relationship Type="http://schemas.openxmlformats.org/officeDocument/2006/relationships/image" Target="media/image106.png" Id="rId141" /><Relationship Type="http://schemas.openxmlformats.org/officeDocument/2006/relationships/footnotes" Target="footnotes.xml" Id="rId7" /><Relationship Type="http://schemas.openxmlformats.org/officeDocument/2006/relationships/image" Target="media/image122.png" Id="rId162" /><Relationship Type="http://schemas.openxmlformats.org/officeDocument/2006/relationships/hyperlink" Target="mailto:casemanagementteam@cardiff.gov.uk" TargetMode="External" Id="rId183" /><Relationship Type="http://schemas.openxmlformats.org/officeDocument/2006/relationships/image" Target="media/image17.png" Id="rId29" /><Relationship Type="http://schemas.openxmlformats.org/officeDocument/2006/relationships/image" Target="media/image12.png" Id="rId24" /><Relationship Type="http://schemas.openxmlformats.org/officeDocument/2006/relationships/image" Target="media/image27.png" Id="rId40" /><Relationship Type="http://schemas.openxmlformats.org/officeDocument/2006/relationships/image" Target="media/image32.png" Id="rId45" /><Relationship Type="http://schemas.openxmlformats.org/officeDocument/2006/relationships/image" Target="media/image52.png" Id="rId66" /><Relationship Type="http://schemas.openxmlformats.org/officeDocument/2006/relationships/image" Target="media/image73.png" Id="rId87" /><Relationship Type="http://schemas.openxmlformats.org/officeDocument/2006/relationships/hyperlink" Target="mailto:casemanagementteam@cardiff.gov.uk" TargetMode="External" Id="rId110" /><Relationship Type="http://schemas.openxmlformats.org/officeDocument/2006/relationships/hyperlink" Target="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 TargetMode="External" Id="rId115" /><Relationship Type="http://schemas.openxmlformats.org/officeDocument/2006/relationships/image" Target="media/image99.png" Id="rId131" /><Relationship Type="http://schemas.openxmlformats.org/officeDocument/2006/relationships/hyperlink" Target="mailto:nationofsanctuarysurvey@gov.wales" TargetMode="External" Id="rId136" /><Relationship Type="http://schemas.openxmlformats.org/officeDocument/2006/relationships/image" Target="media/image117.png" Id="rId157" /><Relationship Type="http://schemas.openxmlformats.org/officeDocument/2006/relationships/image" Target="media/image138.png" Id="rId178" /><Relationship Type="http://schemas.openxmlformats.org/officeDocument/2006/relationships/image" Target="media/image48.png" Id="rId61" /><Relationship Type="http://schemas.openxmlformats.org/officeDocument/2006/relationships/image" Target="media/image68.png" Id="rId82" /><Relationship Type="http://schemas.openxmlformats.org/officeDocument/2006/relationships/image" Target="media/image114.png" Id="rId152" /><Relationship Type="http://schemas.openxmlformats.org/officeDocument/2006/relationships/image" Target="media/image133.png" Id="rId173" /><Relationship Type="http://schemas.openxmlformats.org/officeDocument/2006/relationships/hyperlink" Target="mailto:service.desk@wales.uk" TargetMode="External" Id="rId194" /><Relationship Type="http://schemas.openxmlformats.org/officeDocument/2006/relationships/hyperlink" Target="mailto:service.desk@wales.uk" TargetMode="External" Id="rId199" /><Relationship Type="http://schemas.microsoft.com/office/2020/10/relationships/intelligence" Target="intelligence2.xml" Id="rId203" /><Relationship Type="http://schemas.openxmlformats.org/officeDocument/2006/relationships/image" Target="media/image7.png" Id="rId19" /><Relationship Type="http://schemas.openxmlformats.org/officeDocument/2006/relationships/image" Target="media/image2.png" Id="rId14"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image" Target="media/image43.png" Id="rId56" /><Relationship Type="http://schemas.openxmlformats.org/officeDocument/2006/relationships/image" Target="media/image63.png" Id="rId77" /><Relationship Type="http://schemas.openxmlformats.org/officeDocument/2006/relationships/image" Target="media/image86.png" Id="rId100" /><Relationship Type="http://schemas.openxmlformats.org/officeDocument/2006/relationships/image" Target="media/image91.png" Id="rId105" /><Relationship Type="http://schemas.openxmlformats.org/officeDocument/2006/relationships/image" Target="media/image97.png" Id="rId126" /><Relationship Type="http://schemas.openxmlformats.org/officeDocument/2006/relationships/image" Target="media/image111.png" Id="rId147" /><Relationship Type="http://schemas.openxmlformats.org/officeDocument/2006/relationships/image" Target="media/image128.png" Id="rId168" /><Relationship Type="http://schemas.openxmlformats.org/officeDocument/2006/relationships/endnotes" Target="endnotes.xml" Id="rId8" /><Relationship Type="http://schemas.openxmlformats.org/officeDocument/2006/relationships/image" Target="media/image38.png" Id="rId51" /><Relationship Type="http://schemas.openxmlformats.org/officeDocument/2006/relationships/image" Target="media/image58.png" Id="rId72" /><Relationship Type="http://schemas.openxmlformats.org/officeDocument/2006/relationships/image" Target="media/image79.png" Id="rId93" /><Relationship Type="http://schemas.openxmlformats.org/officeDocument/2006/relationships/image" Target="media/image84.png" Id="rId98" /><Relationship Type="http://schemas.openxmlformats.org/officeDocument/2006/relationships/hyperlink" Target="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 TargetMode="External" Id="rId121" /><Relationship Type="http://schemas.openxmlformats.org/officeDocument/2006/relationships/image" Target="media/image107.png" Id="rId142" /><Relationship Type="http://schemas.openxmlformats.org/officeDocument/2006/relationships/image" Target="media/image123.png" Id="rId163" /><Relationship Type="http://schemas.openxmlformats.org/officeDocument/2006/relationships/hyperlink" Target="mailto:data@gov.wales" TargetMode="External" Id="rId184" /><Relationship Type="http://schemas.openxmlformats.org/officeDocument/2006/relationships/hyperlink" Target="mailto:NationOfSanctuarySurvey@Gov.Wales" TargetMode="External" Id="rId189" /><Relationship Type="http://schemas.openxmlformats.org/officeDocument/2006/relationships/numbering" Target="numbering.xml" Id="rId3" /><Relationship Type="http://schemas.openxmlformats.org/officeDocument/2006/relationships/image" Target="media/image13.png" Id="rId25" /><Relationship Type="http://schemas.openxmlformats.org/officeDocument/2006/relationships/image" Target="media/image33.png" Id="rId46" /><Relationship Type="http://schemas.openxmlformats.org/officeDocument/2006/relationships/image" Target="media/image53.png" Id="rId67" /><Relationship Type="http://schemas.openxmlformats.org/officeDocument/2006/relationships/hyperlink" Target="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 TargetMode="External" Id="rId116" /><Relationship Type="http://schemas.openxmlformats.org/officeDocument/2006/relationships/hyperlink" Target="https://ukc-word-edit.officeapps.live.com/we/wordeditorframe.aspx?ui=en%2DUS&amp;rs=en%2DUS&amp;wopisrc=https%3A%2F%2Fwales365uk-my.sharepoint.com%2Fpersonal%2Fwilliam_rees_gov_wales%2F_vti_bin%2Fwopi.ashx%2Ffiles%2Fc59e3a17a9424215bb556aa4bbce1305&amp;wdenableroaming=1&amp;mscc=1&amp;wdodb=1&amp;hid=793A4167-5CE7-4D74-BBB2-25556DCBE103&amp;wdorigin=Sharing&amp;jsapi=1&amp;jsapiver=v1&amp;newsession=1&amp;corrid=3d3a93bd-a7b7-4c5d-91b0-a79a3a76f106&amp;usid=3d3a93bd-a7b7-4c5d-91b0-a79a3a76f106&amp;sftc=1&amp;cac=1&amp;mtf=1&amp;sfp=1&amp;instantedit=1&amp;wopicomplete=1&amp;wdredirectionreason=Unified_SingleFlush&amp;rct=Normal&amp;ctp=LeastProtected" TargetMode="External" Id="rId137" /><Relationship Type="http://schemas.openxmlformats.org/officeDocument/2006/relationships/image" Target="media/image118.png" Id="rId158" /><Relationship Type="http://schemas.openxmlformats.org/officeDocument/2006/relationships/image" Target="media/image8.png" Id="rId20" /><Relationship Type="http://schemas.openxmlformats.org/officeDocument/2006/relationships/image" Target="media/image28.png" Id="rId41" /><Relationship Type="http://schemas.openxmlformats.org/officeDocument/2006/relationships/image" Target="media/image49.png" Id="rId62" /><Relationship Type="http://schemas.openxmlformats.org/officeDocument/2006/relationships/image" Target="media/image69.png" Id="rId83" /><Relationship Type="http://schemas.openxmlformats.org/officeDocument/2006/relationships/image" Target="media/image74.png" Id="rId88" /><Relationship Type="http://schemas.openxmlformats.org/officeDocument/2006/relationships/hyperlink" Target="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 TargetMode="External" Id="rId111" /><Relationship Type="http://schemas.openxmlformats.org/officeDocument/2006/relationships/image" Target="media/image100.png" Id="rId132" /><Relationship Type="http://schemas.openxmlformats.org/officeDocument/2006/relationships/hyperlink" Target="mailto:nationofsanctuarysurvey@gov.wales" TargetMode="External" Id="rId153" /><Relationship Type="http://schemas.openxmlformats.org/officeDocument/2006/relationships/image" Target="media/image134.png" Id="rId174" /><Relationship Type="http://schemas.openxmlformats.org/officeDocument/2006/relationships/hyperlink" Target="https://ukrainedataplatform.github.io/documentation/" TargetMode="External" Id="rId179" /><Relationship Type="http://schemas.openxmlformats.org/officeDocument/2006/relationships/hyperlink" Target="mailto:service.desk@wales.uk" TargetMode="External" Id="rId195" /><Relationship Type="http://schemas.openxmlformats.org/officeDocument/2006/relationships/hyperlink" Target="mailto:NationofSanctuarySurvey@Gov.Wales" TargetMode="External" Id="rId190" /><Relationship Type="http://schemas.openxmlformats.org/officeDocument/2006/relationships/image" Target="media/image3.png" Id="rId15" /><Relationship Type="http://schemas.openxmlformats.org/officeDocument/2006/relationships/image" Target="media/image24.png" Id="rId36" /><Relationship Type="http://schemas.openxmlformats.org/officeDocument/2006/relationships/image" Target="media/image44.png" Id="rId57" /><Relationship Type="http://schemas.openxmlformats.org/officeDocument/2006/relationships/image" Target="media/image92.png" Id="rId106" /><Relationship Type="http://schemas.openxmlformats.org/officeDocument/2006/relationships/hyperlink" Target="mailto:wnsadmin@cardiff.gov.uk" TargetMode="External" Id="rId127" /><Relationship Type="http://schemas.openxmlformats.org/officeDocument/2006/relationships/hyperlink" Target="https://homesforukrainedataplatform.crm11.dynamics.com/" TargetMode="External" Id="rId10" /><Relationship Type="http://schemas.openxmlformats.org/officeDocument/2006/relationships/image" Target="media/image19.png" Id="rId31" /><Relationship Type="http://schemas.openxmlformats.org/officeDocument/2006/relationships/image" Target="media/image39.png" Id="rId52" /><Relationship Type="http://schemas.openxmlformats.org/officeDocument/2006/relationships/image" Target="media/image59.png" Id="rId73" /><Relationship Type="http://schemas.openxmlformats.org/officeDocument/2006/relationships/image" Target="media/image64.png" Id="rId78" /><Relationship Type="http://schemas.openxmlformats.org/officeDocument/2006/relationships/image" Target="media/image80.png" Id="rId94" /><Relationship Type="http://schemas.openxmlformats.org/officeDocument/2006/relationships/image" Target="media/image85.png" Id="rId99" /><Relationship Type="http://schemas.openxmlformats.org/officeDocument/2006/relationships/image" Target="media/image87.png" Id="rId101" /><Relationship Type="http://schemas.openxmlformats.org/officeDocument/2006/relationships/hyperlink" Target="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 TargetMode="External" Id="rId122" /><Relationship Type="http://schemas.openxmlformats.org/officeDocument/2006/relationships/hyperlink" Target="https://ukc-word-edit.officeapps.live.com/we/wordeditorframe.aspx?ui=en%2DUS&amp;rs=en%2DUS&amp;wopisrc=https%3A%2F%2Fwales365uk-my.sharepoint.com%2Fpersonal%2Fwilliam_rees_gov_wales%2F_vti_bin%2Fwopi.ashx%2Ffiles%2Fc59e3a17a9424215bb556aa4bbce1305&amp;wdenableroaming=1&amp;mscc=1&amp;wdodb=1&amp;hid=95B3DB3E-2F02-4707-9F0F-F638D695D67D&amp;wdorigin=Sharing.ServerTransfer&amp;jsapi=1&amp;jsapiver=v1&amp;newsession=1&amp;corrid=1f7d13a1-127e-42c8-8eba-c26bd9aa8e23&amp;usid=1f7d13a1-127e-42c8-8eba-c26bd9aa8e23&amp;sftc=1&amp;cac=1&amp;mtf=1&amp;sfp=1&amp;instantedit=1&amp;wopicomplete=1&amp;wdredirectionreason=Unified_SingleFlush&amp;rct=Normal&amp;ctp=LeastProtected" TargetMode="External" Id="rId143" /><Relationship Type="http://schemas.openxmlformats.org/officeDocument/2006/relationships/image" Target="media/image112.png" Id="rId148" /><Relationship Type="http://schemas.openxmlformats.org/officeDocument/2006/relationships/image" Target="media/image124.png" Id="rId164" /><Relationship Type="http://schemas.openxmlformats.org/officeDocument/2006/relationships/image" Target="media/image129.png" Id="rId169" /><Relationship Type="http://schemas.openxmlformats.org/officeDocument/2006/relationships/footer" Target="footer1.xml" Id="rId185"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yperlink" Target="https://ukrainedataplatform.github.io/documentation/user-guide.html" TargetMode="External" Id="rId180" /><Relationship Type="http://schemas.openxmlformats.org/officeDocument/2006/relationships/image" Target="media/image14.png" Id="rId26" /><Relationship Type="http://schemas.openxmlformats.org/officeDocument/2006/relationships/image" Target="media/image34.png" Id="rId47" /><Relationship Type="http://schemas.openxmlformats.org/officeDocument/2006/relationships/image" Target="media/image54.png" Id="rId68" /><Relationship Type="http://schemas.openxmlformats.org/officeDocument/2006/relationships/image" Target="media/image75.png" Id="rId89" /><Relationship Type="http://schemas.openxmlformats.org/officeDocument/2006/relationships/hyperlink" Target="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 TargetMode="External" Id="rId112" /><Relationship Type="http://schemas.openxmlformats.org/officeDocument/2006/relationships/image" Target="media/image101.png" Id="rId133" /><Relationship Type="http://schemas.openxmlformats.org/officeDocument/2006/relationships/hyperlink" Target="mailto:casemanagementteam@cardiff.gov.uk" TargetMode="External" Id="rId154" /><Relationship Type="http://schemas.openxmlformats.org/officeDocument/2006/relationships/image" Target="media/image135.png" Id="rId175" /><Relationship Type="http://schemas.openxmlformats.org/officeDocument/2006/relationships/hyperlink" Target="mailto:service.desk@wales.uk" TargetMode="External" Id="rId196" /><Relationship Type="http://schemas.openxmlformats.org/officeDocument/2006/relationships/hyperlink" Target="mailto:service.desk@wales.nhs.uk" TargetMode="External" Id="rId200" /><Relationship Type="http://schemas.openxmlformats.org/officeDocument/2006/relationships/image" Target="media/image4.png" Id="rId16" /><Relationship Type="http://schemas.openxmlformats.org/officeDocument/2006/relationships/image" Target="media/image25.png" Id="rId37" /><Relationship Type="http://schemas.openxmlformats.org/officeDocument/2006/relationships/image" Target="media/image45.png" Id="rId58" /><Relationship Type="http://schemas.openxmlformats.org/officeDocument/2006/relationships/image" Target="media/image65.png" Id="rId79" /><Relationship Type="http://schemas.openxmlformats.org/officeDocument/2006/relationships/image" Target="media/image88.png" Id="rId102" /><Relationship Type="http://schemas.openxmlformats.org/officeDocument/2006/relationships/hyperlink" Target="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 TargetMode="External" Id="rId123" /><Relationship Type="http://schemas.openxmlformats.org/officeDocument/2006/relationships/image" Target="media/image108.png" Id="rId144" /><Relationship Type="http://schemas.openxmlformats.org/officeDocument/2006/relationships/image" Target="media/image76.png" Id="rId90" /><Relationship Type="http://schemas.openxmlformats.org/officeDocument/2006/relationships/image" Target="media/image125.png" Id="rId165" /><Relationship Type="http://schemas.openxmlformats.org/officeDocument/2006/relationships/hyperlink" Target="mailto:Nationofsanctuarysurvey@gov.wales" TargetMode="External" Id="rId186" /><Relationship Type="http://schemas.openxmlformats.org/officeDocument/2006/relationships/image" Target="media/image15.png" Id="rId27" /><Relationship Type="http://schemas.openxmlformats.org/officeDocument/2006/relationships/image" Target="media/image35.png" Id="rId48" /><Relationship Type="http://schemas.openxmlformats.org/officeDocument/2006/relationships/image" Target="media/image55.png" Id="rId69" /><Relationship Type="http://schemas.openxmlformats.org/officeDocument/2006/relationships/image" Target="media/image94.png" Id="rId113" /><Relationship Type="http://schemas.openxmlformats.org/officeDocument/2006/relationships/image" Target="media/image102.png" Id="rId134" /><Relationship Type="http://schemas.openxmlformats.org/officeDocument/2006/relationships/image" Target="media/image66.png" Id="rId80" /><Relationship Type="http://schemas.openxmlformats.org/officeDocument/2006/relationships/image" Target="media/image115.png" Id="rId155" /><Relationship Type="http://schemas.openxmlformats.org/officeDocument/2006/relationships/image" Target="media/image136.png" Id="rId176" /><Relationship Type="http://schemas.openxmlformats.org/officeDocument/2006/relationships/hyperlink" Target="mailto:service.desk@wales.uk" TargetMode="External" Id="rId197" /><Relationship Type="http://schemas.openxmlformats.org/officeDocument/2006/relationships/fontTable" Target="fontTable.xml" Id="rId201" /><Relationship Type="http://schemas.openxmlformats.org/officeDocument/2006/relationships/image" Target="media/image5.png" Id="rId17" /><Relationship Type="http://schemas.openxmlformats.org/officeDocument/2006/relationships/image" Target="media/image26.png" Id="rId38" /><Relationship Type="http://schemas.openxmlformats.org/officeDocument/2006/relationships/image" Target="media/image46.png" Id="rId59" /><Relationship Type="http://schemas.openxmlformats.org/officeDocument/2006/relationships/image" Target="media/image89.png" Id="rId103" /><Relationship Type="http://schemas.openxmlformats.org/officeDocument/2006/relationships/hyperlink" Target="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 TargetMode="External" Id="rId124" /><Relationship Type="http://schemas.openxmlformats.org/officeDocument/2006/relationships/image" Target="media/image56.png" Id="rId70" /><Relationship Type="http://schemas.openxmlformats.org/officeDocument/2006/relationships/image" Target="media/image77.png" Id="rId91" /><Relationship Type="http://schemas.openxmlformats.org/officeDocument/2006/relationships/image" Target="media/image109.png" Id="rId145" /><Relationship Type="http://schemas.openxmlformats.org/officeDocument/2006/relationships/image" Target="media/image126.png" Id="rId166" /><Relationship Type="http://schemas.openxmlformats.org/officeDocument/2006/relationships/image" Target="media/image139.png" Id="rId187" /><Relationship Type="http://schemas.openxmlformats.org/officeDocument/2006/relationships/customXml" Target="../customXml/item1.xml" Id="rId1" /><Relationship Type="http://schemas.openxmlformats.org/officeDocument/2006/relationships/image" Target="media/image16.png" Id="rId28" /><Relationship Type="http://schemas.openxmlformats.org/officeDocument/2006/relationships/image" Target="media/image36.png" Id="rId49" /><Relationship Type="http://schemas.openxmlformats.org/officeDocument/2006/relationships/hyperlink" Target="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 TargetMode="External" Id="rId114" /><Relationship Type="http://schemas.openxmlformats.org/officeDocument/2006/relationships/image" Target="media/image47.png" Id="rId60" /><Relationship Type="http://schemas.openxmlformats.org/officeDocument/2006/relationships/image" Target="media/image67.png" Id="rId81" /><Relationship Type="http://schemas.openxmlformats.org/officeDocument/2006/relationships/image" Target="media/image103.png" Id="rId135" /><Relationship Type="http://schemas.openxmlformats.org/officeDocument/2006/relationships/image" Target="media/image116.png" Id="rId156" /><Relationship Type="http://schemas.openxmlformats.org/officeDocument/2006/relationships/image" Target="media/image137.png" Id="rId177" /><Relationship Type="http://schemas.openxmlformats.org/officeDocument/2006/relationships/hyperlink" Target="mailto:service.desk@wales.uk" TargetMode="External" Id="rId198" /><Relationship Type="http://schemas.openxmlformats.org/officeDocument/2006/relationships/theme" Target="theme/theme1.xml" Id="rId202" /><Relationship Type="http://schemas.openxmlformats.org/officeDocument/2006/relationships/image" Target="media/image6.png" Id="rId18" /><Relationship Type="http://schemas.openxmlformats.org/officeDocument/2006/relationships/hyperlink" Target="mailto:wnsadmin@cardiff.gov.uk" TargetMode="External" Id="rId39" /><Relationship Type="http://schemas.openxmlformats.org/officeDocument/2006/relationships/image" Target="media/image37.png" Id="rId50" /><Relationship Type="http://schemas.openxmlformats.org/officeDocument/2006/relationships/image" Target="media/image90.png" Id="rId104" /><Relationship Type="http://schemas.openxmlformats.org/officeDocument/2006/relationships/hyperlink" Target="mailto:wnsadmin@cardiff.gov.uk" TargetMode="External" Id="rId125" /><Relationship Type="http://schemas.openxmlformats.org/officeDocument/2006/relationships/image" Target="media/image110.png" Id="rId146" /><Relationship Type="http://schemas.openxmlformats.org/officeDocument/2006/relationships/image" Target="media/image127.png" Id="rId167" /><Relationship Type="http://schemas.openxmlformats.org/officeDocument/2006/relationships/hyperlink" Target="mailto:NationOfSanctuarySurvey@Gov.Wales" TargetMode="External" Id="rId188" /><Relationship Type="http://schemas.openxmlformats.org/officeDocument/2006/relationships/image" Target="media/image57.png" Id="rId71" /><Relationship Type="http://schemas.openxmlformats.org/officeDocument/2006/relationships/image" Target="media/image78.png" Id="rId92" /><Relationship Type="http://schemas.openxmlformats.org/officeDocument/2006/relationships/customXml" Target="/customXml/item3.xml" Id="R3ff54a151ac4438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FF3C5B18883D4E21973B57C2EEED7FD1" version="1.0.0">
  <systemFields>
    <field name="Objective-Id">
      <value order="0">A41355818</value>
    </field>
    <field name="Objective-Title">
      <value order="0">Guidance - HfU - User guide - published</value>
    </field>
    <field name="Objective-Description">
      <value order="0"/>
    </field>
    <field name="Objective-CreationStamp">
      <value order="0">2022-07-07T15:57:18Z</value>
    </field>
    <field name="Objective-IsApproved">
      <value order="0">false</value>
    </field>
    <field name="Objective-IsPublished">
      <value order="0">true</value>
    </field>
    <field name="Objective-DatePublished">
      <value order="0">2025-05-13T09:34:05Z</value>
    </field>
    <field name="Objective-ModificationStamp">
      <value order="0">2025-05-13T09:34:05Z</value>
    </field>
    <field name="Objective-Owner">
      <value order="0">Lilley, Sarah (CSI - Digital Policy, Workforce &amp; Change)</value>
    </field>
    <field name="Objective-Path">
      <value order="0">Objective Global Folder:#Business File Plan:WG Organisational Groups:Covid-19 Inquiry - Excluded File Plan Areas:Corporate Services &amp; Inspectorates (CSI) - Digital, Data &amp; Technology Directorate - ICT:1 - Save:#08 - ICT Professional Services:IT Project Delivery and Business Support:IT Project Delivery:Active Projects:PRJ0246 Ukraine Data Platform:PRJ0246 - Planning Design and Implementation - 2022-2027:UDP Business Change</value>
    </field>
    <field name="Objective-Parent">
      <value order="0">UDP Business Change</value>
    </field>
    <field name="Objective-State">
      <value order="0">Published</value>
    </field>
    <field name="Objective-VersionId">
      <value order="0">vA105213153</value>
    </field>
    <field name="Objective-Version">
      <value order="0">31.0</value>
    </field>
    <field name="Objective-VersionNumber">
      <value order="0">36</value>
    </field>
    <field name="Objective-VersionComment">
      <value order="0"/>
    </field>
    <field name="Objective-FileNumber">
      <value order="0">qA1550203</value>
    </field>
    <field name="Objective-Classification">
      <value order="0">Official</value>
    </field>
    <field name="Objective-Caveats">
      <value order="0"/>
    </field>
  </systemFields>
  <catalogues>
    <catalogue name="Document Type Catalogue" type="type" ori="id:cA14">
      <field name="Objective-Date Acquired">
        <value order="0">2022-07-06T23:00:00Z</value>
      </field>
      <field name="Objective-Official Translation">
        <value order="0"/>
      </field>
      <field name="Objective-Connect Creator">
        <value order="0"/>
      </field>
    </catalogue>
  </catalogues>
</metadata>
</file>

<file path=customXml/itemProps1.xml><?xml version="1.0" encoding="utf-8"?>
<ds:datastoreItem xmlns:ds="http://schemas.openxmlformats.org/officeDocument/2006/customXml" ds:itemID="{9EC76F1F-D92C-4C1D-86F7-608500FFB2C8}">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150</Pages>
  <Words>28471</Words>
  <Characters>162289</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190380</CharactersWithSpaces>
  <SharedDoc>false</SharedDoc>
  <HLinks>
    <vt:vector size="1392" baseType="variant">
      <vt:variant>
        <vt:i4>4128794</vt:i4>
      </vt:variant>
      <vt:variant>
        <vt:i4>1053</vt:i4>
      </vt:variant>
      <vt:variant>
        <vt:i4>0</vt:i4>
      </vt:variant>
      <vt:variant>
        <vt:i4>5</vt:i4>
      </vt:variant>
      <vt:variant>
        <vt:lpwstr>mailto:service.desk@wales.nhs.uk</vt:lpwstr>
      </vt:variant>
      <vt:variant>
        <vt:lpwstr/>
      </vt:variant>
      <vt:variant>
        <vt:i4>7929863</vt:i4>
      </vt:variant>
      <vt:variant>
        <vt:i4>1050</vt:i4>
      </vt:variant>
      <vt:variant>
        <vt:i4>0</vt:i4>
      </vt:variant>
      <vt:variant>
        <vt:i4>5</vt:i4>
      </vt:variant>
      <vt:variant>
        <vt:lpwstr>mailto:service.desk@wales.uk</vt:lpwstr>
      </vt:variant>
      <vt:variant>
        <vt:lpwstr/>
      </vt:variant>
      <vt:variant>
        <vt:i4>7929863</vt:i4>
      </vt:variant>
      <vt:variant>
        <vt:i4>1047</vt:i4>
      </vt:variant>
      <vt:variant>
        <vt:i4>0</vt:i4>
      </vt:variant>
      <vt:variant>
        <vt:i4>5</vt:i4>
      </vt:variant>
      <vt:variant>
        <vt:lpwstr>mailto:service.desk@wales.uk</vt:lpwstr>
      </vt:variant>
      <vt:variant>
        <vt:lpwstr/>
      </vt:variant>
      <vt:variant>
        <vt:i4>7929863</vt:i4>
      </vt:variant>
      <vt:variant>
        <vt:i4>1044</vt:i4>
      </vt:variant>
      <vt:variant>
        <vt:i4>0</vt:i4>
      </vt:variant>
      <vt:variant>
        <vt:i4>5</vt:i4>
      </vt:variant>
      <vt:variant>
        <vt:lpwstr>mailto:service.desk@wales.uk</vt:lpwstr>
      </vt:variant>
      <vt:variant>
        <vt:lpwstr/>
      </vt:variant>
      <vt:variant>
        <vt:i4>7929863</vt:i4>
      </vt:variant>
      <vt:variant>
        <vt:i4>1041</vt:i4>
      </vt:variant>
      <vt:variant>
        <vt:i4>0</vt:i4>
      </vt:variant>
      <vt:variant>
        <vt:i4>5</vt:i4>
      </vt:variant>
      <vt:variant>
        <vt:lpwstr>mailto:service.desk@wales.uk</vt:lpwstr>
      </vt:variant>
      <vt:variant>
        <vt:lpwstr/>
      </vt:variant>
      <vt:variant>
        <vt:i4>7929863</vt:i4>
      </vt:variant>
      <vt:variant>
        <vt:i4>1038</vt:i4>
      </vt:variant>
      <vt:variant>
        <vt:i4>0</vt:i4>
      </vt:variant>
      <vt:variant>
        <vt:i4>5</vt:i4>
      </vt:variant>
      <vt:variant>
        <vt:lpwstr>mailto:service.desk@wales.uk</vt:lpwstr>
      </vt:variant>
      <vt:variant>
        <vt:lpwstr/>
      </vt:variant>
      <vt:variant>
        <vt:i4>7929863</vt:i4>
      </vt:variant>
      <vt:variant>
        <vt:i4>1035</vt:i4>
      </vt:variant>
      <vt:variant>
        <vt:i4>0</vt:i4>
      </vt:variant>
      <vt:variant>
        <vt:i4>5</vt:i4>
      </vt:variant>
      <vt:variant>
        <vt:lpwstr>mailto:service.desk@wales.uk</vt:lpwstr>
      </vt:variant>
      <vt:variant>
        <vt:lpwstr/>
      </vt:variant>
      <vt:variant>
        <vt:i4>655406</vt:i4>
      </vt:variant>
      <vt:variant>
        <vt:i4>1032</vt:i4>
      </vt:variant>
      <vt:variant>
        <vt:i4>0</vt:i4>
      </vt:variant>
      <vt:variant>
        <vt:i4>5</vt:i4>
      </vt:variant>
      <vt:variant>
        <vt:lpwstr>mailto:nationofsanctuarysurvey@Gov.Wales</vt:lpwstr>
      </vt:variant>
      <vt:variant>
        <vt:lpwstr/>
      </vt:variant>
      <vt:variant>
        <vt:i4>655406</vt:i4>
      </vt:variant>
      <vt:variant>
        <vt:i4>1029</vt:i4>
      </vt:variant>
      <vt:variant>
        <vt:i4>0</vt:i4>
      </vt:variant>
      <vt:variant>
        <vt:i4>5</vt:i4>
      </vt:variant>
      <vt:variant>
        <vt:lpwstr>mailto:nationofsanctuarysurvey@Gov.Wales</vt:lpwstr>
      </vt:variant>
      <vt:variant>
        <vt:lpwstr/>
      </vt:variant>
      <vt:variant>
        <vt:i4>655406</vt:i4>
      </vt:variant>
      <vt:variant>
        <vt:i4>1026</vt:i4>
      </vt:variant>
      <vt:variant>
        <vt:i4>0</vt:i4>
      </vt:variant>
      <vt:variant>
        <vt:i4>5</vt:i4>
      </vt:variant>
      <vt:variant>
        <vt:lpwstr>mailto:nationofsanctuarysurvey@Gov.Wales</vt:lpwstr>
      </vt:variant>
      <vt:variant>
        <vt:lpwstr/>
      </vt:variant>
      <vt:variant>
        <vt:i4>655406</vt:i4>
      </vt:variant>
      <vt:variant>
        <vt:i4>1023</vt:i4>
      </vt:variant>
      <vt:variant>
        <vt:i4>0</vt:i4>
      </vt:variant>
      <vt:variant>
        <vt:i4>5</vt:i4>
      </vt:variant>
      <vt:variant>
        <vt:lpwstr>mailto:NationofSanctuarySurvey@Gov.Wales</vt:lpwstr>
      </vt:variant>
      <vt:variant>
        <vt:lpwstr/>
      </vt:variant>
      <vt:variant>
        <vt:i4>655406</vt:i4>
      </vt:variant>
      <vt:variant>
        <vt:i4>1020</vt:i4>
      </vt:variant>
      <vt:variant>
        <vt:i4>0</vt:i4>
      </vt:variant>
      <vt:variant>
        <vt:i4>5</vt:i4>
      </vt:variant>
      <vt:variant>
        <vt:lpwstr>mailto:NationOfSanctuarySurvey@Gov.Wales</vt:lpwstr>
      </vt:variant>
      <vt:variant>
        <vt:lpwstr/>
      </vt:variant>
      <vt:variant>
        <vt:i4>655406</vt:i4>
      </vt:variant>
      <vt:variant>
        <vt:i4>1017</vt:i4>
      </vt:variant>
      <vt:variant>
        <vt:i4>0</vt:i4>
      </vt:variant>
      <vt:variant>
        <vt:i4>5</vt:i4>
      </vt:variant>
      <vt:variant>
        <vt:lpwstr>mailto:NationOfSanctuarySurvey@Gov.Wales</vt:lpwstr>
      </vt:variant>
      <vt:variant>
        <vt:lpwstr/>
      </vt:variant>
      <vt:variant>
        <vt:i4>655406</vt:i4>
      </vt:variant>
      <vt:variant>
        <vt:i4>1014</vt:i4>
      </vt:variant>
      <vt:variant>
        <vt:i4>0</vt:i4>
      </vt:variant>
      <vt:variant>
        <vt:i4>5</vt:i4>
      </vt:variant>
      <vt:variant>
        <vt:lpwstr>mailto:Nationofsanctuarysurvey@gov.wales</vt:lpwstr>
      </vt:variant>
      <vt:variant>
        <vt:lpwstr/>
      </vt:variant>
      <vt:variant>
        <vt:i4>7798848</vt:i4>
      </vt:variant>
      <vt:variant>
        <vt:i4>1011</vt:i4>
      </vt:variant>
      <vt:variant>
        <vt:i4>0</vt:i4>
      </vt:variant>
      <vt:variant>
        <vt:i4>5</vt:i4>
      </vt:variant>
      <vt:variant>
        <vt:lpwstr>mailto:data@gov.wales</vt:lpwstr>
      </vt:variant>
      <vt:variant>
        <vt:lpwstr/>
      </vt:variant>
      <vt:variant>
        <vt:i4>7667719</vt:i4>
      </vt:variant>
      <vt:variant>
        <vt:i4>1008</vt:i4>
      </vt:variant>
      <vt:variant>
        <vt:i4>0</vt:i4>
      </vt:variant>
      <vt:variant>
        <vt:i4>5</vt:i4>
      </vt:variant>
      <vt:variant>
        <vt:lpwstr>mailto:Ukraine.Safeguarding@gov.wales</vt:lpwstr>
      </vt:variant>
      <vt:variant>
        <vt:lpwstr/>
      </vt:variant>
      <vt:variant>
        <vt:i4>655406</vt:i4>
      </vt:variant>
      <vt:variant>
        <vt:i4>1005</vt:i4>
      </vt:variant>
      <vt:variant>
        <vt:i4>0</vt:i4>
      </vt:variant>
      <vt:variant>
        <vt:i4>5</vt:i4>
      </vt:variant>
      <vt:variant>
        <vt:lpwstr>mailto:nationofsanctuarysurvey@gov.wales</vt:lpwstr>
      </vt:variant>
      <vt:variant>
        <vt:lpwstr/>
      </vt:variant>
      <vt:variant>
        <vt:i4>3997815</vt:i4>
      </vt:variant>
      <vt:variant>
        <vt:i4>1002</vt:i4>
      </vt:variant>
      <vt:variant>
        <vt:i4>0</vt:i4>
      </vt:variant>
      <vt:variant>
        <vt:i4>5</vt:i4>
      </vt:variant>
      <vt:variant>
        <vt:lpwstr>https://ukrainedataplatform.github.io/documentation/training-materials.html</vt:lpwstr>
      </vt:variant>
      <vt:variant>
        <vt:lpwstr/>
      </vt:variant>
      <vt:variant>
        <vt:i4>3866722</vt:i4>
      </vt:variant>
      <vt:variant>
        <vt:i4>999</vt:i4>
      </vt:variant>
      <vt:variant>
        <vt:i4>0</vt:i4>
      </vt:variant>
      <vt:variant>
        <vt:i4>5</vt:i4>
      </vt:variant>
      <vt:variant>
        <vt:lpwstr>https://ukrainedataplatform.github.io/documentation/user-guide.html</vt:lpwstr>
      </vt:variant>
      <vt:variant>
        <vt:lpwstr/>
      </vt:variant>
      <vt:variant>
        <vt:i4>5505044</vt:i4>
      </vt:variant>
      <vt:variant>
        <vt:i4>996</vt:i4>
      </vt:variant>
      <vt:variant>
        <vt:i4>0</vt:i4>
      </vt:variant>
      <vt:variant>
        <vt:i4>5</vt:i4>
      </vt:variant>
      <vt:variant>
        <vt:lpwstr>https://ukrainedataplatform.github.io/documentation/</vt:lpwstr>
      </vt:variant>
      <vt:variant>
        <vt:lpwstr/>
      </vt:variant>
      <vt:variant>
        <vt:i4>5505096</vt:i4>
      </vt:variant>
      <vt:variant>
        <vt:i4>993</vt:i4>
      </vt:variant>
      <vt:variant>
        <vt:i4>0</vt:i4>
      </vt:variant>
      <vt:variant>
        <vt:i4>5</vt:i4>
      </vt:variant>
      <vt:variant>
        <vt:lpwstr/>
      </vt:variant>
      <vt:variant>
        <vt:lpwstr>_Navigation_Buttons</vt:lpwstr>
      </vt:variant>
      <vt:variant>
        <vt:i4>655406</vt:i4>
      </vt:variant>
      <vt:variant>
        <vt:i4>990</vt:i4>
      </vt:variant>
      <vt:variant>
        <vt:i4>0</vt:i4>
      </vt:variant>
      <vt:variant>
        <vt:i4>5</vt:i4>
      </vt:variant>
      <vt:variant>
        <vt:lpwstr>mailto:nationofsanctuarysurvey@gov.wales</vt:lpwstr>
      </vt:variant>
      <vt:variant>
        <vt:lpwstr/>
      </vt:variant>
      <vt:variant>
        <vt:i4>917531</vt:i4>
      </vt:variant>
      <vt:variant>
        <vt:i4>987</vt:i4>
      </vt:variant>
      <vt:variant>
        <vt:i4>0</vt:i4>
      </vt:variant>
      <vt:variant>
        <vt:i4>5</vt:i4>
      </vt:variant>
      <vt:variant>
        <vt:lpwstr>https://docs.google.com/document/d/1uxeZJ00RrfxDTBaj9mGiYg-WLZQl72mh/edit</vt:lpwstr>
      </vt:variant>
      <vt:variant>
        <vt:lpwstr>heading=h.qsh70q</vt:lpwstr>
      </vt:variant>
      <vt:variant>
        <vt:i4>1114118</vt:i4>
      </vt:variant>
      <vt:variant>
        <vt:i4>984</vt:i4>
      </vt:variant>
      <vt:variant>
        <vt:i4>0</vt:i4>
      </vt:variant>
      <vt:variant>
        <vt:i4>5</vt:i4>
      </vt:variant>
      <vt:variant>
        <vt:lpwstr>https://docs.google.com/document/d/1uxeZJ00RrfxDTBaj9mGiYg-WLZQl72mh/edit</vt:lpwstr>
      </vt:variant>
      <vt:variant>
        <vt:lpwstr>heading=h.32hioqz</vt:lpwstr>
      </vt:variant>
      <vt:variant>
        <vt:i4>7209065</vt:i4>
      </vt:variant>
      <vt:variant>
        <vt:i4>981</vt:i4>
      </vt:variant>
      <vt:variant>
        <vt:i4>0</vt:i4>
      </vt:variant>
      <vt:variant>
        <vt:i4>5</vt:i4>
      </vt:variant>
      <vt:variant>
        <vt:lpwstr/>
      </vt:variant>
      <vt:variant>
        <vt:lpwstr>_Sponsor_Household</vt:lpwstr>
      </vt:variant>
      <vt:variant>
        <vt:i4>524361</vt:i4>
      </vt:variant>
      <vt:variant>
        <vt:i4>978</vt:i4>
      </vt:variant>
      <vt:variant>
        <vt:i4>0</vt:i4>
      </vt:variant>
      <vt:variant>
        <vt:i4>5</vt:i4>
      </vt:variant>
      <vt:variant>
        <vt:lpwstr>https://ukc-word-edit.officeapps.live.com/we/wordeditorframe.aspx?ui=en%2DUS&amp;rs=en%2DUS&amp;wopisrc=https%3A%2F%2Fwales365uk-my.sharepoint.com%2Fpersonal%2Fwilliam_rees_gov_wales%2F_vti_bin%2Fwopi.ashx%2Ffiles%2Fc59e3a17a9424215bb556aa4bbce1305&amp;wdenableroaming=1&amp;mscc=1&amp;wdodb=1&amp;hid=95B3DB3E-2F02-4707-9F0F-F638D695D67D&amp;wdorigin=Sharing.ServerTransfer&amp;jsapi=1&amp;jsapiver=v1&amp;newsession=1&amp;corrid=1f7d13a1-127e-42c8-8eba-c26bd9aa8e23&amp;usid=1f7d13a1-127e-42c8-8eba-c26bd9aa8e23&amp;sftc=1&amp;cac=1&amp;mtf=1&amp;sfp=1&amp;instantedit=1&amp;wopicomplete=1&amp;wdredirectionreason=Unified_SingleFlush&amp;rct=Normal&amp;ctp=LeastProtected</vt:lpwstr>
      </vt:variant>
      <vt:variant>
        <vt:lpwstr>_Removing_an_applicant</vt:lpwstr>
      </vt:variant>
      <vt:variant>
        <vt:i4>3080219</vt:i4>
      </vt:variant>
      <vt:variant>
        <vt:i4>975</vt:i4>
      </vt:variant>
      <vt:variant>
        <vt:i4>0</vt:i4>
      </vt:variant>
      <vt:variant>
        <vt:i4>5</vt:i4>
      </vt:variant>
      <vt:variant>
        <vt:lpwstr/>
      </vt:variant>
      <vt:variant>
        <vt:lpwstr>_Offered_Property_Tab</vt:lpwstr>
      </vt:variant>
      <vt:variant>
        <vt:i4>1835084</vt:i4>
      </vt:variant>
      <vt:variant>
        <vt:i4>972</vt:i4>
      </vt:variant>
      <vt:variant>
        <vt:i4>0</vt:i4>
      </vt:variant>
      <vt:variant>
        <vt:i4>5</vt:i4>
      </vt:variant>
      <vt:variant>
        <vt:lpwstr>https://ukc-word-edit.officeapps.live.com/we/wordeditorframe.aspx?ui=en%2DUS&amp;rs=en%2DUS&amp;wopisrc=https%3A%2F%2Fwales365uk-my.sharepoint.com%2Fpersonal%2Fwilliam_rees_gov_wales%2F_vti_bin%2Fwopi.ashx%2Ffiles%2Fc59e3a17a9424215bb556aa4bbce1305&amp;wdenableroaming=1&amp;mscc=1&amp;wdodb=1&amp;hid=793A4167-5CE7-4D74-BBB2-25556DCBE103&amp;wdorigin=Sharing&amp;jsapi=1&amp;jsapiver=v1&amp;newsession=1&amp;corrid=3d3a93bd-a7b7-4c5d-91b0-a79a3a76f106&amp;usid=3d3a93bd-a7b7-4c5d-91b0-a79a3a76f106&amp;sftc=1&amp;cac=1&amp;mtf=1&amp;sfp=1&amp;instantedit=1&amp;wopicomplete=1&amp;wdredirectionreason=Unified_SingleFlush&amp;rct=Normal&amp;ctp=LeastProtected</vt:lpwstr>
      </vt:variant>
      <vt:variant>
        <vt:lpwstr>_Adding_Host_Addresses</vt:lpwstr>
      </vt:variant>
      <vt:variant>
        <vt:i4>1835084</vt:i4>
      </vt:variant>
      <vt:variant>
        <vt:i4>969</vt:i4>
      </vt:variant>
      <vt:variant>
        <vt:i4>0</vt:i4>
      </vt:variant>
      <vt:variant>
        <vt:i4>5</vt:i4>
      </vt:variant>
      <vt:variant>
        <vt:lpwstr>https://ukc-word-edit.officeapps.live.com/we/wordeditorframe.aspx?ui=en%2DUS&amp;rs=en%2DUS&amp;wopisrc=https%3A%2F%2Fwales365uk-my.sharepoint.com%2Fpersonal%2Fwilliam_rees_gov_wales%2F_vti_bin%2Fwopi.ashx%2Ffiles%2Fc59e3a17a9424215bb556aa4bbce1305&amp;wdenableroaming=1&amp;mscc=1&amp;wdodb=1&amp;hid=793A4167-5CE7-4D74-BBB2-25556DCBE103&amp;wdorigin=Sharing&amp;jsapi=1&amp;jsapiver=v1&amp;newsession=1&amp;corrid=3d3a93bd-a7b7-4c5d-91b0-a79a3a76f106&amp;usid=3d3a93bd-a7b7-4c5d-91b0-a79a3a76f106&amp;sftc=1&amp;cac=1&amp;mtf=1&amp;sfp=1&amp;instantedit=1&amp;wopicomplete=1&amp;wdredirectionreason=Unified_SingleFlush&amp;rct=Normal&amp;ctp=LeastProtected</vt:lpwstr>
      </vt:variant>
      <vt:variant>
        <vt:lpwstr>_Adding_Host_Addresses</vt:lpwstr>
      </vt:variant>
      <vt:variant>
        <vt:i4>1900590</vt:i4>
      </vt:variant>
      <vt:variant>
        <vt:i4>966</vt:i4>
      </vt:variant>
      <vt:variant>
        <vt:i4>0</vt:i4>
      </vt:variant>
      <vt:variant>
        <vt:i4>5</vt:i4>
      </vt:variant>
      <vt:variant>
        <vt:lpwstr/>
      </vt:variant>
      <vt:variant>
        <vt:lpwstr>_Sponsor</vt:lpwstr>
      </vt:variant>
      <vt:variant>
        <vt:i4>4063235</vt:i4>
      </vt:variant>
      <vt:variant>
        <vt:i4>963</vt:i4>
      </vt:variant>
      <vt:variant>
        <vt:i4>0</vt:i4>
      </vt:variant>
      <vt:variant>
        <vt:i4>5</vt:i4>
      </vt:variant>
      <vt:variant>
        <vt:lpwstr/>
      </vt:variant>
      <vt:variant>
        <vt:lpwstr>_Using_Case_Notes</vt:lpwstr>
      </vt:variant>
      <vt:variant>
        <vt:i4>1900590</vt:i4>
      </vt:variant>
      <vt:variant>
        <vt:i4>960</vt:i4>
      </vt:variant>
      <vt:variant>
        <vt:i4>0</vt:i4>
      </vt:variant>
      <vt:variant>
        <vt:i4>5</vt:i4>
      </vt:variant>
      <vt:variant>
        <vt:lpwstr/>
      </vt:variant>
      <vt:variant>
        <vt:lpwstr>_Sponsor</vt:lpwstr>
      </vt:variant>
      <vt:variant>
        <vt:i4>3866637</vt:i4>
      </vt:variant>
      <vt:variant>
        <vt:i4>957</vt:i4>
      </vt:variant>
      <vt:variant>
        <vt:i4>0</vt:i4>
      </vt:variant>
      <vt:variant>
        <vt:i4>5</vt:i4>
      </vt:variant>
      <vt:variant>
        <vt:lpwstr/>
      </vt:variant>
      <vt:variant>
        <vt:lpwstr>_The_Move_on</vt:lpwstr>
      </vt:variant>
      <vt:variant>
        <vt:i4>4980796</vt:i4>
      </vt:variant>
      <vt:variant>
        <vt:i4>954</vt:i4>
      </vt:variant>
      <vt:variant>
        <vt:i4>0</vt:i4>
      </vt:variant>
      <vt:variant>
        <vt:i4>5</vt:i4>
      </vt:variant>
      <vt:variant>
        <vt:lpwstr>mailto:wnsadmin@cardiff.gov.uk</vt:lpwstr>
      </vt:variant>
      <vt:variant>
        <vt:lpwstr/>
      </vt:variant>
      <vt:variant>
        <vt:i4>655406</vt:i4>
      </vt:variant>
      <vt:variant>
        <vt:i4>951</vt:i4>
      </vt:variant>
      <vt:variant>
        <vt:i4>0</vt:i4>
      </vt:variant>
      <vt:variant>
        <vt:i4>5</vt:i4>
      </vt:variant>
      <vt:variant>
        <vt:lpwstr>mailto:nationofsanctuarysurvey@gov.wales</vt:lpwstr>
      </vt:variant>
      <vt:variant>
        <vt:lpwstr/>
      </vt:variant>
      <vt:variant>
        <vt:i4>56</vt:i4>
      </vt:variant>
      <vt:variant>
        <vt:i4>948</vt:i4>
      </vt:variant>
      <vt:variant>
        <vt:i4>0</vt:i4>
      </vt:variant>
      <vt:variant>
        <vt:i4>5</vt:i4>
      </vt:variant>
      <vt:variant>
        <vt:lpwstr/>
      </vt:variant>
      <vt:variant>
        <vt:lpwstr>_Changing_Journey_Status </vt:lpwstr>
      </vt:variant>
      <vt:variant>
        <vt:i4>4063235</vt:i4>
      </vt:variant>
      <vt:variant>
        <vt:i4>945</vt:i4>
      </vt:variant>
      <vt:variant>
        <vt:i4>0</vt:i4>
      </vt:variant>
      <vt:variant>
        <vt:i4>5</vt:i4>
      </vt:variant>
      <vt:variant>
        <vt:lpwstr/>
      </vt:variant>
      <vt:variant>
        <vt:lpwstr>_Using_Case_Notes</vt:lpwstr>
      </vt:variant>
      <vt:variant>
        <vt:i4>4980796</vt:i4>
      </vt:variant>
      <vt:variant>
        <vt:i4>942</vt:i4>
      </vt:variant>
      <vt:variant>
        <vt:i4>0</vt:i4>
      </vt:variant>
      <vt:variant>
        <vt:i4>5</vt:i4>
      </vt:variant>
      <vt:variant>
        <vt:lpwstr>mailto:wnsadmin@cardiff.gov.uk</vt:lpwstr>
      </vt:variant>
      <vt:variant>
        <vt:lpwstr/>
      </vt:variant>
      <vt:variant>
        <vt:i4>7929933</vt:i4>
      </vt:variant>
      <vt:variant>
        <vt:i4>939</vt:i4>
      </vt:variant>
      <vt:variant>
        <vt:i4>0</vt:i4>
      </vt:variant>
      <vt:variant>
        <vt:i4>5</vt:i4>
      </vt:variant>
      <vt:variant>
        <vt:lpwstr/>
      </vt:variant>
      <vt:variant>
        <vt:lpwstr>_Creating_a_new</vt:lpwstr>
      </vt:variant>
      <vt:variant>
        <vt:i4>1835023</vt:i4>
      </vt:variant>
      <vt:variant>
        <vt:i4>936</vt:i4>
      </vt:variant>
      <vt:variant>
        <vt:i4>0</vt:i4>
      </vt:variant>
      <vt:variant>
        <vt:i4>5</vt:i4>
      </vt:variant>
      <vt:variant>
        <vt:lpwstr/>
      </vt:variant>
      <vt:variant>
        <vt:lpwstr>_Reservation_Process</vt:lpwstr>
      </vt:variant>
      <vt:variant>
        <vt:i4>3866637</vt:i4>
      </vt:variant>
      <vt:variant>
        <vt:i4>933</vt:i4>
      </vt:variant>
      <vt:variant>
        <vt:i4>0</vt:i4>
      </vt:variant>
      <vt:variant>
        <vt:i4>5</vt:i4>
      </vt:variant>
      <vt:variant>
        <vt:lpwstr/>
      </vt:variant>
      <vt:variant>
        <vt:lpwstr>_The_Move_on</vt:lpwstr>
      </vt:variant>
      <vt:variant>
        <vt:i4>655393</vt:i4>
      </vt:variant>
      <vt:variant>
        <vt:i4>930</vt:i4>
      </vt:variant>
      <vt:variant>
        <vt:i4>0</vt:i4>
      </vt:variant>
      <vt:variant>
        <vt:i4>5</vt:i4>
      </vt:variant>
      <vt:variant>
        <vt:lpwstr/>
      </vt:variant>
      <vt:variant>
        <vt:lpwstr>_Searching_for_a</vt:lpwstr>
      </vt:variant>
      <vt:variant>
        <vt:i4>4980796</vt:i4>
      </vt:variant>
      <vt:variant>
        <vt:i4>927</vt:i4>
      </vt:variant>
      <vt:variant>
        <vt:i4>0</vt:i4>
      </vt:variant>
      <vt:variant>
        <vt:i4>5</vt:i4>
      </vt:variant>
      <vt:variant>
        <vt:lpwstr>mailto:wnsadmin@cardiff.gov.uk</vt:lpwstr>
      </vt:variant>
      <vt:variant>
        <vt:lpwstr/>
      </vt:variant>
      <vt:variant>
        <vt:i4>7143486</vt:i4>
      </vt:variant>
      <vt:variant>
        <vt:i4>924</vt:i4>
      </vt:variant>
      <vt:variant>
        <vt:i4>0</vt:i4>
      </vt:variant>
      <vt:variant>
        <vt:i4>5</vt:i4>
      </vt:variant>
      <vt:variant>
        <vt:lpwstr>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vt:lpwstr>
      </vt:variant>
      <vt:variant>
        <vt:lpwstr>_Using_Case_Notes</vt:lpwstr>
      </vt:variant>
      <vt:variant>
        <vt:i4>1835023</vt:i4>
      </vt:variant>
      <vt:variant>
        <vt:i4>921</vt:i4>
      </vt:variant>
      <vt:variant>
        <vt:i4>0</vt:i4>
      </vt:variant>
      <vt:variant>
        <vt:i4>5</vt:i4>
      </vt:variant>
      <vt:variant>
        <vt:lpwstr/>
      </vt:variant>
      <vt:variant>
        <vt:lpwstr>_Reservation_Process</vt:lpwstr>
      </vt:variant>
      <vt:variant>
        <vt:i4>7143486</vt:i4>
      </vt:variant>
      <vt:variant>
        <vt:i4>918</vt:i4>
      </vt:variant>
      <vt:variant>
        <vt:i4>0</vt:i4>
      </vt:variant>
      <vt:variant>
        <vt:i4>5</vt:i4>
      </vt:variant>
      <vt:variant>
        <vt:lpwstr>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vt:lpwstr>
      </vt:variant>
      <vt:variant>
        <vt:lpwstr>_Using_Case_Notes</vt:lpwstr>
      </vt:variant>
      <vt:variant>
        <vt:i4>3080219</vt:i4>
      </vt:variant>
      <vt:variant>
        <vt:i4>915</vt:i4>
      </vt:variant>
      <vt:variant>
        <vt:i4>0</vt:i4>
      </vt:variant>
      <vt:variant>
        <vt:i4>5</vt:i4>
      </vt:variant>
      <vt:variant>
        <vt:lpwstr/>
      </vt:variant>
      <vt:variant>
        <vt:lpwstr>_Offered_Property_Tab</vt:lpwstr>
      </vt:variant>
      <vt:variant>
        <vt:i4>1835084</vt:i4>
      </vt:variant>
      <vt:variant>
        <vt:i4>912</vt:i4>
      </vt:variant>
      <vt:variant>
        <vt:i4>0</vt:i4>
      </vt:variant>
      <vt:variant>
        <vt:i4>5</vt:i4>
      </vt:variant>
      <vt:variant>
        <vt:lpwstr>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vt:lpwstr>
      </vt:variant>
      <vt:variant>
        <vt:lpwstr>_Adding_Host_Addresses</vt:lpwstr>
      </vt:variant>
      <vt:variant>
        <vt:i4>6094855</vt:i4>
      </vt:variant>
      <vt:variant>
        <vt:i4>909</vt:i4>
      </vt:variant>
      <vt:variant>
        <vt:i4>0</vt:i4>
      </vt:variant>
      <vt:variant>
        <vt:i4>5</vt:i4>
      </vt:variant>
      <vt:variant>
        <vt:lpwstr>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vt:lpwstr>
      </vt:variant>
      <vt:variant>
        <vt:lpwstr>_Adding_a_New</vt:lpwstr>
      </vt:variant>
      <vt:variant>
        <vt:i4>2555976</vt:i4>
      </vt:variant>
      <vt:variant>
        <vt:i4>906</vt:i4>
      </vt:variant>
      <vt:variant>
        <vt:i4>0</vt:i4>
      </vt:variant>
      <vt:variant>
        <vt:i4>5</vt:i4>
      </vt:variant>
      <vt:variant>
        <vt:lpwstr>mailto:casemanagementteam@cardiff.gov.uk</vt:lpwstr>
      </vt:variant>
      <vt:variant>
        <vt:lpwstr/>
      </vt:variant>
      <vt:variant>
        <vt:i4>7143486</vt:i4>
      </vt:variant>
      <vt:variant>
        <vt:i4>903</vt:i4>
      </vt:variant>
      <vt:variant>
        <vt:i4>0</vt:i4>
      </vt:variant>
      <vt:variant>
        <vt:i4>5</vt:i4>
      </vt:variant>
      <vt:variant>
        <vt:lpwstr>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vt:lpwstr>
      </vt:variant>
      <vt:variant>
        <vt:lpwstr>_Using_Case_Notes</vt:lpwstr>
      </vt:variant>
      <vt:variant>
        <vt:i4>1835023</vt:i4>
      </vt:variant>
      <vt:variant>
        <vt:i4>900</vt:i4>
      </vt:variant>
      <vt:variant>
        <vt:i4>0</vt:i4>
      </vt:variant>
      <vt:variant>
        <vt:i4>5</vt:i4>
      </vt:variant>
      <vt:variant>
        <vt:lpwstr/>
      </vt:variant>
      <vt:variant>
        <vt:lpwstr>_Reservation_Process</vt:lpwstr>
      </vt:variant>
      <vt:variant>
        <vt:i4>7143486</vt:i4>
      </vt:variant>
      <vt:variant>
        <vt:i4>897</vt:i4>
      </vt:variant>
      <vt:variant>
        <vt:i4>0</vt:i4>
      </vt:variant>
      <vt:variant>
        <vt:i4>5</vt:i4>
      </vt:variant>
      <vt:variant>
        <vt:lpwstr>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vt:lpwstr>
      </vt:variant>
      <vt:variant>
        <vt:lpwstr>_Using_Case_Notes</vt:lpwstr>
      </vt:variant>
      <vt:variant>
        <vt:i4>3080219</vt:i4>
      </vt:variant>
      <vt:variant>
        <vt:i4>894</vt:i4>
      </vt:variant>
      <vt:variant>
        <vt:i4>0</vt:i4>
      </vt:variant>
      <vt:variant>
        <vt:i4>5</vt:i4>
      </vt:variant>
      <vt:variant>
        <vt:lpwstr/>
      </vt:variant>
      <vt:variant>
        <vt:lpwstr>_Offered_Property_Tab</vt:lpwstr>
      </vt:variant>
      <vt:variant>
        <vt:i4>1835084</vt:i4>
      </vt:variant>
      <vt:variant>
        <vt:i4>891</vt:i4>
      </vt:variant>
      <vt:variant>
        <vt:i4>0</vt:i4>
      </vt:variant>
      <vt:variant>
        <vt:i4>5</vt:i4>
      </vt:variant>
      <vt:variant>
        <vt:lpwstr>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vt:lpwstr>
      </vt:variant>
      <vt:variant>
        <vt:lpwstr>_Adding_Host_Addresses</vt:lpwstr>
      </vt:variant>
      <vt:variant>
        <vt:i4>6094855</vt:i4>
      </vt:variant>
      <vt:variant>
        <vt:i4>888</vt:i4>
      </vt:variant>
      <vt:variant>
        <vt:i4>0</vt:i4>
      </vt:variant>
      <vt:variant>
        <vt:i4>5</vt:i4>
      </vt:variant>
      <vt:variant>
        <vt:lpwstr>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vt:lpwstr>
      </vt:variant>
      <vt:variant>
        <vt:lpwstr>_Adding_a_New</vt:lpwstr>
      </vt:variant>
      <vt:variant>
        <vt:i4>2752624</vt:i4>
      </vt:variant>
      <vt:variant>
        <vt:i4>885</vt:i4>
      </vt:variant>
      <vt:variant>
        <vt:i4>0</vt:i4>
      </vt:variant>
      <vt:variant>
        <vt:i4>5</vt:i4>
      </vt:variant>
      <vt:variant>
        <vt:lpwstr>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vt:lpwstr>
      </vt:variant>
      <vt:variant>
        <vt:lpwstr>_Creating_a_new</vt:lpwstr>
      </vt:variant>
      <vt:variant>
        <vt:i4>7143486</vt:i4>
      </vt:variant>
      <vt:variant>
        <vt:i4>882</vt:i4>
      </vt:variant>
      <vt:variant>
        <vt:i4>0</vt:i4>
      </vt:variant>
      <vt:variant>
        <vt:i4>5</vt:i4>
      </vt:variant>
      <vt:variant>
        <vt:lpwstr>https://ukc-word-edit.officeapps.live.com/we/wordeditorframe.aspx?ui=en%2DUS&amp;rs=en%2DUS&amp;wopisrc=https%3A%2F%2Fwales365uk-my.sharepoint.com%2Fpersonal%2Fwilliam_rees_gov_wales%2F_vti_bin%2Fwopi.ashx%2Ffiles%2Fc59e3a17a9424215bb556aa4bbce1305&amp;wdenableroaming=1&amp;mscc=1&amp;wdodb=1&amp;hid=612B83F9-5789-4D21-8B22-717B331565EA&amp;wdorigin=Sharing&amp;jsapi=1&amp;jsapiver=v1&amp;newsession=1&amp;corrid=9c2e8108-4ea5-447d-9308-043ab1673fb1&amp;usid=9c2e8108-4ea5-447d-9308-043ab1673fb1&amp;sftc=1&amp;cac=1&amp;mtf=1&amp;sfp=1&amp;instantedit=1&amp;wopicomplete=1&amp;wdredirectionreason=Unified_SingleFlush&amp;rct=Normal&amp;ctp=LeastProtected</vt:lpwstr>
      </vt:variant>
      <vt:variant>
        <vt:lpwstr>_Using_Case_Notes</vt:lpwstr>
      </vt:variant>
      <vt:variant>
        <vt:i4>2555976</vt:i4>
      </vt:variant>
      <vt:variant>
        <vt:i4>879</vt:i4>
      </vt:variant>
      <vt:variant>
        <vt:i4>0</vt:i4>
      </vt:variant>
      <vt:variant>
        <vt:i4>5</vt:i4>
      </vt:variant>
      <vt:variant>
        <vt:lpwstr>mailto:casemanagementteam@cardiff.gov.uk</vt:lpwstr>
      </vt:variant>
      <vt:variant>
        <vt:lpwstr/>
      </vt:variant>
      <vt:variant>
        <vt:i4>1835023</vt:i4>
      </vt:variant>
      <vt:variant>
        <vt:i4>876</vt:i4>
      </vt:variant>
      <vt:variant>
        <vt:i4>0</vt:i4>
      </vt:variant>
      <vt:variant>
        <vt:i4>5</vt:i4>
      </vt:variant>
      <vt:variant>
        <vt:lpwstr/>
      </vt:variant>
      <vt:variant>
        <vt:lpwstr>_Reservation_Process</vt:lpwstr>
      </vt:variant>
      <vt:variant>
        <vt:i4>1835023</vt:i4>
      </vt:variant>
      <vt:variant>
        <vt:i4>873</vt:i4>
      </vt:variant>
      <vt:variant>
        <vt:i4>0</vt:i4>
      </vt:variant>
      <vt:variant>
        <vt:i4>5</vt:i4>
      </vt:variant>
      <vt:variant>
        <vt:lpwstr/>
      </vt:variant>
      <vt:variant>
        <vt:lpwstr>_Reservation_Process</vt:lpwstr>
      </vt:variant>
      <vt:variant>
        <vt:i4>1835023</vt:i4>
      </vt:variant>
      <vt:variant>
        <vt:i4>870</vt:i4>
      </vt:variant>
      <vt:variant>
        <vt:i4>0</vt:i4>
      </vt:variant>
      <vt:variant>
        <vt:i4>5</vt:i4>
      </vt:variant>
      <vt:variant>
        <vt:lpwstr/>
      </vt:variant>
      <vt:variant>
        <vt:lpwstr>_Reservation_Process</vt:lpwstr>
      </vt:variant>
      <vt:variant>
        <vt:i4>5963890</vt:i4>
      </vt:variant>
      <vt:variant>
        <vt:i4>867</vt:i4>
      </vt:variant>
      <vt:variant>
        <vt:i4>0</vt:i4>
      </vt:variant>
      <vt:variant>
        <vt:i4>5</vt:i4>
      </vt:variant>
      <vt:variant>
        <vt:lpwstr/>
      </vt:variant>
      <vt:variant>
        <vt:lpwstr>_Move_On_Search</vt:lpwstr>
      </vt:variant>
      <vt:variant>
        <vt:i4>1835023</vt:i4>
      </vt:variant>
      <vt:variant>
        <vt:i4>864</vt:i4>
      </vt:variant>
      <vt:variant>
        <vt:i4>0</vt:i4>
      </vt:variant>
      <vt:variant>
        <vt:i4>5</vt:i4>
      </vt:variant>
      <vt:variant>
        <vt:lpwstr/>
      </vt:variant>
      <vt:variant>
        <vt:lpwstr>_Reservation_Process</vt:lpwstr>
      </vt:variant>
      <vt:variant>
        <vt:i4>3866637</vt:i4>
      </vt:variant>
      <vt:variant>
        <vt:i4>861</vt:i4>
      </vt:variant>
      <vt:variant>
        <vt:i4>0</vt:i4>
      </vt:variant>
      <vt:variant>
        <vt:i4>5</vt:i4>
      </vt:variant>
      <vt:variant>
        <vt:lpwstr/>
      </vt:variant>
      <vt:variant>
        <vt:lpwstr>_The_Move_on</vt:lpwstr>
      </vt:variant>
      <vt:variant>
        <vt:i4>3080219</vt:i4>
      </vt:variant>
      <vt:variant>
        <vt:i4>858</vt:i4>
      </vt:variant>
      <vt:variant>
        <vt:i4>0</vt:i4>
      </vt:variant>
      <vt:variant>
        <vt:i4>5</vt:i4>
      </vt:variant>
      <vt:variant>
        <vt:lpwstr/>
      </vt:variant>
      <vt:variant>
        <vt:lpwstr>_Offered_Property_Tab</vt:lpwstr>
      </vt:variant>
      <vt:variant>
        <vt:i4>5177457</vt:i4>
      </vt:variant>
      <vt:variant>
        <vt:i4>855</vt:i4>
      </vt:variant>
      <vt:variant>
        <vt:i4>0</vt:i4>
      </vt:variant>
      <vt:variant>
        <vt:i4>5</vt:i4>
      </vt:variant>
      <vt:variant>
        <vt:lpwstr/>
      </vt:variant>
      <vt:variant>
        <vt:lpwstr>_Adding_Host_Addresses</vt:lpwstr>
      </vt:variant>
      <vt:variant>
        <vt:i4>917562</vt:i4>
      </vt:variant>
      <vt:variant>
        <vt:i4>852</vt:i4>
      </vt:variant>
      <vt:variant>
        <vt:i4>0</vt:i4>
      </vt:variant>
      <vt:variant>
        <vt:i4>5</vt:i4>
      </vt:variant>
      <vt:variant>
        <vt:lpwstr/>
      </vt:variant>
      <vt:variant>
        <vt:lpwstr>_Adding_a_New</vt:lpwstr>
      </vt:variant>
      <vt:variant>
        <vt:i4>3866637</vt:i4>
      </vt:variant>
      <vt:variant>
        <vt:i4>849</vt:i4>
      </vt:variant>
      <vt:variant>
        <vt:i4>0</vt:i4>
      </vt:variant>
      <vt:variant>
        <vt:i4>5</vt:i4>
      </vt:variant>
      <vt:variant>
        <vt:lpwstr/>
      </vt:variant>
      <vt:variant>
        <vt:lpwstr>_The_Move_on</vt:lpwstr>
      </vt:variant>
      <vt:variant>
        <vt:i4>3080219</vt:i4>
      </vt:variant>
      <vt:variant>
        <vt:i4>846</vt:i4>
      </vt:variant>
      <vt:variant>
        <vt:i4>0</vt:i4>
      </vt:variant>
      <vt:variant>
        <vt:i4>5</vt:i4>
      </vt:variant>
      <vt:variant>
        <vt:lpwstr/>
      </vt:variant>
      <vt:variant>
        <vt:lpwstr>_Offered_Property_Tab</vt:lpwstr>
      </vt:variant>
      <vt:variant>
        <vt:i4>3866637</vt:i4>
      </vt:variant>
      <vt:variant>
        <vt:i4>843</vt:i4>
      </vt:variant>
      <vt:variant>
        <vt:i4>0</vt:i4>
      </vt:variant>
      <vt:variant>
        <vt:i4>5</vt:i4>
      </vt:variant>
      <vt:variant>
        <vt:lpwstr/>
      </vt:variant>
      <vt:variant>
        <vt:lpwstr>_The_Move_on</vt:lpwstr>
      </vt:variant>
      <vt:variant>
        <vt:i4>1966192</vt:i4>
      </vt:variant>
      <vt:variant>
        <vt:i4>840</vt:i4>
      </vt:variant>
      <vt:variant>
        <vt:i4>0</vt:i4>
      </vt:variant>
      <vt:variant>
        <vt:i4>5</vt:i4>
      </vt:variant>
      <vt:variant>
        <vt:lpwstr/>
      </vt:variant>
      <vt:variant>
        <vt:lpwstr>_Using_Case_Notes </vt:lpwstr>
      </vt:variant>
      <vt:variant>
        <vt:i4>2424848</vt:i4>
      </vt:variant>
      <vt:variant>
        <vt:i4>837</vt:i4>
      </vt:variant>
      <vt:variant>
        <vt:i4>0</vt:i4>
      </vt:variant>
      <vt:variant>
        <vt:i4>5</vt:i4>
      </vt:variant>
      <vt:variant>
        <vt:lpwstr/>
      </vt:variant>
      <vt:variant>
        <vt:lpwstr>_Creating_personalised_System</vt:lpwstr>
      </vt:variant>
      <vt:variant>
        <vt:i4>655406</vt:i4>
      </vt:variant>
      <vt:variant>
        <vt:i4>834</vt:i4>
      </vt:variant>
      <vt:variant>
        <vt:i4>0</vt:i4>
      </vt:variant>
      <vt:variant>
        <vt:i4>5</vt:i4>
      </vt:variant>
      <vt:variant>
        <vt:lpwstr>mailto:nationofsanctuarysurvey@gov.wales</vt:lpwstr>
      </vt:variant>
      <vt:variant>
        <vt:lpwstr/>
      </vt:variant>
      <vt:variant>
        <vt:i4>2883612</vt:i4>
      </vt:variant>
      <vt:variant>
        <vt:i4>831</vt:i4>
      </vt:variant>
      <vt:variant>
        <vt:i4>0</vt:i4>
      </vt:variant>
      <vt:variant>
        <vt:i4>5</vt:i4>
      </vt:variant>
      <vt:variant>
        <vt:lpwstr/>
      </vt:variant>
      <vt:variant>
        <vt:lpwstr>_Updating_an_existing</vt:lpwstr>
      </vt:variant>
      <vt:variant>
        <vt:i4>3670036</vt:i4>
      </vt:variant>
      <vt:variant>
        <vt:i4>828</vt:i4>
      </vt:variant>
      <vt:variant>
        <vt:i4>0</vt:i4>
      </vt:variant>
      <vt:variant>
        <vt:i4>5</vt:i4>
      </vt:variant>
      <vt:variant>
        <vt:lpwstr/>
      </vt:variant>
      <vt:variant>
        <vt:lpwstr>_Changing_lead_applicant</vt:lpwstr>
      </vt:variant>
      <vt:variant>
        <vt:i4>1769511</vt:i4>
      </vt:variant>
      <vt:variant>
        <vt:i4>825</vt:i4>
      </vt:variant>
      <vt:variant>
        <vt:i4>0</vt:i4>
      </vt:variant>
      <vt:variant>
        <vt:i4>5</vt:i4>
      </vt:variant>
      <vt:variant>
        <vt:lpwstr/>
      </vt:variant>
      <vt:variant>
        <vt:lpwstr>_f1nhaesql5mg</vt:lpwstr>
      </vt:variant>
      <vt:variant>
        <vt:i4>6815759</vt:i4>
      </vt:variant>
      <vt:variant>
        <vt:i4>822</vt:i4>
      </vt:variant>
      <vt:variant>
        <vt:i4>0</vt:i4>
      </vt:variant>
      <vt:variant>
        <vt:i4>5</vt:i4>
      </vt:variant>
      <vt:variant>
        <vt:lpwstr>mailto:WNSManagement@cardiff.gov.uk</vt:lpwstr>
      </vt:variant>
      <vt:variant>
        <vt:lpwstr/>
      </vt:variant>
      <vt:variant>
        <vt:i4>5898283</vt:i4>
      </vt:variant>
      <vt:variant>
        <vt:i4>819</vt:i4>
      </vt:variant>
      <vt:variant>
        <vt:i4>0</vt:i4>
      </vt:variant>
      <vt:variant>
        <vt:i4>5</vt:i4>
      </vt:variant>
      <vt:variant>
        <vt:lpwstr>bookmark://_Updating_an_existing/</vt:lpwstr>
      </vt:variant>
      <vt:variant>
        <vt:lpwstr/>
      </vt:variant>
      <vt:variant>
        <vt:i4>5963892</vt:i4>
      </vt:variant>
      <vt:variant>
        <vt:i4>816</vt:i4>
      </vt:variant>
      <vt:variant>
        <vt:i4>0</vt:i4>
      </vt:variant>
      <vt:variant>
        <vt:i4>5</vt:i4>
      </vt:variant>
      <vt:variant>
        <vt:lpwstr/>
      </vt:variant>
      <vt:variant>
        <vt:lpwstr>_Removing_an_applicant</vt:lpwstr>
      </vt:variant>
      <vt:variant>
        <vt:i4>5242997</vt:i4>
      </vt:variant>
      <vt:variant>
        <vt:i4>813</vt:i4>
      </vt:variant>
      <vt:variant>
        <vt:i4>0</vt:i4>
      </vt:variant>
      <vt:variant>
        <vt:i4>5</vt:i4>
      </vt:variant>
      <vt:variant>
        <vt:lpwstr/>
      </vt:variant>
      <vt:variant>
        <vt:lpwstr>_Updating_multiple_records</vt:lpwstr>
      </vt:variant>
      <vt:variant>
        <vt:i4>1835023</vt:i4>
      </vt:variant>
      <vt:variant>
        <vt:i4>810</vt:i4>
      </vt:variant>
      <vt:variant>
        <vt:i4>0</vt:i4>
      </vt:variant>
      <vt:variant>
        <vt:i4>5</vt:i4>
      </vt:variant>
      <vt:variant>
        <vt:lpwstr/>
      </vt:variant>
      <vt:variant>
        <vt:lpwstr>_Reservation_Process</vt:lpwstr>
      </vt:variant>
      <vt:variant>
        <vt:i4>3866637</vt:i4>
      </vt:variant>
      <vt:variant>
        <vt:i4>807</vt:i4>
      </vt:variant>
      <vt:variant>
        <vt:i4>0</vt:i4>
      </vt:variant>
      <vt:variant>
        <vt:i4>5</vt:i4>
      </vt:variant>
      <vt:variant>
        <vt:lpwstr/>
      </vt:variant>
      <vt:variant>
        <vt:lpwstr>_The_Move_on</vt:lpwstr>
      </vt:variant>
      <vt:variant>
        <vt:i4>5963892</vt:i4>
      </vt:variant>
      <vt:variant>
        <vt:i4>804</vt:i4>
      </vt:variant>
      <vt:variant>
        <vt:i4>0</vt:i4>
      </vt:variant>
      <vt:variant>
        <vt:i4>5</vt:i4>
      </vt:variant>
      <vt:variant>
        <vt:lpwstr/>
      </vt:variant>
      <vt:variant>
        <vt:lpwstr>_Removing_an_applicant</vt:lpwstr>
      </vt:variant>
      <vt:variant>
        <vt:i4>1835023</vt:i4>
      </vt:variant>
      <vt:variant>
        <vt:i4>801</vt:i4>
      </vt:variant>
      <vt:variant>
        <vt:i4>0</vt:i4>
      </vt:variant>
      <vt:variant>
        <vt:i4>5</vt:i4>
      </vt:variant>
      <vt:variant>
        <vt:lpwstr/>
      </vt:variant>
      <vt:variant>
        <vt:lpwstr>_Reservation_Process</vt:lpwstr>
      </vt:variant>
      <vt:variant>
        <vt:i4>3866637</vt:i4>
      </vt:variant>
      <vt:variant>
        <vt:i4>798</vt:i4>
      </vt:variant>
      <vt:variant>
        <vt:i4>0</vt:i4>
      </vt:variant>
      <vt:variant>
        <vt:i4>5</vt:i4>
      </vt:variant>
      <vt:variant>
        <vt:lpwstr/>
      </vt:variant>
      <vt:variant>
        <vt:lpwstr>_The_Move_on</vt:lpwstr>
      </vt:variant>
      <vt:variant>
        <vt:i4>1835023</vt:i4>
      </vt:variant>
      <vt:variant>
        <vt:i4>795</vt:i4>
      </vt:variant>
      <vt:variant>
        <vt:i4>0</vt:i4>
      </vt:variant>
      <vt:variant>
        <vt:i4>5</vt:i4>
      </vt:variant>
      <vt:variant>
        <vt:lpwstr/>
      </vt:variant>
      <vt:variant>
        <vt:lpwstr>_Reservation_Process</vt:lpwstr>
      </vt:variant>
      <vt:variant>
        <vt:i4>3866637</vt:i4>
      </vt:variant>
      <vt:variant>
        <vt:i4>792</vt:i4>
      </vt:variant>
      <vt:variant>
        <vt:i4>0</vt:i4>
      </vt:variant>
      <vt:variant>
        <vt:i4>5</vt:i4>
      </vt:variant>
      <vt:variant>
        <vt:lpwstr/>
      </vt:variant>
      <vt:variant>
        <vt:lpwstr>_The_Move_on</vt:lpwstr>
      </vt:variant>
      <vt:variant>
        <vt:i4>5767290</vt:i4>
      </vt:variant>
      <vt:variant>
        <vt:i4>789</vt:i4>
      </vt:variant>
      <vt:variant>
        <vt:i4>0</vt:i4>
      </vt:variant>
      <vt:variant>
        <vt:i4>5</vt:i4>
      </vt:variant>
      <vt:variant>
        <vt:lpwstr/>
      </vt:variant>
      <vt:variant>
        <vt:lpwstr>_Locked_Case_Notes</vt:lpwstr>
      </vt:variant>
      <vt:variant>
        <vt:i4>4718633</vt:i4>
      </vt:variant>
      <vt:variant>
        <vt:i4>786</vt:i4>
      </vt:variant>
      <vt:variant>
        <vt:i4>0</vt:i4>
      </vt:variant>
      <vt:variant>
        <vt:i4>5</vt:i4>
      </vt:variant>
      <vt:variant>
        <vt:lpwstr/>
      </vt:variant>
      <vt:variant>
        <vt:lpwstr>_wzer8eqjfqut</vt:lpwstr>
      </vt:variant>
      <vt:variant>
        <vt:i4>4718633</vt:i4>
      </vt:variant>
      <vt:variant>
        <vt:i4>783</vt:i4>
      </vt:variant>
      <vt:variant>
        <vt:i4>0</vt:i4>
      </vt:variant>
      <vt:variant>
        <vt:i4>5</vt:i4>
      </vt:variant>
      <vt:variant>
        <vt:lpwstr/>
      </vt:variant>
      <vt:variant>
        <vt:lpwstr>_wzer8eqjfqut</vt:lpwstr>
      </vt:variant>
      <vt:variant>
        <vt:i4>1441907</vt:i4>
      </vt:variant>
      <vt:variant>
        <vt:i4>780</vt:i4>
      </vt:variant>
      <vt:variant>
        <vt:i4>0</vt:i4>
      </vt:variant>
      <vt:variant>
        <vt:i4>5</vt:i4>
      </vt:variant>
      <vt:variant>
        <vt:lpwstr/>
      </vt:variant>
      <vt:variant>
        <vt:lpwstr>_Updating_/_Creating</vt:lpwstr>
      </vt:variant>
      <vt:variant>
        <vt:i4>7340111</vt:i4>
      </vt:variant>
      <vt:variant>
        <vt:i4>777</vt:i4>
      </vt:variant>
      <vt:variant>
        <vt:i4>0</vt:i4>
      </vt:variant>
      <vt:variant>
        <vt:i4>5</vt:i4>
      </vt:variant>
      <vt:variant>
        <vt:lpwstr/>
      </vt:variant>
      <vt:variant>
        <vt:lpwstr>_Menus</vt:lpwstr>
      </vt:variant>
      <vt:variant>
        <vt:i4>7143502</vt:i4>
      </vt:variant>
      <vt:variant>
        <vt:i4>774</vt:i4>
      </vt:variant>
      <vt:variant>
        <vt:i4>0</vt:i4>
      </vt:variant>
      <vt:variant>
        <vt:i4>5</vt:i4>
      </vt:variant>
      <vt:variant>
        <vt:lpwstr/>
      </vt:variant>
      <vt:variant>
        <vt:lpwstr>_Applicant</vt:lpwstr>
      </vt:variant>
      <vt:variant>
        <vt:i4>7340111</vt:i4>
      </vt:variant>
      <vt:variant>
        <vt:i4>771</vt:i4>
      </vt:variant>
      <vt:variant>
        <vt:i4>0</vt:i4>
      </vt:variant>
      <vt:variant>
        <vt:i4>5</vt:i4>
      </vt:variant>
      <vt:variant>
        <vt:lpwstr/>
      </vt:variant>
      <vt:variant>
        <vt:lpwstr>_Menus</vt:lpwstr>
      </vt:variant>
      <vt:variant>
        <vt:i4>7143502</vt:i4>
      </vt:variant>
      <vt:variant>
        <vt:i4>768</vt:i4>
      </vt:variant>
      <vt:variant>
        <vt:i4>0</vt:i4>
      </vt:variant>
      <vt:variant>
        <vt:i4>5</vt:i4>
      </vt:variant>
      <vt:variant>
        <vt:lpwstr/>
      </vt:variant>
      <vt:variant>
        <vt:lpwstr>_Applicant</vt:lpwstr>
      </vt:variant>
      <vt:variant>
        <vt:i4>2359340</vt:i4>
      </vt:variant>
      <vt:variant>
        <vt:i4>765</vt:i4>
      </vt:variant>
      <vt:variant>
        <vt:i4>0</vt:i4>
      </vt:variant>
      <vt:variant>
        <vt:i4>5</vt:i4>
      </vt:variant>
      <vt:variant>
        <vt:lpwstr/>
      </vt:variant>
      <vt:variant>
        <vt:lpwstr>_System_Views</vt:lpwstr>
      </vt:variant>
      <vt:variant>
        <vt:i4>56</vt:i4>
      </vt:variant>
      <vt:variant>
        <vt:i4>762</vt:i4>
      </vt:variant>
      <vt:variant>
        <vt:i4>0</vt:i4>
      </vt:variant>
      <vt:variant>
        <vt:i4>5</vt:i4>
      </vt:variant>
      <vt:variant>
        <vt:lpwstr/>
      </vt:variant>
      <vt:variant>
        <vt:lpwstr>_Changing_Journey_Status</vt:lpwstr>
      </vt:variant>
      <vt:variant>
        <vt:i4>4063235</vt:i4>
      </vt:variant>
      <vt:variant>
        <vt:i4>759</vt:i4>
      </vt:variant>
      <vt:variant>
        <vt:i4>0</vt:i4>
      </vt:variant>
      <vt:variant>
        <vt:i4>5</vt:i4>
      </vt:variant>
      <vt:variant>
        <vt:lpwstr/>
      </vt:variant>
      <vt:variant>
        <vt:lpwstr>_Using_Case_Notes</vt:lpwstr>
      </vt:variant>
      <vt:variant>
        <vt:i4>5505096</vt:i4>
      </vt:variant>
      <vt:variant>
        <vt:i4>756</vt:i4>
      </vt:variant>
      <vt:variant>
        <vt:i4>0</vt:i4>
      </vt:variant>
      <vt:variant>
        <vt:i4>5</vt:i4>
      </vt:variant>
      <vt:variant>
        <vt:lpwstr/>
      </vt:variant>
      <vt:variant>
        <vt:lpwstr>_Navigation_Buttons</vt:lpwstr>
      </vt:variant>
      <vt:variant>
        <vt:i4>7929933</vt:i4>
      </vt:variant>
      <vt:variant>
        <vt:i4>753</vt:i4>
      </vt:variant>
      <vt:variant>
        <vt:i4>0</vt:i4>
      </vt:variant>
      <vt:variant>
        <vt:i4>5</vt:i4>
      </vt:variant>
      <vt:variant>
        <vt:lpwstr/>
      </vt:variant>
      <vt:variant>
        <vt:lpwstr>_Creating_a_new</vt:lpwstr>
      </vt:variant>
      <vt:variant>
        <vt:i4>7340111</vt:i4>
      </vt:variant>
      <vt:variant>
        <vt:i4>750</vt:i4>
      </vt:variant>
      <vt:variant>
        <vt:i4>0</vt:i4>
      </vt:variant>
      <vt:variant>
        <vt:i4>5</vt:i4>
      </vt:variant>
      <vt:variant>
        <vt:lpwstr/>
      </vt:variant>
      <vt:variant>
        <vt:lpwstr>_Menus</vt:lpwstr>
      </vt:variant>
      <vt:variant>
        <vt:i4>7340111</vt:i4>
      </vt:variant>
      <vt:variant>
        <vt:i4>747</vt:i4>
      </vt:variant>
      <vt:variant>
        <vt:i4>0</vt:i4>
      </vt:variant>
      <vt:variant>
        <vt:i4>5</vt:i4>
      </vt:variant>
      <vt:variant>
        <vt:lpwstr/>
      </vt:variant>
      <vt:variant>
        <vt:lpwstr>_Menus</vt:lpwstr>
      </vt:variant>
      <vt:variant>
        <vt:i4>7340111</vt:i4>
      </vt:variant>
      <vt:variant>
        <vt:i4>744</vt:i4>
      </vt:variant>
      <vt:variant>
        <vt:i4>0</vt:i4>
      </vt:variant>
      <vt:variant>
        <vt:i4>5</vt:i4>
      </vt:variant>
      <vt:variant>
        <vt:lpwstr/>
      </vt:variant>
      <vt:variant>
        <vt:lpwstr>_Menus</vt:lpwstr>
      </vt:variant>
      <vt:variant>
        <vt:i4>7340111</vt:i4>
      </vt:variant>
      <vt:variant>
        <vt:i4>741</vt:i4>
      </vt:variant>
      <vt:variant>
        <vt:i4>0</vt:i4>
      </vt:variant>
      <vt:variant>
        <vt:i4>5</vt:i4>
      </vt:variant>
      <vt:variant>
        <vt:lpwstr/>
      </vt:variant>
      <vt:variant>
        <vt:lpwstr>_Menus</vt:lpwstr>
      </vt:variant>
      <vt:variant>
        <vt:i4>1245194</vt:i4>
      </vt:variant>
      <vt:variant>
        <vt:i4>738</vt:i4>
      </vt:variant>
      <vt:variant>
        <vt:i4>0</vt:i4>
      </vt:variant>
      <vt:variant>
        <vt:i4>5</vt:i4>
      </vt:variant>
      <vt:variant>
        <vt:lpwstr/>
      </vt:variant>
      <vt:variant>
        <vt:lpwstr>_Editing_columns</vt:lpwstr>
      </vt:variant>
      <vt:variant>
        <vt:i4>1966097</vt:i4>
      </vt:variant>
      <vt:variant>
        <vt:i4>735</vt:i4>
      </vt:variant>
      <vt:variant>
        <vt:i4>0</vt:i4>
      </vt:variant>
      <vt:variant>
        <vt:i4>5</vt:i4>
      </vt:variant>
      <vt:variant>
        <vt:lpwstr/>
      </vt:variant>
      <vt:variant>
        <vt:lpwstr>_Editing_filters</vt:lpwstr>
      </vt:variant>
      <vt:variant>
        <vt:i4>1245194</vt:i4>
      </vt:variant>
      <vt:variant>
        <vt:i4>732</vt:i4>
      </vt:variant>
      <vt:variant>
        <vt:i4>0</vt:i4>
      </vt:variant>
      <vt:variant>
        <vt:i4>5</vt:i4>
      </vt:variant>
      <vt:variant>
        <vt:lpwstr/>
      </vt:variant>
      <vt:variant>
        <vt:lpwstr>_Editing_columns</vt:lpwstr>
      </vt:variant>
      <vt:variant>
        <vt:i4>1966097</vt:i4>
      </vt:variant>
      <vt:variant>
        <vt:i4>729</vt:i4>
      </vt:variant>
      <vt:variant>
        <vt:i4>0</vt:i4>
      </vt:variant>
      <vt:variant>
        <vt:i4>5</vt:i4>
      </vt:variant>
      <vt:variant>
        <vt:lpwstr/>
      </vt:variant>
      <vt:variant>
        <vt:lpwstr>_Editing_filters</vt:lpwstr>
      </vt:variant>
      <vt:variant>
        <vt:i4>2424877</vt:i4>
      </vt:variant>
      <vt:variant>
        <vt:i4>726</vt:i4>
      </vt:variant>
      <vt:variant>
        <vt:i4>0</vt:i4>
      </vt:variant>
      <vt:variant>
        <vt:i4>5</vt:i4>
      </vt:variant>
      <vt:variant>
        <vt:lpwstr>https://docs.google.com/document/d/1ggB6NAKJxEzQb2od48AHaEkDKH5qzIbG/edit?usp=sharing&amp;ouid=112052873182991728520&amp;rtpof=true&amp;sd=true</vt:lpwstr>
      </vt:variant>
      <vt:variant>
        <vt:lpwstr/>
      </vt:variant>
      <vt:variant>
        <vt:i4>1114146</vt:i4>
      </vt:variant>
      <vt:variant>
        <vt:i4>723</vt:i4>
      </vt:variant>
      <vt:variant>
        <vt:i4>0</vt:i4>
      </vt:variant>
      <vt:variant>
        <vt:i4>5</vt:i4>
      </vt:variant>
      <vt:variant>
        <vt:lpwstr>https://docs.google.com/document/d/17_jZ9VpIRT7EFVxx53YgwMVlLAayXwNU/edit?usp=sharing&amp;ouid=112052873182991728520&amp;rtpof=true&amp;sd=true</vt:lpwstr>
      </vt:variant>
      <vt:variant>
        <vt:lpwstr/>
      </vt:variant>
      <vt:variant>
        <vt:i4>3735655</vt:i4>
      </vt:variant>
      <vt:variant>
        <vt:i4>720</vt:i4>
      </vt:variant>
      <vt:variant>
        <vt:i4>0</vt:i4>
      </vt:variant>
      <vt:variant>
        <vt:i4>5</vt:i4>
      </vt:variant>
      <vt:variant>
        <vt:lpwstr>https://eur01.safelinks.protection.outlook.com/?url=https%3A%2F%2Forg616cc293.crm11.dynamics.com%2F&amp;data=05%7C01%7Csarah.lilley%40gov.wales%7Ccb5eb379b767493a522c08da59a82cd5%7Ca2cc36c592804ae78887d06dab89216b%7C0%7C0%7C637920876084543335%7CUnknown%7CTWFpbGZsb3d8eyJWIjoiMC4wLjAwMDAiLCJQIjoiV2luMzIiLCJBTiI6Ik1haWwiLCJXVCI6Mn0%3D%7C3000%7C%7C%7C&amp;sdata=rE3ldzO%2BXhwAL6WDrdHOQRbPAY%2FbtqNyuV29YsM2DyU%3D&amp;reserved=0</vt:lpwstr>
      </vt:variant>
      <vt:variant>
        <vt:lpwstr/>
      </vt:variant>
      <vt:variant>
        <vt:i4>3211314</vt:i4>
      </vt:variant>
      <vt:variant>
        <vt:i4>717</vt:i4>
      </vt:variant>
      <vt:variant>
        <vt:i4>0</vt:i4>
      </vt:variant>
      <vt:variant>
        <vt:i4>5</vt:i4>
      </vt:variant>
      <vt:variant>
        <vt:lpwstr>https://homesforukrainedataplatform.crm11.dynamics.com/</vt:lpwstr>
      </vt:variant>
      <vt:variant>
        <vt:lpwstr/>
      </vt:variant>
      <vt:variant>
        <vt:i4>1966138</vt:i4>
      </vt:variant>
      <vt:variant>
        <vt:i4>710</vt:i4>
      </vt:variant>
      <vt:variant>
        <vt:i4>0</vt:i4>
      </vt:variant>
      <vt:variant>
        <vt:i4>5</vt:i4>
      </vt:variant>
      <vt:variant>
        <vt:lpwstr/>
      </vt:variant>
      <vt:variant>
        <vt:lpwstr>_Toc139378512</vt:lpwstr>
      </vt:variant>
      <vt:variant>
        <vt:i4>1966138</vt:i4>
      </vt:variant>
      <vt:variant>
        <vt:i4>704</vt:i4>
      </vt:variant>
      <vt:variant>
        <vt:i4>0</vt:i4>
      </vt:variant>
      <vt:variant>
        <vt:i4>5</vt:i4>
      </vt:variant>
      <vt:variant>
        <vt:lpwstr/>
      </vt:variant>
      <vt:variant>
        <vt:lpwstr>_Toc139378511</vt:lpwstr>
      </vt:variant>
      <vt:variant>
        <vt:i4>1966138</vt:i4>
      </vt:variant>
      <vt:variant>
        <vt:i4>698</vt:i4>
      </vt:variant>
      <vt:variant>
        <vt:i4>0</vt:i4>
      </vt:variant>
      <vt:variant>
        <vt:i4>5</vt:i4>
      </vt:variant>
      <vt:variant>
        <vt:lpwstr/>
      </vt:variant>
      <vt:variant>
        <vt:lpwstr>_Toc139378510</vt:lpwstr>
      </vt:variant>
      <vt:variant>
        <vt:i4>2031674</vt:i4>
      </vt:variant>
      <vt:variant>
        <vt:i4>692</vt:i4>
      </vt:variant>
      <vt:variant>
        <vt:i4>0</vt:i4>
      </vt:variant>
      <vt:variant>
        <vt:i4>5</vt:i4>
      </vt:variant>
      <vt:variant>
        <vt:lpwstr/>
      </vt:variant>
      <vt:variant>
        <vt:lpwstr>_Toc139378509</vt:lpwstr>
      </vt:variant>
      <vt:variant>
        <vt:i4>2031674</vt:i4>
      </vt:variant>
      <vt:variant>
        <vt:i4>686</vt:i4>
      </vt:variant>
      <vt:variant>
        <vt:i4>0</vt:i4>
      </vt:variant>
      <vt:variant>
        <vt:i4>5</vt:i4>
      </vt:variant>
      <vt:variant>
        <vt:lpwstr/>
      </vt:variant>
      <vt:variant>
        <vt:lpwstr>_Toc139378508</vt:lpwstr>
      </vt:variant>
      <vt:variant>
        <vt:i4>2031674</vt:i4>
      </vt:variant>
      <vt:variant>
        <vt:i4>680</vt:i4>
      </vt:variant>
      <vt:variant>
        <vt:i4>0</vt:i4>
      </vt:variant>
      <vt:variant>
        <vt:i4>5</vt:i4>
      </vt:variant>
      <vt:variant>
        <vt:lpwstr/>
      </vt:variant>
      <vt:variant>
        <vt:lpwstr>_Toc139378507</vt:lpwstr>
      </vt:variant>
      <vt:variant>
        <vt:i4>2031674</vt:i4>
      </vt:variant>
      <vt:variant>
        <vt:i4>674</vt:i4>
      </vt:variant>
      <vt:variant>
        <vt:i4>0</vt:i4>
      </vt:variant>
      <vt:variant>
        <vt:i4>5</vt:i4>
      </vt:variant>
      <vt:variant>
        <vt:lpwstr/>
      </vt:variant>
      <vt:variant>
        <vt:lpwstr>_Toc139378506</vt:lpwstr>
      </vt:variant>
      <vt:variant>
        <vt:i4>2031674</vt:i4>
      </vt:variant>
      <vt:variant>
        <vt:i4>668</vt:i4>
      </vt:variant>
      <vt:variant>
        <vt:i4>0</vt:i4>
      </vt:variant>
      <vt:variant>
        <vt:i4>5</vt:i4>
      </vt:variant>
      <vt:variant>
        <vt:lpwstr/>
      </vt:variant>
      <vt:variant>
        <vt:lpwstr>_Toc139378505</vt:lpwstr>
      </vt:variant>
      <vt:variant>
        <vt:i4>2031674</vt:i4>
      </vt:variant>
      <vt:variant>
        <vt:i4>662</vt:i4>
      </vt:variant>
      <vt:variant>
        <vt:i4>0</vt:i4>
      </vt:variant>
      <vt:variant>
        <vt:i4>5</vt:i4>
      </vt:variant>
      <vt:variant>
        <vt:lpwstr/>
      </vt:variant>
      <vt:variant>
        <vt:lpwstr>_Toc139378504</vt:lpwstr>
      </vt:variant>
      <vt:variant>
        <vt:i4>2031674</vt:i4>
      </vt:variant>
      <vt:variant>
        <vt:i4>656</vt:i4>
      </vt:variant>
      <vt:variant>
        <vt:i4>0</vt:i4>
      </vt:variant>
      <vt:variant>
        <vt:i4>5</vt:i4>
      </vt:variant>
      <vt:variant>
        <vt:lpwstr/>
      </vt:variant>
      <vt:variant>
        <vt:lpwstr>_Toc139378503</vt:lpwstr>
      </vt:variant>
      <vt:variant>
        <vt:i4>2031674</vt:i4>
      </vt:variant>
      <vt:variant>
        <vt:i4>650</vt:i4>
      </vt:variant>
      <vt:variant>
        <vt:i4>0</vt:i4>
      </vt:variant>
      <vt:variant>
        <vt:i4>5</vt:i4>
      </vt:variant>
      <vt:variant>
        <vt:lpwstr/>
      </vt:variant>
      <vt:variant>
        <vt:lpwstr>_Toc139378502</vt:lpwstr>
      </vt:variant>
      <vt:variant>
        <vt:i4>2031674</vt:i4>
      </vt:variant>
      <vt:variant>
        <vt:i4>644</vt:i4>
      </vt:variant>
      <vt:variant>
        <vt:i4>0</vt:i4>
      </vt:variant>
      <vt:variant>
        <vt:i4>5</vt:i4>
      </vt:variant>
      <vt:variant>
        <vt:lpwstr/>
      </vt:variant>
      <vt:variant>
        <vt:lpwstr>_Toc139378501</vt:lpwstr>
      </vt:variant>
      <vt:variant>
        <vt:i4>2031674</vt:i4>
      </vt:variant>
      <vt:variant>
        <vt:i4>638</vt:i4>
      </vt:variant>
      <vt:variant>
        <vt:i4>0</vt:i4>
      </vt:variant>
      <vt:variant>
        <vt:i4>5</vt:i4>
      </vt:variant>
      <vt:variant>
        <vt:lpwstr/>
      </vt:variant>
      <vt:variant>
        <vt:lpwstr>_Toc139378500</vt:lpwstr>
      </vt:variant>
      <vt:variant>
        <vt:i4>1441851</vt:i4>
      </vt:variant>
      <vt:variant>
        <vt:i4>632</vt:i4>
      </vt:variant>
      <vt:variant>
        <vt:i4>0</vt:i4>
      </vt:variant>
      <vt:variant>
        <vt:i4>5</vt:i4>
      </vt:variant>
      <vt:variant>
        <vt:lpwstr/>
      </vt:variant>
      <vt:variant>
        <vt:lpwstr>_Toc139378499</vt:lpwstr>
      </vt:variant>
      <vt:variant>
        <vt:i4>1441851</vt:i4>
      </vt:variant>
      <vt:variant>
        <vt:i4>626</vt:i4>
      </vt:variant>
      <vt:variant>
        <vt:i4>0</vt:i4>
      </vt:variant>
      <vt:variant>
        <vt:i4>5</vt:i4>
      </vt:variant>
      <vt:variant>
        <vt:lpwstr/>
      </vt:variant>
      <vt:variant>
        <vt:lpwstr>_Toc139378498</vt:lpwstr>
      </vt:variant>
      <vt:variant>
        <vt:i4>1441851</vt:i4>
      </vt:variant>
      <vt:variant>
        <vt:i4>620</vt:i4>
      </vt:variant>
      <vt:variant>
        <vt:i4>0</vt:i4>
      </vt:variant>
      <vt:variant>
        <vt:i4>5</vt:i4>
      </vt:variant>
      <vt:variant>
        <vt:lpwstr/>
      </vt:variant>
      <vt:variant>
        <vt:lpwstr>_Toc139378497</vt:lpwstr>
      </vt:variant>
      <vt:variant>
        <vt:i4>1441851</vt:i4>
      </vt:variant>
      <vt:variant>
        <vt:i4>614</vt:i4>
      </vt:variant>
      <vt:variant>
        <vt:i4>0</vt:i4>
      </vt:variant>
      <vt:variant>
        <vt:i4>5</vt:i4>
      </vt:variant>
      <vt:variant>
        <vt:lpwstr/>
      </vt:variant>
      <vt:variant>
        <vt:lpwstr>_Toc139378496</vt:lpwstr>
      </vt:variant>
      <vt:variant>
        <vt:i4>1441851</vt:i4>
      </vt:variant>
      <vt:variant>
        <vt:i4>608</vt:i4>
      </vt:variant>
      <vt:variant>
        <vt:i4>0</vt:i4>
      </vt:variant>
      <vt:variant>
        <vt:i4>5</vt:i4>
      </vt:variant>
      <vt:variant>
        <vt:lpwstr/>
      </vt:variant>
      <vt:variant>
        <vt:lpwstr>_Toc139378495</vt:lpwstr>
      </vt:variant>
      <vt:variant>
        <vt:i4>1441851</vt:i4>
      </vt:variant>
      <vt:variant>
        <vt:i4>602</vt:i4>
      </vt:variant>
      <vt:variant>
        <vt:i4>0</vt:i4>
      </vt:variant>
      <vt:variant>
        <vt:i4>5</vt:i4>
      </vt:variant>
      <vt:variant>
        <vt:lpwstr/>
      </vt:variant>
      <vt:variant>
        <vt:lpwstr>_Toc139378494</vt:lpwstr>
      </vt:variant>
      <vt:variant>
        <vt:i4>1441851</vt:i4>
      </vt:variant>
      <vt:variant>
        <vt:i4>596</vt:i4>
      </vt:variant>
      <vt:variant>
        <vt:i4>0</vt:i4>
      </vt:variant>
      <vt:variant>
        <vt:i4>5</vt:i4>
      </vt:variant>
      <vt:variant>
        <vt:lpwstr/>
      </vt:variant>
      <vt:variant>
        <vt:lpwstr>_Toc139378493</vt:lpwstr>
      </vt:variant>
      <vt:variant>
        <vt:i4>1441851</vt:i4>
      </vt:variant>
      <vt:variant>
        <vt:i4>590</vt:i4>
      </vt:variant>
      <vt:variant>
        <vt:i4>0</vt:i4>
      </vt:variant>
      <vt:variant>
        <vt:i4>5</vt:i4>
      </vt:variant>
      <vt:variant>
        <vt:lpwstr/>
      </vt:variant>
      <vt:variant>
        <vt:lpwstr>_Toc139378492</vt:lpwstr>
      </vt:variant>
      <vt:variant>
        <vt:i4>1441851</vt:i4>
      </vt:variant>
      <vt:variant>
        <vt:i4>584</vt:i4>
      </vt:variant>
      <vt:variant>
        <vt:i4>0</vt:i4>
      </vt:variant>
      <vt:variant>
        <vt:i4>5</vt:i4>
      </vt:variant>
      <vt:variant>
        <vt:lpwstr/>
      </vt:variant>
      <vt:variant>
        <vt:lpwstr>_Toc139378491</vt:lpwstr>
      </vt:variant>
      <vt:variant>
        <vt:i4>1441851</vt:i4>
      </vt:variant>
      <vt:variant>
        <vt:i4>578</vt:i4>
      </vt:variant>
      <vt:variant>
        <vt:i4>0</vt:i4>
      </vt:variant>
      <vt:variant>
        <vt:i4>5</vt:i4>
      </vt:variant>
      <vt:variant>
        <vt:lpwstr/>
      </vt:variant>
      <vt:variant>
        <vt:lpwstr>_Toc139378490</vt:lpwstr>
      </vt:variant>
      <vt:variant>
        <vt:i4>1507387</vt:i4>
      </vt:variant>
      <vt:variant>
        <vt:i4>572</vt:i4>
      </vt:variant>
      <vt:variant>
        <vt:i4>0</vt:i4>
      </vt:variant>
      <vt:variant>
        <vt:i4>5</vt:i4>
      </vt:variant>
      <vt:variant>
        <vt:lpwstr/>
      </vt:variant>
      <vt:variant>
        <vt:lpwstr>_Toc139378489</vt:lpwstr>
      </vt:variant>
      <vt:variant>
        <vt:i4>1507387</vt:i4>
      </vt:variant>
      <vt:variant>
        <vt:i4>566</vt:i4>
      </vt:variant>
      <vt:variant>
        <vt:i4>0</vt:i4>
      </vt:variant>
      <vt:variant>
        <vt:i4>5</vt:i4>
      </vt:variant>
      <vt:variant>
        <vt:lpwstr/>
      </vt:variant>
      <vt:variant>
        <vt:lpwstr>_Toc139378488</vt:lpwstr>
      </vt:variant>
      <vt:variant>
        <vt:i4>1507387</vt:i4>
      </vt:variant>
      <vt:variant>
        <vt:i4>560</vt:i4>
      </vt:variant>
      <vt:variant>
        <vt:i4>0</vt:i4>
      </vt:variant>
      <vt:variant>
        <vt:i4>5</vt:i4>
      </vt:variant>
      <vt:variant>
        <vt:lpwstr/>
      </vt:variant>
      <vt:variant>
        <vt:lpwstr>_Toc139378487</vt:lpwstr>
      </vt:variant>
      <vt:variant>
        <vt:i4>1507387</vt:i4>
      </vt:variant>
      <vt:variant>
        <vt:i4>554</vt:i4>
      </vt:variant>
      <vt:variant>
        <vt:i4>0</vt:i4>
      </vt:variant>
      <vt:variant>
        <vt:i4>5</vt:i4>
      </vt:variant>
      <vt:variant>
        <vt:lpwstr/>
      </vt:variant>
      <vt:variant>
        <vt:lpwstr>_Toc139378486</vt:lpwstr>
      </vt:variant>
      <vt:variant>
        <vt:i4>1507387</vt:i4>
      </vt:variant>
      <vt:variant>
        <vt:i4>548</vt:i4>
      </vt:variant>
      <vt:variant>
        <vt:i4>0</vt:i4>
      </vt:variant>
      <vt:variant>
        <vt:i4>5</vt:i4>
      </vt:variant>
      <vt:variant>
        <vt:lpwstr/>
      </vt:variant>
      <vt:variant>
        <vt:lpwstr>_Toc139378485</vt:lpwstr>
      </vt:variant>
      <vt:variant>
        <vt:i4>1507387</vt:i4>
      </vt:variant>
      <vt:variant>
        <vt:i4>542</vt:i4>
      </vt:variant>
      <vt:variant>
        <vt:i4>0</vt:i4>
      </vt:variant>
      <vt:variant>
        <vt:i4>5</vt:i4>
      </vt:variant>
      <vt:variant>
        <vt:lpwstr/>
      </vt:variant>
      <vt:variant>
        <vt:lpwstr>_Toc139378484</vt:lpwstr>
      </vt:variant>
      <vt:variant>
        <vt:i4>1507387</vt:i4>
      </vt:variant>
      <vt:variant>
        <vt:i4>536</vt:i4>
      </vt:variant>
      <vt:variant>
        <vt:i4>0</vt:i4>
      </vt:variant>
      <vt:variant>
        <vt:i4>5</vt:i4>
      </vt:variant>
      <vt:variant>
        <vt:lpwstr/>
      </vt:variant>
      <vt:variant>
        <vt:lpwstr>_Toc139378483</vt:lpwstr>
      </vt:variant>
      <vt:variant>
        <vt:i4>1507387</vt:i4>
      </vt:variant>
      <vt:variant>
        <vt:i4>530</vt:i4>
      </vt:variant>
      <vt:variant>
        <vt:i4>0</vt:i4>
      </vt:variant>
      <vt:variant>
        <vt:i4>5</vt:i4>
      </vt:variant>
      <vt:variant>
        <vt:lpwstr/>
      </vt:variant>
      <vt:variant>
        <vt:lpwstr>_Toc139378482</vt:lpwstr>
      </vt:variant>
      <vt:variant>
        <vt:i4>1507387</vt:i4>
      </vt:variant>
      <vt:variant>
        <vt:i4>524</vt:i4>
      </vt:variant>
      <vt:variant>
        <vt:i4>0</vt:i4>
      </vt:variant>
      <vt:variant>
        <vt:i4>5</vt:i4>
      </vt:variant>
      <vt:variant>
        <vt:lpwstr/>
      </vt:variant>
      <vt:variant>
        <vt:lpwstr>_Toc139378481</vt:lpwstr>
      </vt:variant>
      <vt:variant>
        <vt:i4>1507387</vt:i4>
      </vt:variant>
      <vt:variant>
        <vt:i4>518</vt:i4>
      </vt:variant>
      <vt:variant>
        <vt:i4>0</vt:i4>
      </vt:variant>
      <vt:variant>
        <vt:i4>5</vt:i4>
      </vt:variant>
      <vt:variant>
        <vt:lpwstr/>
      </vt:variant>
      <vt:variant>
        <vt:lpwstr>_Toc139378480</vt:lpwstr>
      </vt:variant>
      <vt:variant>
        <vt:i4>1572923</vt:i4>
      </vt:variant>
      <vt:variant>
        <vt:i4>512</vt:i4>
      </vt:variant>
      <vt:variant>
        <vt:i4>0</vt:i4>
      </vt:variant>
      <vt:variant>
        <vt:i4>5</vt:i4>
      </vt:variant>
      <vt:variant>
        <vt:lpwstr/>
      </vt:variant>
      <vt:variant>
        <vt:lpwstr>_Toc139378479</vt:lpwstr>
      </vt:variant>
      <vt:variant>
        <vt:i4>1572923</vt:i4>
      </vt:variant>
      <vt:variant>
        <vt:i4>506</vt:i4>
      </vt:variant>
      <vt:variant>
        <vt:i4>0</vt:i4>
      </vt:variant>
      <vt:variant>
        <vt:i4>5</vt:i4>
      </vt:variant>
      <vt:variant>
        <vt:lpwstr/>
      </vt:variant>
      <vt:variant>
        <vt:lpwstr>_Toc139378478</vt:lpwstr>
      </vt:variant>
      <vt:variant>
        <vt:i4>1572923</vt:i4>
      </vt:variant>
      <vt:variant>
        <vt:i4>500</vt:i4>
      </vt:variant>
      <vt:variant>
        <vt:i4>0</vt:i4>
      </vt:variant>
      <vt:variant>
        <vt:i4>5</vt:i4>
      </vt:variant>
      <vt:variant>
        <vt:lpwstr/>
      </vt:variant>
      <vt:variant>
        <vt:lpwstr>_Toc139378477</vt:lpwstr>
      </vt:variant>
      <vt:variant>
        <vt:i4>1572923</vt:i4>
      </vt:variant>
      <vt:variant>
        <vt:i4>494</vt:i4>
      </vt:variant>
      <vt:variant>
        <vt:i4>0</vt:i4>
      </vt:variant>
      <vt:variant>
        <vt:i4>5</vt:i4>
      </vt:variant>
      <vt:variant>
        <vt:lpwstr/>
      </vt:variant>
      <vt:variant>
        <vt:lpwstr>_Toc139378476</vt:lpwstr>
      </vt:variant>
      <vt:variant>
        <vt:i4>1572923</vt:i4>
      </vt:variant>
      <vt:variant>
        <vt:i4>488</vt:i4>
      </vt:variant>
      <vt:variant>
        <vt:i4>0</vt:i4>
      </vt:variant>
      <vt:variant>
        <vt:i4>5</vt:i4>
      </vt:variant>
      <vt:variant>
        <vt:lpwstr/>
      </vt:variant>
      <vt:variant>
        <vt:lpwstr>_Toc139378475</vt:lpwstr>
      </vt:variant>
      <vt:variant>
        <vt:i4>1572923</vt:i4>
      </vt:variant>
      <vt:variant>
        <vt:i4>482</vt:i4>
      </vt:variant>
      <vt:variant>
        <vt:i4>0</vt:i4>
      </vt:variant>
      <vt:variant>
        <vt:i4>5</vt:i4>
      </vt:variant>
      <vt:variant>
        <vt:lpwstr/>
      </vt:variant>
      <vt:variant>
        <vt:lpwstr>_Toc139378474</vt:lpwstr>
      </vt:variant>
      <vt:variant>
        <vt:i4>1572923</vt:i4>
      </vt:variant>
      <vt:variant>
        <vt:i4>476</vt:i4>
      </vt:variant>
      <vt:variant>
        <vt:i4>0</vt:i4>
      </vt:variant>
      <vt:variant>
        <vt:i4>5</vt:i4>
      </vt:variant>
      <vt:variant>
        <vt:lpwstr/>
      </vt:variant>
      <vt:variant>
        <vt:lpwstr>_Toc139378473</vt:lpwstr>
      </vt:variant>
      <vt:variant>
        <vt:i4>1572923</vt:i4>
      </vt:variant>
      <vt:variant>
        <vt:i4>470</vt:i4>
      </vt:variant>
      <vt:variant>
        <vt:i4>0</vt:i4>
      </vt:variant>
      <vt:variant>
        <vt:i4>5</vt:i4>
      </vt:variant>
      <vt:variant>
        <vt:lpwstr/>
      </vt:variant>
      <vt:variant>
        <vt:lpwstr>_Toc139378472</vt:lpwstr>
      </vt:variant>
      <vt:variant>
        <vt:i4>1572923</vt:i4>
      </vt:variant>
      <vt:variant>
        <vt:i4>464</vt:i4>
      </vt:variant>
      <vt:variant>
        <vt:i4>0</vt:i4>
      </vt:variant>
      <vt:variant>
        <vt:i4>5</vt:i4>
      </vt:variant>
      <vt:variant>
        <vt:lpwstr/>
      </vt:variant>
      <vt:variant>
        <vt:lpwstr>_Toc139378471</vt:lpwstr>
      </vt:variant>
      <vt:variant>
        <vt:i4>1572923</vt:i4>
      </vt:variant>
      <vt:variant>
        <vt:i4>458</vt:i4>
      </vt:variant>
      <vt:variant>
        <vt:i4>0</vt:i4>
      </vt:variant>
      <vt:variant>
        <vt:i4>5</vt:i4>
      </vt:variant>
      <vt:variant>
        <vt:lpwstr/>
      </vt:variant>
      <vt:variant>
        <vt:lpwstr>_Toc139378470</vt:lpwstr>
      </vt:variant>
      <vt:variant>
        <vt:i4>1638459</vt:i4>
      </vt:variant>
      <vt:variant>
        <vt:i4>452</vt:i4>
      </vt:variant>
      <vt:variant>
        <vt:i4>0</vt:i4>
      </vt:variant>
      <vt:variant>
        <vt:i4>5</vt:i4>
      </vt:variant>
      <vt:variant>
        <vt:lpwstr/>
      </vt:variant>
      <vt:variant>
        <vt:lpwstr>_Toc139378469</vt:lpwstr>
      </vt:variant>
      <vt:variant>
        <vt:i4>1638459</vt:i4>
      </vt:variant>
      <vt:variant>
        <vt:i4>446</vt:i4>
      </vt:variant>
      <vt:variant>
        <vt:i4>0</vt:i4>
      </vt:variant>
      <vt:variant>
        <vt:i4>5</vt:i4>
      </vt:variant>
      <vt:variant>
        <vt:lpwstr/>
      </vt:variant>
      <vt:variant>
        <vt:lpwstr>_Toc139378468</vt:lpwstr>
      </vt:variant>
      <vt:variant>
        <vt:i4>1638459</vt:i4>
      </vt:variant>
      <vt:variant>
        <vt:i4>440</vt:i4>
      </vt:variant>
      <vt:variant>
        <vt:i4>0</vt:i4>
      </vt:variant>
      <vt:variant>
        <vt:i4>5</vt:i4>
      </vt:variant>
      <vt:variant>
        <vt:lpwstr/>
      </vt:variant>
      <vt:variant>
        <vt:lpwstr>_Toc139378467</vt:lpwstr>
      </vt:variant>
      <vt:variant>
        <vt:i4>1638459</vt:i4>
      </vt:variant>
      <vt:variant>
        <vt:i4>434</vt:i4>
      </vt:variant>
      <vt:variant>
        <vt:i4>0</vt:i4>
      </vt:variant>
      <vt:variant>
        <vt:i4>5</vt:i4>
      </vt:variant>
      <vt:variant>
        <vt:lpwstr/>
      </vt:variant>
      <vt:variant>
        <vt:lpwstr>_Toc139378466</vt:lpwstr>
      </vt:variant>
      <vt:variant>
        <vt:i4>1638459</vt:i4>
      </vt:variant>
      <vt:variant>
        <vt:i4>428</vt:i4>
      </vt:variant>
      <vt:variant>
        <vt:i4>0</vt:i4>
      </vt:variant>
      <vt:variant>
        <vt:i4>5</vt:i4>
      </vt:variant>
      <vt:variant>
        <vt:lpwstr/>
      </vt:variant>
      <vt:variant>
        <vt:lpwstr>_Toc139378465</vt:lpwstr>
      </vt:variant>
      <vt:variant>
        <vt:i4>1638459</vt:i4>
      </vt:variant>
      <vt:variant>
        <vt:i4>422</vt:i4>
      </vt:variant>
      <vt:variant>
        <vt:i4>0</vt:i4>
      </vt:variant>
      <vt:variant>
        <vt:i4>5</vt:i4>
      </vt:variant>
      <vt:variant>
        <vt:lpwstr/>
      </vt:variant>
      <vt:variant>
        <vt:lpwstr>_Toc139378464</vt:lpwstr>
      </vt:variant>
      <vt:variant>
        <vt:i4>1638459</vt:i4>
      </vt:variant>
      <vt:variant>
        <vt:i4>416</vt:i4>
      </vt:variant>
      <vt:variant>
        <vt:i4>0</vt:i4>
      </vt:variant>
      <vt:variant>
        <vt:i4>5</vt:i4>
      </vt:variant>
      <vt:variant>
        <vt:lpwstr/>
      </vt:variant>
      <vt:variant>
        <vt:lpwstr>_Toc139378463</vt:lpwstr>
      </vt:variant>
      <vt:variant>
        <vt:i4>1638459</vt:i4>
      </vt:variant>
      <vt:variant>
        <vt:i4>410</vt:i4>
      </vt:variant>
      <vt:variant>
        <vt:i4>0</vt:i4>
      </vt:variant>
      <vt:variant>
        <vt:i4>5</vt:i4>
      </vt:variant>
      <vt:variant>
        <vt:lpwstr/>
      </vt:variant>
      <vt:variant>
        <vt:lpwstr>_Toc139378462</vt:lpwstr>
      </vt:variant>
      <vt:variant>
        <vt:i4>1638459</vt:i4>
      </vt:variant>
      <vt:variant>
        <vt:i4>404</vt:i4>
      </vt:variant>
      <vt:variant>
        <vt:i4>0</vt:i4>
      </vt:variant>
      <vt:variant>
        <vt:i4>5</vt:i4>
      </vt:variant>
      <vt:variant>
        <vt:lpwstr/>
      </vt:variant>
      <vt:variant>
        <vt:lpwstr>_Toc139378461</vt:lpwstr>
      </vt:variant>
      <vt:variant>
        <vt:i4>1638459</vt:i4>
      </vt:variant>
      <vt:variant>
        <vt:i4>398</vt:i4>
      </vt:variant>
      <vt:variant>
        <vt:i4>0</vt:i4>
      </vt:variant>
      <vt:variant>
        <vt:i4>5</vt:i4>
      </vt:variant>
      <vt:variant>
        <vt:lpwstr/>
      </vt:variant>
      <vt:variant>
        <vt:lpwstr>_Toc139378460</vt:lpwstr>
      </vt:variant>
      <vt:variant>
        <vt:i4>1703995</vt:i4>
      </vt:variant>
      <vt:variant>
        <vt:i4>392</vt:i4>
      </vt:variant>
      <vt:variant>
        <vt:i4>0</vt:i4>
      </vt:variant>
      <vt:variant>
        <vt:i4>5</vt:i4>
      </vt:variant>
      <vt:variant>
        <vt:lpwstr/>
      </vt:variant>
      <vt:variant>
        <vt:lpwstr>_Toc139378459</vt:lpwstr>
      </vt:variant>
      <vt:variant>
        <vt:i4>1703995</vt:i4>
      </vt:variant>
      <vt:variant>
        <vt:i4>386</vt:i4>
      </vt:variant>
      <vt:variant>
        <vt:i4>0</vt:i4>
      </vt:variant>
      <vt:variant>
        <vt:i4>5</vt:i4>
      </vt:variant>
      <vt:variant>
        <vt:lpwstr/>
      </vt:variant>
      <vt:variant>
        <vt:lpwstr>_Toc139378458</vt:lpwstr>
      </vt:variant>
      <vt:variant>
        <vt:i4>1703995</vt:i4>
      </vt:variant>
      <vt:variant>
        <vt:i4>380</vt:i4>
      </vt:variant>
      <vt:variant>
        <vt:i4>0</vt:i4>
      </vt:variant>
      <vt:variant>
        <vt:i4>5</vt:i4>
      </vt:variant>
      <vt:variant>
        <vt:lpwstr/>
      </vt:variant>
      <vt:variant>
        <vt:lpwstr>_Toc139378457</vt:lpwstr>
      </vt:variant>
      <vt:variant>
        <vt:i4>1703995</vt:i4>
      </vt:variant>
      <vt:variant>
        <vt:i4>374</vt:i4>
      </vt:variant>
      <vt:variant>
        <vt:i4>0</vt:i4>
      </vt:variant>
      <vt:variant>
        <vt:i4>5</vt:i4>
      </vt:variant>
      <vt:variant>
        <vt:lpwstr/>
      </vt:variant>
      <vt:variant>
        <vt:lpwstr>_Toc139378456</vt:lpwstr>
      </vt:variant>
      <vt:variant>
        <vt:i4>1703995</vt:i4>
      </vt:variant>
      <vt:variant>
        <vt:i4>368</vt:i4>
      </vt:variant>
      <vt:variant>
        <vt:i4>0</vt:i4>
      </vt:variant>
      <vt:variant>
        <vt:i4>5</vt:i4>
      </vt:variant>
      <vt:variant>
        <vt:lpwstr/>
      </vt:variant>
      <vt:variant>
        <vt:lpwstr>_Toc139378455</vt:lpwstr>
      </vt:variant>
      <vt:variant>
        <vt:i4>1703995</vt:i4>
      </vt:variant>
      <vt:variant>
        <vt:i4>362</vt:i4>
      </vt:variant>
      <vt:variant>
        <vt:i4>0</vt:i4>
      </vt:variant>
      <vt:variant>
        <vt:i4>5</vt:i4>
      </vt:variant>
      <vt:variant>
        <vt:lpwstr/>
      </vt:variant>
      <vt:variant>
        <vt:lpwstr>_Toc139378454</vt:lpwstr>
      </vt:variant>
      <vt:variant>
        <vt:i4>1703995</vt:i4>
      </vt:variant>
      <vt:variant>
        <vt:i4>356</vt:i4>
      </vt:variant>
      <vt:variant>
        <vt:i4>0</vt:i4>
      </vt:variant>
      <vt:variant>
        <vt:i4>5</vt:i4>
      </vt:variant>
      <vt:variant>
        <vt:lpwstr/>
      </vt:variant>
      <vt:variant>
        <vt:lpwstr>_Toc139378453</vt:lpwstr>
      </vt:variant>
      <vt:variant>
        <vt:i4>1703995</vt:i4>
      </vt:variant>
      <vt:variant>
        <vt:i4>350</vt:i4>
      </vt:variant>
      <vt:variant>
        <vt:i4>0</vt:i4>
      </vt:variant>
      <vt:variant>
        <vt:i4>5</vt:i4>
      </vt:variant>
      <vt:variant>
        <vt:lpwstr/>
      </vt:variant>
      <vt:variant>
        <vt:lpwstr>_Toc139378452</vt:lpwstr>
      </vt:variant>
      <vt:variant>
        <vt:i4>1703995</vt:i4>
      </vt:variant>
      <vt:variant>
        <vt:i4>344</vt:i4>
      </vt:variant>
      <vt:variant>
        <vt:i4>0</vt:i4>
      </vt:variant>
      <vt:variant>
        <vt:i4>5</vt:i4>
      </vt:variant>
      <vt:variant>
        <vt:lpwstr/>
      </vt:variant>
      <vt:variant>
        <vt:lpwstr>_Toc139378451</vt:lpwstr>
      </vt:variant>
      <vt:variant>
        <vt:i4>1703995</vt:i4>
      </vt:variant>
      <vt:variant>
        <vt:i4>338</vt:i4>
      </vt:variant>
      <vt:variant>
        <vt:i4>0</vt:i4>
      </vt:variant>
      <vt:variant>
        <vt:i4>5</vt:i4>
      </vt:variant>
      <vt:variant>
        <vt:lpwstr/>
      </vt:variant>
      <vt:variant>
        <vt:lpwstr>_Toc139378450</vt:lpwstr>
      </vt:variant>
      <vt:variant>
        <vt:i4>1769531</vt:i4>
      </vt:variant>
      <vt:variant>
        <vt:i4>332</vt:i4>
      </vt:variant>
      <vt:variant>
        <vt:i4>0</vt:i4>
      </vt:variant>
      <vt:variant>
        <vt:i4>5</vt:i4>
      </vt:variant>
      <vt:variant>
        <vt:lpwstr/>
      </vt:variant>
      <vt:variant>
        <vt:lpwstr>_Toc139378449</vt:lpwstr>
      </vt:variant>
      <vt:variant>
        <vt:i4>1769531</vt:i4>
      </vt:variant>
      <vt:variant>
        <vt:i4>326</vt:i4>
      </vt:variant>
      <vt:variant>
        <vt:i4>0</vt:i4>
      </vt:variant>
      <vt:variant>
        <vt:i4>5</vt:i4>
      </vt:variant>
      <vt:variant>
        <vt:lpwstr/>
      </vt:variant>
      <vt:variant>
        <vt:lpwstr>_Toc139378448</vt:lpwstr>
      </vt:variant>
      <vt:variant>
        <vt:i4>1769531</vt:i4>
      </vt:variant>
      <vt:variant>
        <vt:i4>320</vt:i4>
      </vt:variant>
      <vt:variant>
        <vt:i4>0</vt:i4>
      </vt:variant>
      <vt:variant>
        <vt:i4>5</vt:i4>
      </vt:variant>
      <vt:variant>
        <vt:lpwstr/>
      </vt:variant>
      <vt:variant>
        <vt:lpwstr>_Toc139378447</vt:lpwstr>
      </vt:variant>
      <vt:variant>
        <vt:i4>1769531</vt:i4>
      </vt:variant>
      <vt:variant>
        <vt:i4>314</vt:i4>
      </vt:variant>
      <vt:variant>
        <vt:i4>0</vt:i4>
      </vt:variant>
      <vt:variant>
        <vt:i4>5</vt:i4>
      </vt:variant>
      <vt:variant>
        <vt:lpwstr/>
      </vt:variant>
      <vt:variant>
        <vt:lpwstr>_Toc139378446</vt:lpwstr>
      </vt:variant>
      <vt:variant>
        <vt:i4>1769531</vt:i4>
      </vt:variant>
      <vt:variant>
        <vt:i4>308</vt:i4>
      </vt:variant>
      <vt:variant>
        <vt:i4>0</vt:i4>
      </vt:variant>
      <vt:variant>
        <vt:i4>5</vt:i4>
      </vt:variant>
      <vt:variant>
        <vt:lpwstr/>
      </vt:variant>
      <vt:variant>
        <vt:lpwstr>_Toc139378445</vt:lpwstr>
      </vt:variant>
      <vt:variant>
        <vt:i4>1769531</vt:i4>
      </vt:variant>
      <vt:variant>
        <vt:i4>302</vt:i4>
      </vt:variant>
      <vt:variant>
        <vt:i4>0</vt:i4>
      </vt:variant>
      <vt:variant>
        <vt:i4>5</vt:i4>
      </vt:variant>
      <vt:variant>
        <vt:lpwstr/>
      </vt:variant>
      <vt:variant>
        <vt:lpwstr>_Toc139378444</vt:lpwstr>
      </vt:variant>
      <vt:variant>
        <vt:i4>1769531</vt:i4>
      </vt:variant>
      <vt:variant>
        <vt:i4>296</vt:i4>
      </vt:variant>
      <vt:variant>
        <vt:i4>0</vt:i4>
      </vt:variant>
      <vt:variant>
        <vt:i4>5</vt:i4>
      </vt:variant>
      <vt:variant>
        <vt:lpwstr/>
      </vt:variant>
      <vt:variant>
        <vt:lpwstr>_Toc139378443</vt:lpwstr>
      </vt:variant>
      <vt:variant>
        <vt:i4>1769531</vt:i4>
      </vt:variant>
      <vt:variant>
        <vt:i4>290</vt:i4>
      </vt:variant>
      <vt:variant>
        <vt:i4>0</vt:i4>
      </vt:variant>
      <vt:variant>
        <vt:i4>5</vt:i4>
      </vt:variant>
      <vt:variant>
        <vt:lpwstr/>
      </vt:variant>
      <vt:variant>
        <vt:lpwstr>_Toc139378442</vt:lpwstr>
      </vt:variant>
      <vt:variant>
        <vt:i4>1769531</vt:i4>
      </vt:variant>
      <vt:variant>
        <vt:i4>284</vt:i4>
      </vt:variant>
      <vt:variant>
        <vt:i4>0</vt:i4>
      </vt:variant>
      <vt:variant>
        <vt:i4>5</vt:i4>
      </vt:variant>
      <vt:variant>
        <vt:lpwstr/>
      </vt:variant>
      <vt:variant>
        <vt:lpwstr>_Toc139378441</vt:lpwstr>
      </vt:variant>
      <vt:variant>
        <vt:i4>1769531</vt:i4>
      </vt:variant>
      <vt:variant>
        <vt:i4>278</vt:i4>
      </vt:variant>
      <vt:variant>
        <vt:i4>0</vt:i4>
      </vt:variant>
      <vt:variant>
        <vt:i4>5</vt:i4>
      </vt:variant>
      <vt:variant>
        <vt:lpwstr/>
      </vt:variant>
      <vt:variant>
        <vt:lpwstr>_Toc139378440</vt:lpwstr>
      </vt:variant>
      <vt:variant>
        <vt:i4>1835067</vt:i4>
      </vt:variant>
      <vt:variant>
        <vt:i4>272</vt:i4>
      </vt:variant>
      <vt:variant>
        <vt:i4>0</vt:i4>
      </vt:variant>
      <vt:variant>
        <vt:i4>5</vt:i4>
      </vt:variant>
      <vt:variant>
        <vt:lpwstr/>
      </vt:variant>
      <vt:variant>
        <vt:lpwstr>_Toc139378439</vt:lpwstr>
      </vt:variant>
      <vt:variant>
        <vt:i4>1835067</vt:i4>
      </vt:variant>
      <vt:variant>
        <vt:i4>266</vt:i4>
      </vt:variant>
      <vt:variant>
        <vt:i4>0</vt:i4>
      </vt:variant>
      <vt:variant>
        <vt:i4>5</vt:i4>
      </vt:variant>
      <vt:variant>
        <vt:lpwstr/>
      </vt:variant>
      <vt:variant>
        <vt:lpwstr>_Toc139378438</vt:lpwstr>
      </vt:variant>
      <vt:variant>
        <vt:i4>1835067</vt:i4>
      </vt:variant>
      <vt:variant>
        <vt:i4>260</vt:i4>
      </vt:variant>
      <vt:variant>
        <vt:i4>0</vt:i4>
      </vt:variant>
      <vt:variant>
        <vt:i4>5</vt:i4>
      </vt:variant>
      <vt:variant>
        <vt:lpwstr/>
      </vt:variant>
      <vt:variant>
        <vt:lpwstr>_Toc139378437</vt:lpwstr>
      </vt:variant>
      <vt:variant>
        <vt:i4>1835067</vt:i4>
      </vt:variant>
      <vt:variant>
        <vt:i4>254</vt:i4>
      </vt:variant>
      <vt:variant>
        <vt:i4>0</vt:i4>
      </vt:variant>
      <vt:variant>
        <vt:i4>5</vt:i4>
      </vt:variant>
      <vt:variant>
        <vt:lpwstr/>
      </vt:variant>
      <vt:variant>
        <vt:lpwstr>_Toc139378436</vt:lpwstr>
      </vt:variant>
      <vt:variant>
        <vt:i4>1835067</vt:i4>
      </vt:variant>
      <vt:variant>
        <vt:i4>248</vt:i4>
      </vt:variant>
      <vt:variant>
        <vt:i4>0</vt:i4>
      </vt:variant>
      <vt:variant>
        <vt:i4>5</vt:i4>
      </vt:variant>
      <vt:variant>
        <vt:lpwstr/>
      </vt:variant>
      <vt:variant>
        <vt:lpwstr>_Toc139378435</vt:lpwstr>
      </vt:variant>
      <vt:variant>
        <vt:i4>1835067</vt:i4>
      </vt:variant>
      <vt:variant>
        <vt:i4>242</vt:i4>
      </vt:variant>
      <vt:variant>
        <vt:i4>0</vt:i4>
      </vt:variant>
      <vt:variant>
        <vt:i4>5</vt:i4>
      </vt:variant>
      <vt:variant>
        <vt:lpwstr/>
      </vt:variant>
      <vt:variant>
        <vt:lpwstr>_Toc139378434</vt:lpwstr>
      </vt:variant>
      <vt:variant>
        <vt:i4>1835067</vt:i4>
      </vt:variant>
      <vt:variant>
        <vt:i4>236</vt:i4>
      </vt:variant>
      <vt:variant>
        <vt:i4>0</vt:i4>
      </vt:variant>
      <vt:variant>
        <vt:i4>5</vt:i4>
      </vt:variant>
      <vt:variant>
        <vt:lpwstr/>
      </vt:variant>
      <vt:variant>
        <vt:lpwstr>_Toc139378433</vt:lpwstr>
      </vt:variant>
      <vt:variant>
        <vt:i4>1835067</vt:i4>
      </vt:variant>
      <vt:variant>
        <vt:i4>230</vt:i4>
      </vt:variant>
      <vt:variant>
        <vt:i4>0</vt:i4>
      </vt:variant>
      <vt:variant>
        <vt:i4>5</vt:i4>
      </vt:variant>
      <vt:variant>
        <vt:lpwstr/>
      </vt:variant>
      <vt:variant>
        <vt:lpwstr>_Toc139378432</vt:lpwstr>
      </vt:variant>
      <vt:variant>
        <vt:i4>1835067</vt:i4>
      </vt:variant>
      <vt:variant>
        <vt:i4>224</vt:i4>
      </vt:variant>
      <vt:variant>
        <vt:i4>0</vt:i4>
      </vt:variant>
      <vt:variant>
        <vt:i4>5</vt:i4>
      </vt:variant>
      <vt:variant>
        <vt:lpwstr/>
      </vt:variant>
      <vt:variant>
        <vt:lpwstr>_Toc139378431</vt:lpwstr>
      </vt:variant>
      <vt:variant>
        <vt:i4>1835067</vt:i4>
      </vt:variant>
      <vt:variant>
        <vt:i4>218</vt:i4>
      </vt:variant>
      <vt:variant>
        <vt:i4>0</vt:i4>
      </vt:variant>
      <vt:variant>
        <vt:i4>5</vt:i4>
      </vt:variant>
      <vt:variant>
        <vt:lpwstr/>
      </vt:variant>
      <vt:variant>
        <vt:lpwstr>_Toc139378430</vt:lpwstr>
      </vt:variant>
      <vt:variant>
        <vt:i4>1900603</vt:i4>
      </vt:variant>
      <vt:variant>
        <vt:i4>212</vt:i4>
      </vt:variant>
      <vt:variant>
        <vt:i4>0</vt:i4>
      </vt:variant>
      <vt:variant>
        <vt:i4>5</vt:i4>
      </vt:variant>
      <vt:variant>
        <vt:lpwstr/>
      </vt:variant>
      <vt:variant>
        <vt:lpwstr>_Toc139378429</vt:lpwstr>
      </vt:variant>
      <vt:variant>
        <vt:i4>1900603</vt:i4>
      </vt:variant>
      <vt:variant>
        <vt:i4>206</vt:i4>
      </vt:variant>
      <vt:variant>
        <vt:i4>0</vt:i4>
      </vt:variant>
      <vt:variant>
        <vt:i4>5</vt:i4>
      </vt:variant>
      <vt:variant>
        <vt:lpwstr/>
      </vt:variant>
      <vt:variant>
        <vt:lpwstr>_Toc139378428</vt:lpwstr>
      </vt:variant>
      <vt:variant>
        <vt:i4>1900603</vt:i4>
      </vt:variant>
      <vt:variant>
        <vt:i4>200</vt:i4>
      </vt:variant>
      <vt:variant>
        <vt:i4>0</vt:i4>
      </vt:variant>
      <vt:variant>
        <vt:i4>5</vt:i4>
      </vt:variant>
      <vt:variant>
        <vt:lpwstr/>
      </vt:variant>
      <vt:variant>
        <vt:lpwstr>_Toc139378427</vt:lpwstr>
      </vt:variant>
      <vt:variant>
        <vt:i4>1900603</vt:i4>
      </vt:variant>
      <vt:variant>
        <vt:i4>194</vt:i4>
      </vt:variant>
      <vt:variant>
        <vt:i4>0</vt:i4>
      </vt:variant>
      <vt:variant>
        <vt:i4>5</vt:i4>
      </vt:variant>
      <vt:variant>
        <vt:lpwstr/>
      </vt:variant>
      <vt:variant>
        <vt:lpwstr>_Toc139378426</vt:lpwstr>
      </vt:variant>
      <vt:variant>
        <vt:i4>1900603</vt:i4>
      </vt:variant>
      <vt:variant>
        <vt:i4>188</vt:i4>
      </vt:variant>
      <vt:variant>
        <vt:i4>0</vt:i4>
      </vt:variant>
      <vt:variant>
        <vt:i4>5</vt:i4>
      </vt:variant>
      <vt:variant>
        <vt:lpwstr/>
      </vt:variant>
      <vt:variant>
        <vt:lpwstr>_Toc139378425</vt:lpwstr>
      </vt:variant>
      <vt:variant>
        <vt:i4>1900603</vt:i4>
      </vt:variant>
      <vt:variant>
        <vt:i4>182</vt:i4>
      </vt:variant>
      <vt:variant>
        <vt:i4>0</vt:i4>
      </vt:variant>
      <vt:variant>
        <vt:i4>5</vt:i4>
      </vt:variant>
      <vt:variant>
        <vt:lpwstr/>
      </vt:variant>
      <vt:variant>
        <vt:lpwstr>_Toc139378424</vt:lpwstr>
      </vt:variant>
      <vt:variant>
        <vt:i4>1900603</vt:i4>
      </vt:variant>
      <vt:variant>
        <vt:i4>176</vt:i4>
      </vt:variant>
      <vt:variant>
        <vt:i4>0</vt:i4>
      </vt:variant>
      <vt:variant>
        <vt:i4>5</vt:i4>
      </vt:variant>
      <vt:variant>
        <vt:lpwstr/>
      </vt:variant>
      <vt:variant>
        <vt:lpwstr>_Toc139378423</vt:lpwstr>
      </vt:variant>
      <vt:variant>
        <vt:i4>1900603</vt:i4>
      </vt:variant>
      <vt:variant>
        <vt:i4>170</vt:i4>
      </vt:variant>
      <vt:variant>
        <vt:i4>0</vt:i4>
      </vt:variant>
      <vt:variant>
        <vt:i4>5</vt:i4>
      </vt:variant>
      <vt:variant>
        <vt:lpwstr/>
      </vt:variant>
      <vt:variant>
        <vt:lpwstr>_Toc139378422</vt:lpwstr>
      </vt:variant>
      <vt:variant>
        <vt:i4>1900603</vt:i4>
      </vt:variant>
      <vt:variant>
        <vt:i4>164</vt:i4>
      </vt:variant>
      <vt:variant>
        <vt:i4>0</vt:i4>
      </vt:variant>
      <vt:variant>
        <vt:i4>5</vt:i4>
      </vt:variant>
      <vt:variant>
        <vt:lpwstr/>
      </vt:variant>
      <vt:variant>
        <vt:lpwstr>_Toc139378421</vt:lpwstr>
      </vt:variant>
      <vt:variant>
        <vt:i4>1900603</vt:i4>
      </vt:variant>
      <vt:variant>
        <vt:i4>158</vt:i4>
      </vt:variant>
      <vt:variant>
        <vt:i4>0</vt:i4>
      </vt:variant>
      <vt:variant>
        <vt:i4>5</vt:i4>
      </vt:variant>
      <vt:variant>
        <vt:lpwstr/>
      </vt:variant>
      <vt:variant>
        <vt:lpwstr>_Toc139378420</vt:lpwstr>
      </vt:variant>
      <vt:variant>
        <vt:i4>1966139</vt:i4>
      </vt:variant>
      <vt:variant>
        <vt:i4>152</vt:i4>
      </vt:variant>
      <vt:variant>
        <vt:i4>0</vt:i4>
      </vt:variant>
      <vt:variant>
        <vt:i4>5</vt:i4>
      </vt:variant>
      <vt:variant>
        <vt:lpwstr/>
      </vt:variant>
      <vt:variant>
        <vt:lpwstr>_Toc139378419</vt:lpwstr>
      </vt:variant>
      <vt:variant>
        <vt:i4>1966139</vt:i4>
      </vt:variant>
      <vt:variant>
        <vt:i4>146</vt:i4>
      </vt:variant>
      <vt:variant>
        <vt:i4>0</vt:i4>
      </vt:variant>
      <vt:variant>
        <vt:i4>5</vt:i4>
      </vt:variant>
      <vt:variant>
        <vt:lpwstr/>
      </vt:variant>
      <vt:variant>
        <vt:lpwstr>_Toc139378418</vt:lpwstr>
      </vt:variant>
      <vt:variant>
        <vt:i4>1966139</vt:i4>
      </vt:variant>
      <vt:variant>
        <vt:i4>140</vt:i4>
      </vt:variant>
      <vt:variant>
        <vt:i4>0</vt:i4>
      </vt:variant>
      <vt:variant>
        <vt:i4>5</vt:i4>
      </vt:variant>
      <vt:variant>
        <vt:lpwstr/>
      </vt:variant>
      <vt:variant>
        <vt:lpwstr>_Toc139378417</vt:lpwstr>
      </vt:variant>
      <vt:variant>
        <vt:i4>1966139</vt:i4>
      </vt:variant>
      <vt:variant>
        <vt:i4>134</vt:i4>
      </vt:variant>
      <vt:variant>
        <vt:i4>0</vt:i4>
      </vt:variant>
      <vt:variant>
        <vt:i4>5</vt:i4>
      </vt:variant>
      <vt:variant>
        <vt:lpwstr/>
      </vt:variant>
      <vt:variant>
        <vt:lpwstr>_Toc139378416</vt:lpwstr>
      </vt:variant>
      <vt:variant>
        <vt:i4>1966139</vt:i4>
      </vt:variant>
      <vt:variant>
        <vt:i4>128</vt:i4>
      </vt:variant>
      <vt:variant>
        <vt:i4>0</vt:i4>
      </vt:variant>
      <vt:variant>
        <vt:i4>5</vt:i4>
      </vt:variant>
      <vt:variant>
        <vt:lpwstr/>
      </vt:variant>
      <vt:variant>
        <vt:lpwstr>_Toc139378415</vt:lpwstr>
      </vt:variant>
      <vt:variant>
        <vt:i4>1966139</vt:i4>
      </vt:variant>
      <vt:variant>
        <vt:i4>122</vt:i4>
      </vt:variant>
      <vt:variant>
        <vt:i4>0</vt:i4>
      </vt:variant>
      <vt:variant>
        <vt:i4>5</vt:i4>
      </vt:variant>
      <vt:variant>
        <vt:lpwstr/>
      </vt:variant>
      <vt:variant>
        <vt:lpwstr>_Toc139378414</vt:lpwstr>
      </vt:variant>
      <vt:variant>
        <vt:i4>1966139</vt:i4>
      </vt:variant>
      <vt:variant>
        <vt:i4>116</vt:i4>
      </vt:variant>
      <vt:variant>
        <vt:i4>0</vt:i4>
      </vt:variant>
      <vt:variant>
        <vt:i4>5</vt:i4>
      </vt:variant>
      <vt:variant>
        <vt:lpwstr/>
      </vt:variant>
      <vt:variant>
        <vt:lpwstr>_Toc139378413</vt:lpwstr>
      </vt:variant>
      <vt:variant>
        <vt:i4>1966139</vt:i4>
      </vt:variant>
      <vt:variant>
        <vt:i4>110</vt:i4>
      </vt:variant>
      <vt:variant>
        <vt:i4>0</vt:i4>
      </vt:variant>
      <vt:variant>
        <vt:i4>5</vt:i4>
      </vt:variant>
      <vt:variant>
        <vt:lpwstr/>
      </vt:variant>
      <vt:variant>
        <vt:lpwstr>_Toc139378412</vt:lpwstr>
      </vt:variant>
      <vt:variant>
        <vt:i4>1966139</vt:i4>
      </vt:variant>
      <vt:variant>
        <vt:i4>104</vt:i4>
      </vt:variant>
      <vt:variant>
        <vt:i4>0</vt:i4>
      </vt:variant>
      <vt:variant>
        <vt:i4>5</vt:i4>
      </vt:variant>
      <vt:variant>
        <vt:lpwstr/>
      </vt:variant>
      <vt:variant>
        <vt:lpwstr>_Toc139378411</vt:lpwstr>
      </vt:variant>
      <vt:variant>
        <vt:i4>1966139</vt:i4>
      </vt:variant>
      <vt:variant>
        <vt:i4>98</vt:i4>
      </vt:variant>
      <vt:variant>
        <vt:i4>0</vt:i4>
      </vt:variant>
      <vt:variant>
        <vt:i4>5</vt:i4>
      </vt:variant>
      <vt:variant>
        <vt:lpwstr/>
      </vt:variant>
      <vt:variant>
        <vt:lpwstr>_Toc139378410</vt:lpwstr>
      </vt:variant>
      <vt:variant>
        <vt:i4>2031675</vt:i4>
      </vt:variant>
      <vt:variant>
        <vt:i4>92</vt:i4>
      </vt:variant>
      <vt:variant>
        <vt:i4>0</vt:i4>
      </vt:variant>
      <vt:variant>
        <vt:i4>5</vt:i4>
      </vt:variant>
      <vt:variant>
        <vt:lpwstr/>
      </vt:variant>
      <vt:variant>
        <vt:lpwstr>_Toc139378409</vt:lpwstr>
      </vt:variant>
      <vt:variant>
        <vt:i4>2031675</vt:i4>
      </vt:variant>
      <vt:variant>
        <vt:i4>86</vt:i4>
      </vt:variant>
      <vt:variant>
        <vt:i4>0</vt:i4>
      </vt:variant>
      <vt:variant>
        <vt:i4>5</vt:i4>
      </vt:variant>
      <vt:variant>
        <vt:lpwstr/>
      </vt:variant>
      <vt:variant>
        <vt:lpwstr>_Toc139378408</vt:lpwstr>
      </vt:variant>
      <vt:variant>
        <vt:i4>2031675</vt:i4>
      </vt:variant>
      <vt:variant>
        <vt:i4>80</vt:i4>
      </vt:variant>
      <vt:variant>
        <vt:i4>0</vt:i4>
      </vt:variant>
      <vt:variant>
        <vt:i4>5</vt:i4>
      </vt:variant>
      <vt:variant>
        <vt:lpwstr/>
      </vt:variant>
      <vt:variant>
        <vt:lpwstr>_Toc139378407</vt:lpwstr>
      </vt:variant>
      <vt:variant>
        <vt:i4>2031675</vt:i4>
      </vt:variant>
      <vt:variant>
        <vt:i4>74</vt:i4>
      </vt:variant>
      <vt:variant>
        <vt:i4>0</vt:i4>
      </vt:variant>
      <vt:variant>
        <vt:i4>5</vt:i4>
      </vt:variant>
      <vt:variant>
        <vt:lpwstr/>
      </vt:variant>
      <vt:variant>
        <vt:lpwstr>_Toc139378406</vt:lpwstr>
      </vt:variant>
      <vt:variant>
        <vt:i4>2031675</vt:i4>
      </vt:variant>
      <vt:variant>
        <vt:i4>68</vt:i4>
      </vt:variant>
      <vt:variant>
        <vt:i4>0</vt:i4>
      </vt:variant>
      <vt:variant>
        <vt:i4>5</vt:i4>
      </vt:variant>
      <vt:variant>
        <vt:lpwstr/>
      </vt:variant>
      <vt:variant>
        <vt:lpwstr>_Toc139378405</vt:lpwstr>
      </vt:variant>
      <vt:variant>
        <vt:i4>2031675</vt:i4>
      </vt:variant>
      <vt:variant>
        <vt:i4>62</vt:i4>
      </vt:variant>
      <vt:variant>
        <vt:i4>0</vt:i4>
      </vt:variant>
      <vt:variant>
        <vt:i4>5</vt:i4>
      </vt:variant>
      <vt:variant>
        <vt:lpwstr/>
      </vt:variant>
      <vt:variant>
        <vt:lpwstr>_Toc139378404</vt:lpwstr>
      </vt:variant>
      <vt:variant>
        <vt:i4>2031675</vt:i4>
      </vt:variant>
      <vt:variant>
        <vt:i4>56</vt:i4>
      </vt:variant>
      <vt:variant>
        <vt:i4>0</vt:i4>
      </vt:variant>
      <vt:variant>
        <vt:i4>5</vt:i4>
      </vt:variant>
      <vt:variant>
        <vt:lpwstr/>
      </vt:variant>
      <vt:variant>
        <vt:lpwstr>_Toc139378403</vt:lpwstr>
      </vt:variant>
      <vt:variant>
        <vt:i4>2031675</vt:i4>
      </vt:variant>
      <vt:variant>
        <vt:i4>50</vt:i4>
      </vt:variant>
      <vt:variant>
        <vt:i4>0</vt:i4>
      </vt:variant>
      <vt:variant>
        <vt:i4>5</vt:i4>
      </vt:variant>
      <vt:variant>
        <vt:lpwstr/>
      </vt:variant>
      <vt:variant>
        <vt:lpwstr>_Toc139378402</vt:lpwstr>
      </vt:variant>
      <vt:variant>
        <vt:i4>2031675</vt:i4>
      </vt:variant>
      <vt:variant>
        <vt:i4>44</vt:i4>
      </vt:variant>
      <vt:variant>
        <vt:i4>0</vt:i4>
      </vt:variant>
      <vt:variant>
        <vt:i4>5</vt:i4>
      </vt:variant>
      <vt:variant>
        <vt:lpwstr/>
      </vt:variant>
      <vt:variant>
        <vt:lpwstr>_Toc139378401</vt:lpwstr>
      </vt:variant>
      <vt:variant>
        <vt:i4>2031675</vt:i4>
      </vt:variant>
      <vt:variant>
        <vt:i4>38</vt:i4>
      </vt:variant>
      <vt:variant>
        <vt:i4>0</vt:i4>
      </vt:variant>
      <vt:variant>
        <vt:i4>5</vt:i4>
      </vt:variant>
      <vt:variant>
        <vt:lpwstr/>
      </vt:variant>
      <vt:variant>
        <vt:lpwstr>_Toc139378400</vt:lpwstr>
      </vt:variant>
      <vt:variant>
        <vt:i4>1441852</vt:i4>
      </vt:variant>
      <vt:variant>
        <vt:i4>32</vt:i4>
      </vt:variant>
      <vt:variant>
        <vt:i4>0</vt:i4>
      </vt:variant>
      <vt:variant>
        <vt:i4>5</vt:i4>
      </vt:variant>
      <vt:variant>
        <vt:lpwstr/>
      </vt:variant>
      <vt:variant>
        <vt:lpwstr>_Toc139378399</vt:lpwstr>
      </vt:variant>
      <vt:variant>
        <vt:i4>1441852</vt:i4>
      </vt:variant>
      <vt:variant>
        <vt:i4>26</vt:i4>
      </vt:variant>
      <vt:variant>
        <vt:i4>0</vt:i4>
      </vt:variant>
      <vt:variant>
        <vt:i4>5</vt:i4>
      </vt:variant>
      <vt:variant>
        <vt:lpwstr/>
      </vt:variant>
      <vt:variant>
        <vt:lpwstr>_Toc139378398</vt:lpwstr>
      </vt:variant>
      <vt:variant>
        <vt:i4>1441852</vt:i4>
      </vt:variant>
      <vt:variant>
        <vt:i4>20</vt:i4>
      </vt:variant>
      <vt:variant>
        <vt:i4>0</vt:i4>
      </vt:variant>
      <vt:variant>
        <vt:i4>5</vt:i4>
      </vt:variant>
      <vt:variant>
        <vt:lpwstr/>
      </vt:variant>
      <vt:variant>
        <vt:lpwstr>_Toc139378397</vt:lpwstr>
      </vt:variant>
      <vt:variant>
        <vt:i4>1441852</vt:i4>
      </vt:variant>
      <vt:variant>
        <vt:i4>14</vt:i4>
      </vt:variant>
      <vt:variant>
        <vt:i4>0</vt:i4>
      </vt:variant>
      <vt:variant>
        <vt:i4>5</vt:i4>
      </vt:variant>
      <vt:variant>
        <vt:lpwstr/>
      </vt:variant>
      <vt:variant>
        <vt:lpwstr>_Toc139378396</vt:lpwstr>
      </vt:variant>
      <vt:variant>
        <vt:i4>1441852</vt:i4>
      </vt:variant>
      <vt:variant>
        <vt:i4>8</vt:i4>
      </vt:variant>
      <vt:variant>
        <vt:i4>0</vt:i4>
      </vt:variant>
      <vt:variant>
        <vt:i4>5</vt:i4>
      </vt:variant>
      <vt:variant>
        <vt:lpwstr/>
      </vt:variant>
      <vt:variant>
        <vt:lpwstr>_Toc139378395</vt:lpwstr>
      </vt:variant>
      <vt:variant>
        <vt:i4>1441852</vt:i4>
      </vt:variant>
      <vt:variant>
        <vt:i4>2</vt:i4>
      </vt:variant>
      <vt:variant>
        <vt:i4>0</vt:i4>
      </vt:variant>
      <vt:variant>
        <vt:i4>5</vt:i4>
      </vt:variant>
      <vt:variant>
        <vt:lpwstr/>
      </vt:variant>
      <vt:variant>
        <vt:lpwstr>_Toc139378394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Lilley (PSG - DDaT)</dc:creator>
  <cp:keywords/>
  <cp:lastModifiedBy>Dickinson, Joshua (CSI - Digital Policy, Workforce &amp; Change)</cp:lastModifiedBy>
  <cp:revision>20</cp:revision>
  <dcterms:created xsi:type="dcterms:W3CDTF">2023-07-05T15:34:00Z</dcterms:created>
  <dcterms:modified xsi:type="dcterms:W3CDTF">2025-05-13T09:33:00Z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SI template version">
    <vt:lpwstr>Version 9.1</vt:lpwstr>
  </op:property>
  <op:property fmtid="{D5CDD505-2E9C-101B-9397-08002B2CF9AE}" pid="3" name="LastOSversion">
    <vt:lpwstr>16.0</vt:lpwstr>
  </op:property>
  <op:property fmtid="{D5CDD505-2E9C-101B-9397-08002B2CF9AE}" pid="4" name="Objective-Comment">
    <vt:lpwstr/>
  </op:property>
  <op:property fmtid="{D5CDD505-2E9C-101B-9397-08002B2CF9AE}" pid="5" name="Customer-Id">
    <vt:lpwstr>FF3C5B18883D4E21973B57C2EEED7FD1</vt:lpwstr>
  </op:property>
  <op:property fmtid="{D5CDD505-2E9C-101B-9397-08002B2CF9AE}" pid="6" name="Objective-Id">
    <vt:lpwstr>A41355818</vt:lpwstr>
  </op:property>
  <op:property fmtid="{D5CDD505-2E9C-101B-9397-08002B2CF9AE}" pid="7" name="Objective-Title">
    <vt:lpwstr>Guidance - HfU - User guide - published</vt:lpwstr>
  </op:property>
  <op:property fmtid="{D5CDD505-2E9C-101B-9397-08002B2CF9AE}" pid="8" name="Objective-Description">
    <vt:lpwstr/>
  </op:property>
  <op:property fmtid="{D5CDD505-2E9C-101B-9397-08002B2CF9AE}" pid="9" name="Objective-CreationStamp">
    <vt:filetime>2022-07-07T15:57:18Z</vt:filetime>
  </op:property>
  <op:property fmtid="{D5CDD505-2E9C-101B-9397-08002B2CF9AE}" pid="10" name="Objective-IsApproved">
    <vt:bool>false</vt:bool>
  </op:property>
  <op:property fmtid="{D5CDD505-2E9C-101B-9397-08002B2CF9AE}" pid="11" name="Objective-IsPublished">
    <vt:bool>true</vt:bool>
  </op:property>
  <op:property fmtid="{D5CDD505-2E9C-101B-9397-08002B2CF9AE}" pid="12" name="Objective-DatePublished">
    <vt:filetime>2025-05-13T09:34:05Z</vt:filetime>
  </op:property>
  <op:property fmtid="{D5CDD505-2E9C-101B-9397-08002B2CF9AE}" pid="13" name="Objective-ModificationStamp">
    <vt:filetime>2025-05-13T09:34:05Z</vt:filetime>
  </op:property>
  <op:property fmtid="{D5CDD505-2E9C-101B-9397-08002B2CF9AE}" pid="14" name="Objective-Owner">
    <vt:lpwstr>Lilley, Sarah (CSI - Digital Policy, Workforce &amp; Change)</vt:lpwstr>
  </op:property>
  <op:property fmtid="{D5CDD505-2E9C-101B-9397-08002B2CF9AE}" pid="15" name="Objective-Path">
    <vt:lpwstr>Objective Global Folder:#Business File Plan:WG Organisational Groups:Covid-19 Inquiry - Excluded File Plan Areas:Corporate Services &amp; Inspectorates (CSI) - Digital, Data &amp; Technology Directorate - ICT:1 - Save:#08 - ICT Professional Services:IT Project Delivery and Business Support:IT Project Delivery:Active Projects:PRJ0246 Ukraine Data Platform:PRJ0246 - Planning Design and Implementation - 2022-2027:UDP Business Change:</vt:lpwstr>
  </op:property>
  <op:property fmtid="{D5CDD505-2E9C-101B-9397-08002B2CF9AE}" pid="16" name="Objective-Parent">
    <vt:lpwstr>UDP Business Change</vt:lpwstr>
  </op:property>
  <op:property fmtid="{D5CDD505-2E9C-101B-9397-08002B2CF9AE}" pid="17" name="Objective-State">
    <vt:lpwstr>Published</vt:lpwstr>
  </op:property>
  <op:property fmtid="{D5CDD505-2E9C-101B-9397-08002B2CF9AE}" pid="18" name="Objective-VersionId">
    <vt:lpwstr>vA105213153</vt:lpwstr>
  </op:property>
  <op:property fmtid="{D5CDD505-2E9C-101B-9397-08002B2CF9AE}" pid="19" name="Objective-Version">
    <vt:lpwstr>31.0</vt:lpwstr>
  </op:property>
  <op:property fmtid="{D5CDD505-2E9C-101B-9397-08002B2CF9AE}" pid="20" name="Objective-VersionNumber">
    <vt:r8>36</vt:r8>
  </op:property>
  <op:property fmtid="{D5CDD505-2E9C-101B-9397-08002B2CF9AE}" pid="21" name="Objective-VersionComment">
    <vt:lpwstr/>
  </op:property>
  <op:property fmtid="{D5CDD505-2E9C-101B-9397-08002B2CF9AE}" pid="22" name="Objective-FileNumber">
    <vt:lpwstr/>
  </op:property>
  <op:property fmtid="{D5CDD505-2E9C-101B-9397-08002B2CF9AE}" pid="23" name="Objective-Classification">
    <vt:lpwstr>[Inherited - Official]</vt:lpwstr>
  </op:property>
  <op:property fmtid="{D5CDD505-2E9C-101B-9397-08002B2CF9AE}" pid="24" name="Objective-Caveats">
    <vt:lpwstr/>
  </op:property>
  <op:property fmtid="{D5CDD505-2E9C-101B-9397-08002B2CF9AE}" pid="25" name="Objective-Date Acquired">
    <vt:filetime>2022-07-06T23:00:00Z</vt:filetime>
  </op:property>
  <op:property fmtid="{D5CDD505-2E9C-101B-9397-08002B2CF9AE}" pid="26" name="Objective-Official Translation">
    <vt:lpwstr/>
  </op:property>
  <op:property fmtid="{D5CDD505-2E9C-101B-9397-08002B2CF9AE}" pid="27" name="Objective-Connect Creator">
    <vt:lpwstr/>
  </op:property>
</op:Properties>
</file>